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53" w:rsidRPr="004B2F53" w:rsidRDefault="004B2F53" w:rsidP="004B2F53">
      <w:pPr>
        <w:spacing w:after="0" w:line="660" w:lineRule="atLeast"/>
        <w:ind w:right="360"/>
        <w:outlineLvl w:val="0"/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 xml:space="preserve">Извещение </w:t>
      </w:r>
      <w:bookmarkStart w:id="0" w:name="_GoBack"/>
      <w:r w:rsidRPr="004B2F53">
        <w:rPr>
          <w:rFonts w:ascii="Arial" w:eastAsia="Times New Roman" w:hAnsi="Arial" w:cs="Arial"/>
          <w:b/>
          <w:bCs/>
          <w:color w:val="143370"/>
          <w:kern w:val="36"/>
          <w:sz w:val="54"/>
          <w:szCs w:val="54"/>
          <w:lang w:eastAsia="ru-RU"/>
        </w:rPr>
        <w:t>№ 22000011690000000084</w:t>
      </w:r>
      <w:bookmarkEnd w:id="0"/>
    </w:p>
    <w:p w:rsidR="004B2F53" w:rsidRPr="004B2F53" w:rsidRDefault="004B2F53" w:rsidP="004B2F53">
      <w:pPr>
        <w:spacing w:after="0" w:line="240" w:lineRule="atLeast"/>
        <w:ind w:right="360"/>
        <w:outlineLvl w:val="0"/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53AC59"/>
          <w:kern w:val="36"/>
          <w:sz w:val="18"/>
          <w:szCs w:val="18"/>
          <w:lang w:eastAsia="ru-RU"/>
        </w:rPr>
        <w:t>Опубликовано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Версия 1. Актуальная, от 11.08.2023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создания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11.08.2023 </w:t>
      </w:r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11:00 (МСК)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публикации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11.08.2023 </w:t>
      </w:r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11:02 (МСК)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изменения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11.08.2023 </w:t>
      </w:r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11:02 (МСК)</w:t>
      </w:r>
    </w:p>
    <w:p w:rsidR="004B2F53" w:rsidRPr="004B2F53" w:rsidRDefault="004B2F53" w:rsidP="004B2F5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Основные сведения об извещении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Вид торгов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Продажа (приватизация) государственного и муниципального имущества </w:t>
      </w:r>
    </w:p>
    <w:p w:rsidR="004B2F53" w:rsidRPr="004B2F53" w:rsidRDefault="004B2F53" w:rsidP="004B2F53">
      <w:pPr>
        <w:shd w:val="clear" w:color="auto" w:fill="F3F7FE"/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Федеральный закон от 21.12.2001 N 178-ФЗ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проведения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Электронный аукцион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процедуры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продажа (приватизация) муниципального имущества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Электронная площадка</w:t>
      </w:r>
    </w:p>
    <w:p w:rsidR="004B2F53" w:rsidRPr="004B2F53" w:rsidRDefault="004B2F53" w:rsidP="004B2F53">
      <w:pPr>
        <w:spacing w:after="0" w:line="300" w:lineRule="atLeast"/>
        <w:rPr>
          <w:rFonts w:ascii="Times New Roman" w:eastAsia="Times New Roman" w:hAnsi="Times New Roman" w:cs="Times New Roman"/>
          <w:color w:val="115DEE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begin"/>
      </w: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instrText xml:space="preserve"> HYPERLINK "http://utp.sberbank-ast.ru/" \t "_blank" </w:instrText>
      </w: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separate"/>
      </w:r>
    </w:p>
    <w:p w:rsidR="004B2F53" w:rsidRPr="004B2F53" w:rsidRDefault="004B2F53" w:rsidP="004B2F53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53">
        <w:rPr>
          <w:rFonts w:ascii="Arial" w:eastAsia="Times New Roman" w:hAnsi="Arial" w:cs="Arial"/>
          <w:color w:val="115DEE"/>
          <w:sz w:val="21"/>
          <w:szCs w:val="21"/>
          <w:lang w:eastAsia="ru-RU"/>
        </w:rPr>
        <w:t>АО «Сбербанк-АСТ»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fldChar w:fldCharType="end"/>
      </w:r>
    </w:p>
    <w:p w:rsidR="004B2F53" w:rsidRPr="004B2F53" w:rsidRDefault="004B2F53" w:rsidP="004B2F5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Организатор торгов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2200001169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город Кировск с подведомственной территорией Мурманской области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МУНИЦИПАЛЬНОЙ СОБСТВЕННОСТЬЮ АДМИНИСТРАЦИИ ГОРОДА КИРОВСКА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5103020921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510301001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1025100561463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Фактический/почтовый адрес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Контактное лицо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Каратаева Софья Германовна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Телефон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+7(81531)98716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Адрес электронной почты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kums@gov.kirovsk.ru</w:t>
      </w:r>
    </w:p>
    <w:p w:rsidR="004B2F53" w:rsidRPr="004B2F53" w:rsidRDefault="004B2F53" w:rsidP="004B2F5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Сведения о правообладателе/инициаторе торгов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Организатор торгов является правообладателем имущества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Код организации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2200001169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ОКФС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14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Публично-правовое образование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город Кировск с подведомственной территорией Мурманской области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Полное наименование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КОМИТЕТ ПО УПРАВЛЕНИЮ МУНИЦИПАЛЬНОЙ СОБСТВЕННОСТЬЮ АДМИНИСТРАЦИИ ГОРОДА КИРОВСКА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5103020921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510301001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ОГРН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1025100561463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Юридический адрес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Фактический/почтовый адрес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184250, Мурманская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, г Кировск,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пр-кт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Ленина д. 16</w:t>
      </w:r>
    </w:p>
    <w:p w:rsidR="004B2F53" w:rsidRPr="004B2F53" w:rsidRDefault="004B2F53" w:rsidP="004B2F5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Информация о лотах</w:t>
      </w:r>
    </w:p>
    <w:p w:rsidR="004B2F53" w:rsidRPr="004B2F53" w:rsidRDefault="004B2F53" w:rsidP="004B2F5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1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Опубликованпомещение</w:t>
      </w:r>
      <w:proofErr w:type="spellEnd"/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, назначение: нежилое, этаж: 1, номера на поэтажном плане IV(30), общей площадью 569,7 </w:t>
      </w:r>
      <w:proofErr w:type="spellStart"/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., кадастровый номер 51:14:0030401:1871, расположенное по адресу: Мурманская область, г. Апатиты, ул. Сосновая, д. 4, IV(30)</w:t>
      </w:r>
    </w:p>
    <w:p w:rsidR="004B2F53" w:rsidRPr="004B2F53" w:rsidRDefault="004B2F53" w:rsidP="004B2F5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Основание (наименование государственного органа, органа местного самоуправления, принявших решение о приватизации и реквизиты решения)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решение Совета депутатов муниципального округа город Кировск с подведомственной территорией Мурманской области № 6 от 15.02.2022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назначение: нежилое, этаж: 1, номера на поэтажном плане IV(30), общей площадью 569,7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кадастровый номер 51:14:0030401:1871, расположенное по адресу: Мурманская область, г. Апатиты, ул. Сосновая, д. 4, IV(30)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назначение: нежилое, кадастровый номер 51:14:0030401:1871, площадью 569,7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этаж: 1, номер на поэтажном плане IV (30), расположенное по адресу: Мурманская область, город Апатиты, улица Сосновая, дом 4, IV(30)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Торги по продаже имущества проводились в 2012-2021,2022 годах. Торги не состоялись по причине отсутствия претендентов.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прогнозного плана (программы) приватизации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4" w:tgtFrame="_blank" w:history="1">
        <w:r w:rsidRPr="004B2F5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Прогнозный план (программа) приватизации муниципального имущества муниципального округа город Кировск Мурманской области на 2022-2024 годы, объект №04142200001169000002 помещение, назначение: нежилое, этаж: 1, номера на поэтажном плане IV(30), общей площадью 569,7 </w:t>
        </w:r>
        <w:proofErr w:type="spellStart"/>
        <w:r w:rsidRPr="004B2F5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кв.м</w:t>
        </w:r>
        <w:proofErr w:type="spellEnd"/>
        <w:r w:rsidRPr="004B2F5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., кадастровый номер 51:14:0030401:1871, расположенное по адресу: Мурманская область, г. Апатиты, ул. Сосновая, д. 4, IV(30) </w:t>
        </w:r>
      </w:hyperlink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2 944 000,00 ₽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147 200,00 ₽ (5,00 %)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294 400,00 ₽ (10,00 %) </w:t>
      </w:r>
    </w:p>
    <w:p w:rsidR="004B2F53" w:rsidRPr="004B2F53" w:rsidRDefault="004B2F53" w:rsidP="004B2F5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"Сбербанк-АСТ"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7707308480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770401001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ПАО "СБЕРБАНК РОССИИ" Г. МОСКВА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40702810300020038047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044525225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30101810400000000225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в качестве задатка (депозита) (ИНН плательщика), НДС не облагается.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Срок и порядок внесения задатка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в безналичной форме должен поступить: ЗАО «Сбербанк- АСТ» не позднее 17 часов 00 минут (время московское) 06 сентября 2023 года.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Мурманская область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Мурманская,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город Апатиты, г Апатиты,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Сосновая, дом 4 помещение IV(30)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Нежилые помещения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Ознакомиться с информацией, в том числе с документацией, относящейся к предмету аукциона, формой заявки, проектом договора купли-продажи, а также иными сведениями и документами можно с момента приема заявок на официальном сайте органов местного самоуправления города Кировска www.kirovsk.ru, официальном сайте Российской Федерации в сети Интернет для размещения информации о проведении конкурсов или аукционов http://www.torgi.gov.ru/, на сайте электронной площадки http://utp.sberbank-ast.ru.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пяти рабочих дней с даты подведения итогов аукциона </w:t>
      </w:r>
    </w:p>
    <w:p w:rsidR="004B2F53" w:rsidRPr="004B2F53" w:rsidRDefault="004B2F53" w:rsidP="004B2F5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569,7 м</w:t>
      </w:r>
      <w:r w:rsidRPr="004B2F53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51:14:0030401:1871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нежилого помещения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нежилое </w:t>
      </w:r>
    </w:p>
    <w:p w:rsidR="004B2F53" w:rsidRPr="004B2F53" w:rsidRDefault="004B2F53" w:rsidP="004B2F53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F53" w:rsidRPr="004B2F53" w:rsidRDefault="004B2F53" w:rsidP="004B2F5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2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Опубликованпомещение</w:t>
      </w:r>
      <w:proofErr w:type="spellEnd"/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, нежилое, этаж: 1, номера на поэтажном плане IV(31), общая площадь 570,0 </w:t>
      </w:r>
      <w:proofErr w:type="spellStart"/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., кадастровый номер 51:14:0030401:1872, расположенное по адресу: Мурманская область, г. Апатиты, ул. Сосновая, д. 4, IV(31).</w:t>
      </w:r>
    </w:p>
    <w:p w:rsidR="004B2F53" w:rsidRPr="004B2F53" w:rsidRDefault="004B2F53" w:rsidP="004B2F5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Основание (наименование государственного органа, органа местного самоуправления, принявших решение о приватизации и реквизиты решения)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решение Совета депутатов муниципального округа город Кировск с подведомственной территорией Мурманской области № 6 от 15.02.2022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нежилое, этаж: 1, номера на поэтажном плане IV(31), общая площадь 570,0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кадастровый номер 51:14:0030401:1872, расположенное по адресу: Мурманская область, г. Апатиты, ул. Сосновая, д. 4, IV(31).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Описание лота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назначение: нежилое, кадастровый номер 51:14:0030401:1872, площадью 570,0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этаж: 1, номер на поэтажном плане IV (31), расположенное по адресу: Мурманская область, город Апатиты, улица Сосновая, дом 4, IV(31)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Торги по продаже имущества проводились в 2012-2021,2022 годах. Торги не состоялись по причине отсутствия претендентов.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прогнозного плана (программы) приватизации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5" w:tgtFrame="_blank" w:history="1">
        <w:r w:rsidRPr="004B2F5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Прогнозный план (программа) приватизации муниципального имущества муниципального округа город Кировск Мурманской области на 2022-2024 годы, объект №04142200001169000003 помещение, нежилое, этаж: 1, номера на поэтажном плане IV(31), общая площадь 570,0 </w:t>
        </w:r>
        <w:proofErr w:type="spellStart"/>
        <w:r w:rsidRPr="004B2F5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кв.м</w:t>
        </w:r>
        <w:proofErr w:type="spellEnd"/>
        <w:r w:rsidRPr="004B2F5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., кадастровый номер 51:14:0030401:1872, расположенное по адресу: Мурманская область, г. Апатиты, ул. Сосновая, д. 4, IV(31). </w:t>
        </w:r>
      </w:hyperlink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2 945 000,00 ₽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147 250,00 ₽ (5,00 %)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294 500,00 ₽ (10,00 %) </w:t>
      </w:r>
    </w:p>
    <w:p w:rsidR="004B2F53" w:rsidRPr="004B2F53" w:rsidRDefault="004B2F53" w:rsidP="004B2F5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"Сбербанк-АСТ"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7707308480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770401001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ПАО "СБЕРБАНК РОССИИ" Г. МОСКВА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40702810300020038047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044525225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30101810400000000225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в качестве задатка (депозита) (ИНН плательщика), НДС не облагается.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в безналичной форме должен поступить: ЗАО «Сбербанк- АСТ» не позднее 17 часов 00 минут (время московское) 06 сентября 2023 года.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Мурманская область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обл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Мурманская,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город Апатиты, г Апатиты,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Сосновая, дом 4 помещение IV(31)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Нежилые помещения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ознакомления с имуществом, иной информацией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Ознакомиться с информацией, в том числе с документацией, относящейся к предмету аукциона, формой заявки, проектом договора купли-продажи, а также иными сведениями и документами можно с момента приема заявок на официальном сайте органов местного самоуправления города Кировска www.kirovsk.ru, официальном сайте Российской Федерации в сети Интернет для размещения информации о проведении конкурсов или аукционов http://www.torgi.gov.ru/, на сайте электронной площадки http://utp.sberbank-ast.ru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пяти рабочих дней с даты подведения итогов аукциона </w:t>
      </w:r>
    </w:p>
    <w:p w:rsidR="004B2F53" w:rsidRPr="004B2F53" w:rsidRDefault="004B2F53" w:rsidP="004B2F5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570 м</w:t>
      </w:r>
      <w:r w:rsidRPr="004B2F53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51:14:0030401:1872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нежилого помещения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нежилое </w:t>
      </w:r>
    </w:p>
    <w:p w:rsidR="004B2F53" w:rsidRPr="004B2F53" w:rsidRDefault="004B2F53" w:rsidP="004B2F53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F53" w:rsidRPr="004B2F53" w:rsidRDefault="004B2F53" w:rsidP="004B2F53">
      <w:pPr>
        <w:spacing w:after="60" w:line="420" w:lineRule="atLeast"/>
        <w:outlineLvl w:val="2"/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33"/>
          <w:szCs w:val="33"/>
          <w:lang w:eastAsia="ru-RU"/>
        </w:rPr>
        <w:t>Лот 3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9DA8BD"/>
          <w:sz w:val="21"/>
          <w:szCs w:val="21"/>
          <w:lang w:eastAsia="ru-RU"/>
        </w:rPr>
      </w:pPr>
      <w:proofErr w:type="spellStart"/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Опубликованпомещение</w:t>
      </w:r>
      <w:proofErr w:type="spellEnd"/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 xml:space="preserve">, назначение: нежилое, кадастровый номер 51:14:0030401:1873, площадью 569,8 </w:t>
      </w:r>
      <w:proofErr w:type="spellStart"/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кв.м</w:t>
      </w:r>
      <w:proofErr w:type="spellEnd"/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., этаж: 1, номер на поэтажном плане IV(32), расположенное по адресу: Мурманская область, город Апатиты, улица Сосновая, дом 4, IV(32)</w:t>
      </w:r>
    </w:p>
    <w:p w:rsidR="004B2F53" w:rsidRPr="004B2F53" w:rsidRDefault="004B2F53" w:rsidP="004B2F5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Основная информация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Основание (наименование государственного органа, органа местного самоуправления, принявших решение о приватизации и реквизиты решения)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решение Совета депутатов муниципального округа город Кировск с подведомственной территорией Мурманской области № 6 от 15.02.2022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Предмет торгов (наименование лота)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назначение: нежилое, кадастровый номер 51:14:0030401:1873, площадью 569,8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этаж: 1, номер на поэтажном плане IV(32), расположенное по адресу: Мурманская область, город Апатиты, улица Сосновая, дом 4, IV(32)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Описание лота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помещение, назначение: нежилое, кадастровый номер 51:14:0030401:1873, площадью 569,8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кв.м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., этаж: 1, номер на поэтажном плане IV(32), расположенное по адресу: Мурманская область, город Апатиты, улица Сосновая, дом 4, IV(32)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о предыдущих извещениях (сообщениях)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>Торги по продаже имущества проводились в 2012-2021,2022 годах. Торги не состоялись по причине отсутствия претендентов.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Сведения прогнозного плана (программы) приватизации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hyperlink r:id="rId6" w:tgtFrame="_blank" w:history="1">
        <w:r w:rsidRPr="004B2F5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Прогнозный план (программа) приватизации муниципального имущества муниципального округа город Кировск Мурманской области на 2022-2024 годы, объект №04142200001169000008 помещение, назначение: нежилое, кадастровый номер 51:14:0030401:1873, площадью 569,8 </w:t>
        </w:r>
        <w:proofErr w:type="spellStart"/>
        <w:r w:rsidRPr="004B2F5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кв.м</w:t>
        </w:r>
        <w:proofErr w:type="spellEnd"/>
        <w:r w:rsidRPr="004B2F53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 xml:space="preserve">., этаж: 1, номер на поэтажном плане IV(32), расположенное по адресу: Мурманская область, город Апатиты, улица Сосновая, дом 4, IV(32) </w:t>
        </w:r>
      </w:hyperlink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Начальная цена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2 944 000,00 ₽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Шаг аукциона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147 200,00 ₽ (5,00 %)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Размер задатка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294 400,00 ₽ (10,00 %) </w:t>
      </w:r>
    </w:p>
    <w:p w:rsidR="004B2F53" w:rsidRPr="004B2F53" w:rsidRDefault="004B2F53" w:rsidP="004B2F5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Реквизиты счета для перечисления задатка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Получатель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АО "Сбербанк-АСТ"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ИНН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7707308480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КПП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770401001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Наименование банка получателя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ПАО "СБЕРБАНК РОССИИ" Г. МОСКВА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Расчетный счет (казначейский счет)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40702810300020038047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Лицевой счет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—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БИК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044525225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Корреспондентский счет (ЕКС)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30101810400000000225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платежа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Перечисление денежных средств в качестве задатка (депозита) (ИНН плательщика), НДС не облагается.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и порядок внесения задатка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Задаток в безналичной форме должен поступить: ЗАО «Сбербанк- АСТ» не позднее 17 часов 00 минут (время московское) 06 сентября 2023 года.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Субъект местонахождения имущества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Мурманская область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Местонахождение имущества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обл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Мурманская,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м.о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. город Апатиты, г Апатиты,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ул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Сосновая, дом 4 помещение IV(32)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Категория объекта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Нежилые помещения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Форма собственности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Муниципальная собственность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lastRenderedPageBreak/>
        <w:t>Порядок ознакомления с имуществом, иной информацией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Ознакомиться с информацией, в том числе с документацией, относящейся к предмету аукциона, формой заявки, проектом договора купли-продажи, а также иными сведениями и документами можно с момента приема заявок на официальном сайте органов местного самоуправления города Кировска www.kirovsk.ru, официальном сайте Российской Федерации в сети Интернет для размещения информации о проведении конкурсов или аукционов http://www.torgi.gov.ru/, на сайте электронной площадки http://utp.sberbank-ast.ru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Обременения, ограничения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нет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заключения договора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В течение пяти рабочих дней с даты подведения итогов аукциона </w:t>
      </w:r>
    </w:p>
    <w:p w:rsidR="004B2F53" w:rsidRPr="004B2F53" w:rsidRDefault="004B2F53" w:rsidP="004B2F53">
      <w:pPr>
        <w:spacing w:before="100" w:beforeAutospacing="1" w:after="240" w:line="360" w:lineRule="atLeast"/>
        <w:outlineLvl w:val="3"/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27"/>
          <w:szCs w:val="27"/>
          <w:lang w:eastAsia="ru-RU"/>
        </w:rPr>
        <w:t>Характеристики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Общая площадь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569,8 м</w:t>
      </w:r>
      <w:r w:rsidRPr="004B2F53">
        <w:rPr>
          <w:rFonts w:ascii="Arial" w:eastAsia="Times New Roman" w:hAnsi="Arial" w:cs="Arial"/>
          <w:color w:val="143370"/>
          <w:sz w:val="16"/>
          <w:szCs w:val="16"/>
          <w:vertAlign w:val="superscript"/>
          <w:lang w:eastAsia="ru-RU"/>
        </w:rPr>
        <w:t>2</w:t>
      </w: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общ.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пл</w:t>
      </w:r>
      <w:proofErr w:type="spellEnd"/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Кадастровый номер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51:14:0030401:1873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Назначение нежилого помещения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нежилое </w:t>
      </w:r>
    </w:p>
    <w:p w:rsidR="004B2F53" w:rsidRPr="004B2F53" w:rsidRDefault="004B2F53" w:rsidP="004B2F53">
      <w:pPr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B2F53" w:rsidRPr="004B2F53" w:rsidRDefault="004B2F53" w:rsidP="004B2F5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Требования к заявкам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участникам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Перечень документов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Заявка, юридические лица: учредительные документы;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 документ, который подтверждает полномочия руководителя юридического лица; Физические лица: документ, удостоверяющий личность (представляют копии всех его листов).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Требования к документам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Ограничения участия отдельных категорий физ. и юр. лиц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lastRenderedPageBreak/>
        <w:t xml:space="preserve">Покупателями муниципального имущества могут быть любые физические и юридические лица, за исключением: - несовершеннолетних и недееспособных граждан; - государственных и муниципальных унитарных предприятий, государственных и муниципальных учреждений; - юридических лиц, в уставном капитале которых доля РФ, субъектов РФ и муниципальных образований превышает 25%; 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бенефициарных</w:t>
      </w:r>
      <w:proofErr w:type="spellEnd"/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 владельцах и контролирующих лицах в порядке, установленном Правительством Российской Федерации </w:t>
      </w:r>
    </w:p>
    <w:p w:rsidR="004B2F53" w:rsidRPr="004B2F53" w:rsidRDefault="004B2F53" w:rsidP="004B2F53">
      <w:pPr>
        <w:spacing w:after="480" w:line="480" w:lineRule="atLeast"/>
        <w:outlineLvl w:val="1"/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</w:pPr>
      <w:r w:rsidRPr="004B2F53">
        <w:rPr>
          <w:rFonts w:ascii="Arial" w:eastAsia="Times New Roman" w:hAnsi="Arial" w:cs="Arial"/>
          <w:b/>
          <w:bCs/>
          <w:color w:val="143370"/>
          <w:sz w:val="39"/>
          <w:szCs w:val="39"/>
          <w:lang w:eastAsia="ru-RU"/>
        </w:rPr>
        <w:t>Условия проведения процедуры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подачи заявок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12.08.2023 </w:t>
      </w:r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00:00 (МСК)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окончания подачи заявок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06.09.2023 </w:t>
      </w:r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17:00 (МСК)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подачи заявок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Прием заявок и прилагаемых к ним документов осуществляется в электронном виде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рассмотрения заявок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07.09.2023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Дата и время начала проведения аукциона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>08.09.2023 </w:t>
      </w:r>
      <w:r w:rsidRPr="004B2F53">
        <w:rPr>
          <w:rFonts w:ascii="Arial" w:eastAsia="Times New Roman" w:hAnsi="Arial" w:cs="Arial"/>
          <w:color w:val="9DA8BD"/>
          <w:sz w:val="21"/>
          <w:szCs w:val="21"/>
          <w:lang w:eastAsia="ru-RU"/>
        </w:rPr>
        <w:t>12:00 (МСК)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Порядок определения победителей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Аукцион проводится: на электронной площадке «Сбербанк-АСТ», размещенной на сайте http://utp.sberbank-ast.ru в сети Интернет, победителем аукциона признается участник, предложивший наиболее высокую цену за имущество.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Место и срок подведения итогов</w:t>
      </w:r>
    </w:p>
    <w:p w:rsidR="004B2F53" w:rsidRPr="004B2F53" w:rsidRDefault="004B2F53" w:rsidP="004B2F53">
      <w:pPr>
        <w:spacing w:after="0"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Итоги аукциона подводятся в день его проведения на электронной площадке «Сбербанк-АСТ», размещенной на сайте http://utp.sberbank-ast.ru в сети Интернет </w:t>
      </w:r>
    </w:p>
    <w:p w:rsidR="004B2F53" w:rsidRPr="004B2F53" w:rsidRDefault="004B2F53" w:rsidP="004B2F53">
      <w:pPr>
        <w:spacing w:after="60" w:line="240" w:lineRule="atLeast"/>
        <w:rPr>
          <w:rFonts w:ascii="Arial" w:eastAsia="Times New Roman" w:hAnsi="Arial" w:cs="Arial"/>
          <w:color w:val="9DA8BD"/>
          <w:sz w:val="18"/>
          <w:szCs w:val="18"/>
          <w:lang w:eastAsia="ru-RU"/>
        </w:rPr>
      </w:pPr>
      <w:r w:rsidRPr="004B2F53">
        <w:rPr>
          <w:rFonts w:ascii="Arial" w:eastAsia="Times New Roman" w:hAnsi="Arial" w:cs="Arial"/>
          <w:color w:val="9DA8BD"/>
          <w:sz w:val="18"/>
          <w:szCs w:val="18"/>
          <w:lang w:eastAsia="ru-RU"/>
        </w:rPr>
        <w:t>Срок отказа организатора от проведения процедуры торгов</w:t>
      </w:r>
    </w:p>
    <w:p w:rsidR="004B2F53" w:rsidRPr="004B2F53" w:rsidRDefault="004B2F53" w:rsidP="004B2F53">
      <w:pPr>
        <w:spacing w:line="300" w:lineRule="atLeast"/>
        <w:rPr>
          <w:rFonts w:ascii="Arial" w:eastAsia="Times New Roman" w:hAnsi="Arial" w:cs="Arial"/>
          <w:color w:val="143370"/>
          <w:sz w:val="21"/>
          <w:szCs w:val="21"/>
          <w:lang w:eastAsia="ru-RU"/>
        </w:rPr>
      </w:pPr>
      <w:r w:rsidRPr="004B2F53">
        <w:rPr>
          <w:rFonts w:ascii="Arial" w:eastAsia="Times New Roman" w:hAnsi="Arial" w:cs="Arial"/>
          <w:color w:val="143370"/>
          <w:sz w:val="21"/>
          <w:szCs w:val="21"/>
          <w:lang w:eastAsia="ru-RU"/>
        </w:rPr>
        <w:t xml:space="preserve">01.09.2023 </w:t>
      </w:r>
    </w:p>
    <w:sectPr w:rsidR="004B2F53" w:rsidRPr="004B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3"/>
    <w:rsid w:val="004B2F53"/>
    <w:rsid w:val="00A82D94"/>
    <w:rsid w:val="00C6326F"/>
    <w:rsid w:val="00D5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A7034-BE58-46CD-A92B-0E456080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2F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B2F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B2F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2F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2F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4B2F53"/>
  </w:style>
  <w:style w:type="character" w:customStyle="1" w:styleId="time-dimmed">
    <w:name w:val="time-dimmed"/>
    <w:basedOn w:val="a0"/>
    <w:rsid w:val="004B2F53"/>
  </w:style>
  <w:style w:type="character" w:styleId="a3">
    <w:name w:val="Hyperlink"/>
    <w:basedOn w:val="a0"/>
    <w:uiPriority w:val="99"/>
    <w:semiHidden/>
    <w:unhideWhenUsed/>
    <w:rsid w:val="004B2F53"/>
    <w:rPr>
      <w:color w:val="0000FF"/>
      <w:u w:val="single"/>
    </w:rPr>
  </w:style>
  <w:style w:type="character" w:customStyle="1" w:styleId="buttonlabel">
    <w:name w:val="button__label"/>
    <w:basedOn w:val="a0"/>
    <w:rsid w:val="004B2F53"/>
  </w:style>
  <w:style w:type="character" w:customStyle="1" w:styleId="with-right-24-gap">
    <w:name w:val="with-right-24-gap"/>
    <w:basedOn w:val="a0"/>
    <w:rsid w:val="004B2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00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863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745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4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19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7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75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2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38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4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19321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40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09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4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0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88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7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5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295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683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36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9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440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68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1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3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390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18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1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0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06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5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138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950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34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85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3128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4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908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7623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60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2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58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8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81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3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48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193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57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4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10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4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20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2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704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743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544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63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1017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41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02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478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85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37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69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8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2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2390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22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1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37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633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09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8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7622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50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3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238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288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927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5555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27684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002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775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827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6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44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845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79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73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1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089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71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40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5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27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827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8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4887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377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714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12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72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57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027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18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22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5436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201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83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4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400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877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9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5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45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459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5752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1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57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90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1149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33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524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8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79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268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77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2795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5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64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4358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88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97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624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52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3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0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2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24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08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18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8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42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6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06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9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40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75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9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94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987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391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9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5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23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70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812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5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8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31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68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93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6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294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04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867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7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4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25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32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0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96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056839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73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45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1623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140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5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7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08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90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352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50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55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5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2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9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1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6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1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1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600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7115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3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55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488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10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73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8630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54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10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0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018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36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540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5369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0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760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901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36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5324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94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76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57414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22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95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78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55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281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9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2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2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0869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443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64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62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078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41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796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5853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80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7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07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764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61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352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54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91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43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43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93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64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2803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53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05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51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450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397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786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10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11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7662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23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02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2170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15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56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45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529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240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74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23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6913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82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23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3507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7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2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97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6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6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8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93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038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8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5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60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81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8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9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8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7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16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1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55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7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5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43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16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81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7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15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47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1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625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4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4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097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35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7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09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7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11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9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05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50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64987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890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214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1855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6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07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59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4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75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2754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4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487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6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8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118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6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2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30751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53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9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076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97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63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576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35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81275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50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60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771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282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1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1391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04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15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388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14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09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5288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19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078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05818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227365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68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5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02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02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337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8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112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1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792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6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35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622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06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487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270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408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3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43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90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08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6355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84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3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632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450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50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592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2162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560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94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093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57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8576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042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95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89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464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5314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85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27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76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06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005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44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525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79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958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5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539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69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73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79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70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3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12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7930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09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8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019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968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193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43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8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66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78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334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23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6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2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88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47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9229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9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76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15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597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3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271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2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07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6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4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4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00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3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24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00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37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27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50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2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564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07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8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5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9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233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84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35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148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70557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2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0529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62864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24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320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24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2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44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727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231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586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61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3629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1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7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8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8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965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110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565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6028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508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1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0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585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991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3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07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7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52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7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58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57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39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8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76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21574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6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7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67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48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27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22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73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1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orgi.gov.ru/new/public/privatization-plans/object/view/64d4b2ada3c47e2f0329b1c2" TargetMode="External"/><Relationship Id="rId5" Type="http://schemas.openxmlformats.org/officeDocument/2006/relationships/hyperlink" Target="https://torgi.gov.ru/new/public/privatization-plans/object/view/64d4b2ada3c47e2f0329b1bd" TargetMode="External"/><Relationship Id="rId4" Type="http://schemas.openxmlformats.org/officeDocument/2006/relationships/hyperlink" Target="https://torgi.gov.ru/new/public/privatization-plans/object/view/64d4b2ada3c47e2f0329b1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2298</Words>
  <Characters>13102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Л.М.</dc:creator>
  <cp:keywords/>
  <dc:description/>
  <cp:lastModifiedBy>Степанова Л.М.</cp:lastModifiedBy>
  <cp:revision>1</cp:revision>
  <dcterms:created xsi:type="dcterms:W3CDTF">2023-08-11T08:03:00Z</dcterms:created>
  <dcterms:modified xsi:type="dcterms:W3CDTF">2023-08-11T08:05:00Z</dcterms:modified>
</cp:coreProperties>
</file>