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F" w:rsidRPr="004D6000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600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91F1F" w:rsidRPr="004D6000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t>к решению Совета депутатов муниципального</w:t>
      </w:r>
    </w:p>
    <w:p w:rsidR="00B91F1F" w:rsidRPr="004D6000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t>округа город Кировск Мурманской области</w:t>
      </w:r>
    </w:p>
    <w:p w:rsidR="00B91F1F" w:rsidRPr="004D6000" w:rsidRDefault="00B91F1F" w:rsidP="00B91F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t>от</w:t>
      </w:r>
      <w:r w:rsidR="009E40E1" w:rsidRPr="004D6000">
        <w:rPr>
          <w:rFonts w:ascii="Times New Roman" w:hAnsi="Times New Roman" w:cs="Times New Roman"/>
          <w:b/>
          <w:sz w:val="24"/>
          <w:szCs w:val="24"/>
        </w:rPr>
        <w:t xml:space="preserve"> 29.08.2023 </w:t>
      </w:r>
      <w:r w:rsidRPr="004D6000">
        <w:rPr>
          <w:rFonts w:ascii="Times New Roman" w:hAnsi="Times New Roman" w:cs="Times New Roman"/>
          <w:b/>
          <w:sz w:val="24"/>
          <w:szCs w:val="24"/>
        </w:rPr>
        <w:t>№</w:t>
      </w:r>
      <w:r w:rsidR="009E40E1" w:rsidRPr="004D6000">
        <w:rPr>
          <w:rFonts w:ascii="Times New Roman" w:hAnsi="Times New Roman" w:cs="Times New Roman"/>
          <w:b/>
          <w:sz w:val="24"/>
          <w:szCs w:val="24"/>
        </w:rPr>
        <w:t xml:space="preserve"> 46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1F" w:rsidRPr="004D6000" w:rsidRDefault="005D02CD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t>Условия к</w:t>
      </w:r>
      <w:r w:rsidR="00B91F1F" w:rsidRPr="004D6000">
        <w:rPr>
          <w:rFonts w:ascii="Times New Roman" w:hAnsi="Times New Roman" w:cs="Times New Roman"/>
          <w:b/>
          <w:sz w:val="24"/>
          <w:szCs w:val="24"/>
        </w:rPr>
        <w:t>онтракт</w:t>
      </w:r>
      <w:r w:rsidRPr="004D6000">
        <w:rPr>
          <w:rFonts w:ascii="Times New Roman" w:hAnsi="Times New Roman" w:cs="Times New Roman"/>
          <w:b/>
          <w:sz w:val="24"/>
          <w:szCs w:val="24"/>
        </w:rPr>
        <w:t>а</w:t>
      </w:r>
      <w:r w:rsidR="00B91F1F" w:rsidRPr="004D6000">
        <w:rPr>
          <w:rFonts w:ascii="Times New Roman" w:hAnsi="Times New Roman" w:cs="Times New Roman"/>
          <w:b/>
          <w:sz w:val="24"/>
          <w:szCs w:val="24"/>
        </w:rPr>
        <w:t xml:space="preserve"> с лицом, назначаемым на должность</w:t>
      </w:r>
    </w:p>
    <w:p w:rsidR="00B91F1F" w:rsidRPr="004D6000" w:rsidRDefault="00B91F1F" w:rsidP="00B91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00">
        <w:rPr>
          <w:rFonts w:ascii="Times New Roman" w:hAnsi="Times New Roman" w:cs="Times New Roman"/>
          <w:b/>
          <w:sz w:val="24"/>
          <w:szCs w:val="24"/>
        </w:rPr>
        <w:t>главы администрации муниципального округа город Кировск Мурманской области</w:t>
      </w: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B91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FD6CD5" w:rsidRPr="00C8455E">
        <w:rPr>
          <w:rFonts w:ascii="Times New Roman" w:hAnsi="Times New Roman" w:cs="Times New Roman"/>
          <w:sz w:val="24"/>
          <w:szCs w:val="24"/>
        </w:rPr>
        <w:t xml:space="preserve"> -</w:t>
      </w:r>
      <w:r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="00FD6CD5" w:rsidRPr="00C8455E">
        <w:rPr>
          <w:rFonts w:ascii="Times New Roman" w:hAnsi="Times New Roman" w:cs="Times New Roman"/>
          <w:sz w:val="24"/>
          <w:szCs w:val="24"/>
        </w:rPr>
        <w:t>муниципальный округ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 xml:space="preserve"> в лице главы муниципального</w:t>
      </w:r>
      <w:r w:rsidR="00FD6CD5" w:rsidRPr="00C8455E">
        <w:rPr>
          <w:rFonts w:ascii="Times New Roman" w:hAnsi="Times New Roman" w:cs="Times New Roman"/>
          <w:sz w:val="24"/>
          <w:szCs w:val="24"/>
        </w:rPr>
        <w:t xml:space="preserve"> округа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образования, именуемый в дальнейшем "глава муниципального образования", с одной стороны, и гражданин __________________, назначенный на должность главы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</w:t>
      </w:r>
      <w:r w:rsidRPr="00C8455E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Кировск с подведомственной территорией Мурманской области (далее - Совет депутатов) </w:t>
      </w:r>
      <w:r w:rsidRPr="00C8455E">
        <w:rPr>
          <w:rFonts w:ascii="Times New Roman" w:hAnsi="Times New Roman" w:cs="Times New Roman"/>
          <w:sz w:val="24"/>
          <w:szCs w:val="24"/>
        </w:rPr>
        <w:t>от "___" __________ 20__ года N ___ по результатам проведения конкурса на замещение указанной должности, именуемый в дальнейшем "глава администрации", с другой стороны, именуемые в дальнейшем "Сторонами", заключили настоящий контракт о нижеследующем: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I. </w:t>
      </w:r>
      <w:r w:rsidR="00C8455E" w:rsidRPr="00C8455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контрактом глава администрации берет на себя обязательства, связанные с замещением должности муниципальной службы главы администрации </w:t>
      </w:r>
      <w:r w:rsidR="00C8455E" w:rsidRPr="00C8455E">
        <w:rPr>
          <w:rFonts w:ascii="Times New Roman" w:hAnsi="Times New Roman" w:cs="Times New Roman"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C8455E">
        <w:rPr>
          <w:rFonts w:ascii="Times New Roman" w:hAnsi="Times New Roman" w:cs="Times New Roman"/>
          <w:sz w:val="24"/>
          <w:szCs w:val="24"/>
        </w:rPr>
        <w:t>, по исполнению полномочий по решению вопросов местного значения муниципального округа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 </w:t>
      </w:r>
      <w:r w:rsidRPr="00C8455E">
        <w:rPr>
          <w:rFonts w:ascii="Times New Roman" w:hAnsi="Times New Roman" w:cs="Times New Roman"/>
          <w:sz w:val="24"/>
          <w:szCs w:val="24"/>
        </w:rPr>
        <w:t>и осуществлению отдельных государственных полномочий, переданных органам местного самоуправления федеральными законами и законами Мурманской области, а глава муниципального образования обязуется обеспечить главе администрации условия для исполнения полномочий, обусловленных настоящим контрактом, в соответствии с трудовым законодательством, законодательством о муниципальной службе, Уставом муниципального образования и настоящим контрактом.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2. Настоящий контракт имеет целью определение взаимных прав, обязанностей и ответственности Сторон в период действия контракта.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3.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"___" __________ 20__ года.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4. Работа по данному контракту является для главы администрации основной.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6. Местом работы главы администрации является администрация поселения, муниципального округа, городского округа, муниципального района.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Права и обязанности главы муниципального образования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7. Глава муниципального образования имеет право: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требовать от главы администрации соблюдения </w:t>
      </w:r>
      <w:hyperlink r:id="rId8" w:history="1">
        <w:r w:rsidRPr="00C8455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9" w:history="1">
        <w:r w:rsidRPr="00C8455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и законов Мурманской области, Устава муниципального образования и иных нормативных правовых актов при исполнении им своих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поощрять главу администрации за успешное, продолжительное и безупречное исполнение должностных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привлекать главу администрации к дисциплинарной ответственности в соответствии с трудовым законодательством за неисполнение и (или) ненадлежащее исполнение служебных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обращаться в суд в связи с нарушением главой администрации условий настоящего контракта в части, касающейся решения вопросов местного значения.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8. Глава муниципального образования обязан: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обеспечить реализацию прав главы администрации, предусмотренных трудовым законодательством и законодательством о муниципальной службе, настоящим контрактом;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создавать главе администрации условия для безопасного и эффективного труда, обеспечивающие исполнение полномочий, обусловленных настоящим контрактом;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полном объеме выплачивать денежное содержание и иные выплаты главе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Глава муниципального образования не вправе требовать от главы администрации исполнения обязанностей, не предусмотренных трудовым законодательством, законодательством о муниципальной службе и настоящим контрактом.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III.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 Полномочия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9. Глава администрации обладает следующими полномочиями: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возглавляет администрацию муниципального образования, руководит ее деятельностью на принципах единоначалия;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и обеспечивает исполнение полномочий администрации по решению вопросов местного значения, а также исполнение государственных полномочий, переданных органам местного самоуправления федеральными законами и законами Мурманской области;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 имени администрации приобретает и осуществляет имущественные и иные права и обязанности, выступает в суде без доверенности;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образования, администрации, на выступление в суде от имени муниципального образования,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администрацию муниципального образования в отношениях с иными органами местного самоуправления, другими муниципальными органами, органами государственной власти Российской Федерации и Мурманской области, иными государственными органами, гражданами и организациями;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пределах своих полномочий, установленных федеральными законами, законами Мурманской области, Уставом муниципального образования, муниципальными правовыми актами Совета депутатов,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законами, законами Мурманской области, а также распоряжения по вопросам организации работы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на утверждение Совету депутатов проект местного бюджета и отчет об его исполнении, а также планы и программы развития муниципального образования, отчеты об их исполнении;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вносит на рассмотрение Совета депутатов проекты решений Совета депутатов, предусматривающих установление, изменение и отмену местных налогов и сборов, осуществление расходов из средств местного бюджета, а также дает заключение на такие проекты решений;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пределах своих полномочий организует выполнение решений Совета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ежегодно отчитывается перед Советом депутатов о социально-экономическом положении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представляет для утверждения Совету депутатов структуру администрации и положения об отраслевых (функциональных) и территориальных органах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назначает и освобождает от должности первого заместителя главы администрации, заместителей главы администрации в соответствии с трудовым законодательством и Уставом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назначает и освобождает от должности руководителей структурных подразделений администрации, определяет их полномочия, назначает и освобождает от должности иных муниципальных служащих администрации в соответствии с трудовым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назначает и освобождает от должности руководителей муниципальных унитарных предприятий и муниципальных учреждений;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принимает на работу технический персонал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применяет в соответствии с трудовым законодательством,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определяет цели, задачи, полномочия, состав комиссий и коллегий в структуре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формирует консультативно-совещательные органы при администрации, не наделенные властными полномочиями и не входящие в структуру администрации (координационные и иные советы и комиссии), для обеспечения участия общественности, а также учета позиций (интересов) органов государственной власти, иных органов местного самоуправления муниципального образования, организаций, граждан при решении вопросов местного значения;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администрации, должностных лиц администрации в формах, установленных Уставом муниципального образования, а также иными муниципальными правовыми актами;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открывает лицевой счет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распоряжается средствами местного бюджета муниципального образования в соответствии с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управление муниципальной собственностью в порядке, установленном Советом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 целях решения непосредственно населением вопросов местного значения инициирует проведение местного референдума совместно с Советом депутатов;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получает в установленном порядке от организаций, расположенных на территории муниципального образования, сведения, необходимые для анализа социально-экономического положения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прием граждан;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обеспечивает своевременное финансирование расходов на выплату заработной платы работникам организаций, финансируемых за счет средств местного бюджета;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обеспечивает своевременное и качественное исполнение всех договоров и иных обязательств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организовывает обеспечение бесперебойной и устойчивой работы всех объектов муниципального хозяйства;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C8455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455E">
        <w:rPr>
          <w:rFonts w:ascii="Times New Roman" w:hAnsi="Times New Roman" w:cs="Times New Roman"/>
          <w:sz w:val="24"/>
          <w:szCs w:val="24"/>
        </w:rPr>
        <w:t xml:space="preserve"> Мурманской области от 02.11.2015 N 1920-01-ЗМО)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организует осуществление в муниципальном образовании эффективной финансовой, налоговой и инвестиционной политики;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решает иные вопросы, отнесенные к его компетенции Уставом муниципального образования и муниципальными правовыми актами Совета депутатов.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10. Глава администрации имеет право на: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ознакомление с нормативными и иными документами, определяющими его права и обязанности по замещаемой должности;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получение нормативного, информационного, справочного материала, включая специальную литературу, периодические издания, необходимые для исполнения обязанностей </w:t>
      </w:r>
      <w:r w:rsidRPr="00C8455E">
        <w:rPr>
          <w:rFonts w:ascii="Times New Roman" w:hAnsi="Times New Roman" w:cs="Times New Roman"/>
          <w:sz w:val="24"/>
          <w:szCs w:val="24"/>
        </w:rPr>
        <w:lastRenderedPageBreak/>
        <w:t>главы администрации, а равно доступ к необходимой информации, передаваемой с помощью электронных средств в установленном порядке;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предоставление рабочего места с необходимым для исполнения обязанностей главы администрации техническим оснащением, включая оборудование, обеспечивающее сохранность служебной информации и документов, а также средства связи и оргтехнику;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использование в пределах своих полномочий материальных и финансовых средств муниципального образования;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получение в установленном порядке от органов государственной власти, иных органов местного самоуправления, других муниципальных органов, организаций независимо от организационно-правовых форм, их должностных лиц информации и материалов, необходимых для исполнения должностных обязанностей;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посещение в установленном порядке с целью исполнения должностных обязанностей органов государственной власти Российской Федерации и Мурманской области, иных государственных органов, органов местного самоуправления, иных муниципальных органов, организаций независимо от организационно-правовых форм;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участие в подготовке решений, принимаемых иными органами местного самоуправления и их должностными лицами;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ознакомление со всеми материалами своего личного дела, отзывами, характеристиками и другими документами до внесения их в личное дело, приобщение к личному делу своих объяснений;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государственное пенсионное обеспечение;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обращение в суд и иные органы для разрешения споров, связанных с замещением должности главы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внесение предложений по совершенствованию муниципальной службы в установленном порядке;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11. Глава администрации обязан: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осуществлять в полном объеме полномочия, установленные по замещаемой им должности главы администрации;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обеспечивать соблюдение и защиту прав и законных интересов граждан, в пределах своих полномочий рассматривать обращения граждан, организаций, органов государственной власти, иных государственных органов, иных органов местного самоуправления, других муниципальных органов, принимать по ним решения в порядке, установленном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не разглашать ставшие известными в связи с исполнением должностных обязанностей сведения, составляющие государственную или иную охраняемую федеральным законом тайну;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соблюдать нормы служебной этики, установленные в администрации правила внутреннего трудового распорядка, порядок работы со служебной информацией;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соблюдать ограничения и запреты, связанные с муниципальной службой, установленные законодательством о муниципальной службе;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предоставлять уполномоченным государственным органам, иным органам местного самоуправления необходимую информацию и документы в соответствии с законодательством;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сообщать в письменной форме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5E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IV. </w:t>
      </w:r>
      <w:r w:rsidR="00C8455E" w:rsidRPr="00C8455E">
        <w:rPr>
          <w:rFonts w:ascii="Times New Roman" w:hAnsi="Times New Roman" w:cs="Times New Roman"/>
          <w:sz w:val="24"/>
          <w:szCs w:val="24"/>
        </w:rPr>
        <w:t xml:space="preserve">Осуществление главой администрации </w:t>
      </w:r>
    </w:p>
    <w:p w:rsidR="00B91F1F" w:rsidRPr="00C8455E" w:rsidRDefault="00C8455E" w:rsidP="00C8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муниципального округа отдельных</w:t>
      </w:r>
    </w:p>
    <w:p w:rsidR="00B91F1F" w:rsidRPr="00C8455E" w:rsidRDefault="00C8455E" w:rsidP="00C84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государственных полномочий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12. Условия контракта для главы администрации в части осуществления отдельных государственных полномочий, переданных органам местного самоуправления федеральными законами и законами Мурманской области, утверждаются законом Мурманской области.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V. </w:t>
      </w:r>
      <w:r w:rsidR="00C8455E" w:rsidRPr="00C8455E">
        <w:rPr>
          <w:rFonts w:ascii="Times New Roman" w:hAnsi="Times New Roman" w:cs="Times New Roman"/>
          <w:sz w:val="24"/>
          <w:szCs w:val="24"/>
        </w:rPr>
        <w:t>Оплата труда и социальные гарантии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13. На главу администрации распространяется действие трудового законодательства с особенностями, предусмотренными федеральными законами и законами Мурманской области, Уставом муниципального образования, муниципальными правовыми актами Совета депутатов для муниципальных служащих.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14. Главе администрации выплачивается денежное содержание в соответствии с федеральными законами, законами Мурманской области, муниципальными правовыми актами Совета депутатов: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1) должностной оклад в размере _____ рублей;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2) надбавка к должностному окладу за классный чин;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3) надбавка к должностному окладу за особые условия муниципальной службы;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4) надбавка к должностному окладу за выслугу лет;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5) ежемесячное денежное поощрение в размере _____ должностного оклада;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6) иные выплаты, предусмотренные федеральными законами, законами Мурманской области, муниципальными правовыми актами Совета депутатов.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15.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(в зависимости от стажа муниципальной службы).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16. На главу администрации распространяются иные гарантии, предусмотренные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VI. </w:t>
      </w:r>
      <w:r w:rsidR="00C8455E" w:rsidRPr="00C8455E">
        <w:rPr>
          <w:rFonts w:ascii="Times New Roman" w:hAnsi="Times New Roman" w:cs="Times New Roman"/>
          <w:sz w:val="24"/>
          <w:szCs w:val="24"/>
        </w:rPr>
        <w:t>Режим труда и отдыха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17. Режим рабочего времени устанавливается в соответствии с правилами внутреннего трудового распорядка, действующими в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18. Главе администрации устанавливается время отдыха: перерывы в течение рабочего дня, ежедневный отдых, выходные дни, праздничные нерабочие дни, отпуска в соответствии с правилами внутреннего трудового распорядка, действующими в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Поощрение главы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19. К Главе администрации могут применяться виды поощрения, установленные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VIII. </w:t>
      </w:r>
      <w:r w:rsidR="00C8455E" w:rsidRPr="00C8455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20. За неисполнение и (или) ненадлежащее исполнение условий настоящего контракта Стороны несут ответственность в соответствии с законодательством.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21. Глава администрации несет ответственность за неисполнение своих обязанностей, в том числе в части, касающейся осуществления переданных органам местного самоуправления муниципального образования отдельных государственных полномочий, в порядке и на условиях, установленных федеральными законами, законами Мурманской области, Уставом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IX. </w:t>
      </w:r>
      <w:r w:rsidR="00C8455E" w:rsidRPr="00C8455E">
        <w:rPr>
          <w:rFonts w:ascii="Times New Roman" w:hAnsi="Times New Roman" w:cs="Times New Roman"/>
          <w:sz w:val="24"/>
          <w:szCs w:val="24"/>
        </w:rPr>
        <w:t>Изменение и расторжение настоящего контракта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lastRenderedPageBreak/>
        <w:t>22. Каждая из Сторон вправе ставить перед другой Стороной вопрос об изменении (уточнении) или дополнении настоящего контракта, которые оформляются дополнительным соглашением, прилагаемым к контракту, в порядке, установленном для заключения контракта.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23. Полномочия главы администрации прекращаются в связи с истечением срока контракта либо досрочно в соответствии с федеральным законом, настоящим Законом, Уставом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24. Глава администрации по прекращении муниципальной службы обязан возвратить все документы, содержащие служебную информацию, и передать дела своему преемнику в установленном порядке.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X. </w:t>
      </w:r>
      <w:r w:rsidR="00C8455E" w:rsidRPr="00C8455E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25. Споры между Сторонами разрешаются в установленном трудовым законодательством порядке.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 xml:space="preserve">XI. </w:t>
      </w:r>
      <w:r w:rsidR="00C8455E" w:rsidRPr="00C8455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26. Настоящий контракт вступает в силу со дня его подписания обеими Сторонами и прекращается после окончания полномочий главы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27. По вопросам, не урегулированным настоящим контрактом, Стороны руководствуются трудовым законодательством и законодательством о муниципальной службе.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28. Условия настоящего контракта подлежат изменению в случае изменения трудового законодательства и законодательства о муниципальной службе, Устава муниципального образования.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29. Настоящий контракт составлен в двух экземплярах, имеющих одинаковую юридическую силу. Один экземпляр хранится представителем нанимателя (работодателем) в личном деле главы администрации, другой - у главы администрации.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8455E">
        <w:rPr>
          <w:rFonts w:ascii="Times New Roman" w:hAnsi="Times New Roman" w:cs="Times New Roman"/>
          <w:sz w:val="24"/>
          <w:szCs w:val="24"/>
        </w:rPr>
        <w:t>XII. Адреса Сторон и подписи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  Глава                        </w:t>
      </w:r>
      <w:proofErr w:type="spellStart"/>
      <w:r w:rsidRPr="00C8455E">
        <w:rPr>
          <w:rFonts w:ascii="Courier New" w:hAnsi="Courier New" w:cs="Courier New"/>
          <w:sz w:val="24"/>
          <w:szCs w:val="24"/>
        </w:rPr>
        <w:t>Глава</w:t>
      </w:r>
      <w:proofErr w:type="spellEnd"/>
      <w:r w:rsidRPr="00C8455E">
        <w:rPr>
          <w:rFonts w:ascii="Courier New" w:hAnsi="Courier New" w:cs="Courier New"/>
          <w:sz w:val="24"/>
          <w:szCs w:val="24"/>
        </w:rPr>
        <w:t xml:space="preserve"> администрации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муниципального образования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__________________________          __________________________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 (Ф.И.О.)                           (Ф.И.О.)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__________________________          __________________________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        (</w:t>
      </w:r>
      <w:proofErr w:type="gramStart"/>
      <w:r w:rsidRPr="00C8455E">
        <w:rPr>
          <w:rFonts w:ascii="Courier New" w:hAnsi="Courier New" w:cs="Courier New"/>
          <w:sz w:val="24"/>
          <w:szCs w:val="24"/>
        </w:rPr>
        <w:t xml:space="preserve">подпись)   </w:t>
      </w:r>
      <w:proofErr w:type="gramEnd"/>
      <w:r w:rsidRPr="00C8455E">
        <w:rPr>
          <w:rFonts w:ascii="Courier New" w:hAnsi="Courier New" w:cs="Courier New"/>
          <w:sz w:val="24"/>
          <w:szCs w:val="24"/>
        </w:rPr>
        <w:t xml:space="preserve">                        (подпись)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"___" ____________ 20__ г.          "___" ____________ 20__ г.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(место для печати)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</w:rPr>
      </w:pPr>
      <w:r w:rsidRPr="00C8455E">
        <w:rPr>
          <w:rFonts w:ascii="Courier New" w:hAnsi="Courier New" w:cs="Courier New"/>
          <w:sz w:val="24"/>
          <w:szCs w:val="24"/>
        </w:rPr>
        <w:t xml:space="preserve">    Адрес: ___________________          Адрес: ___________________</w:t>
      </w: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1F" w:rsidRPr="00C8455E" w:rsidRDefault="00B91F1F" w:rsidP="00C845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1F1F" w:rsidRPr="00C8455E">
      <w:headerReference w:type="default" r:id="rId11"/>
      <w:pgSz w:w="11905" w:h="16838"/>
      <w:pgMar w:top="993" w:right="851" w:bottom="709" w:left="1418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FC" w:rsidRDefault="00C64AFC">
      <w:pPr>
        <w:spacing w:after="0" w:line="240" w:lineRule="auto"/>
      </w:pPr>
      <w:r>
        <w:separator/>
      </w:r>
    </w:p>
  </w:endnote>
  <w:endnote w:type="continuationSeparator" w:id="0">
    <w:p w:rsidR="00C64AFC" w:rsidRDefault="00C6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FC" w:rsidRDefault="00C64AFC">
      <w:pPr>
        <w:spacing w:after="0" w:line="240" w:lineRule="auto"/>
      </w:pPr>
      <w:r>
        <w:separator/>
      </w:r>
    </w:p>
  </w:footnote>
  <w:footnote w:type="continuationSeparator" w:id="0">
    <w:p w:rsidR="00C64AFC" w:rsidRDefault="00C6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773771"/>
      <w:docPartObj>
        <w:docPartGallery w:val="Page Numbers (Top of Page)"/>
        <w:docPartUnique/>
      </w:docPartObj>
    </w:sdtPr>
    <w:sdtEndPr/>
    <w:sdtContent>
      <w:p w:rsidR="00FD6CD5" w:rsidRDefault="00FD6CD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F42">
          <w:rPr>
            <w:noProof/>
          </w:rPr>
          <w:t>6</w:t>
        </w:r>
        <w:r>
          <w:fldChar w:fldCharType="end"/>
        </w:r>
      </w:p>
    </w:sdtContent>
  </w:sdt>
  <w:p w:rsidR="00FD6CD5" w:rsidRDefault="00FD6CD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77F06"/>
    <w:multiLevelType w:val="multilevel"/>
    <w:tmpl w:val="32765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4FC15EE"/>
    <w:multiLevelType w:val="multilevel"/>
    <w:tmpl w:val="E918C8B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8B310F4"/>
    <w:multiLevelType w:val="multilevel"/>
    <w:tmpl w:val="32BA78F8"/>
    <w:lvl w:ilvl="0">
      <w:start w:val="1"/>
      <w:numFmt w:val="decimal"/>
      <w:lvlText w:val="%1."/>
      <w:lvlJc w:val="left"/>
      <w:pPr>
        <w:ind w:left="0" w:firstLine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3A4095A"/>
    <w:multiLevelType w:val="hybridMultilevel"/>
    <w:tmpl w:val="0B448222"/>
    <w:lvl w:ilvl="0" w:tplc="DD6AD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2F895E4">
      <w:start w:val="1"/>
      <w:numFmt w:val="lowerLetter"/>
      <w:lvlText w:val="%2."/>
      <w:lvlJc w:val="left"/>
      <w:pPr>
        <w:ind w:left="1789" w:hanging="360"/>
      </w:pPr>
    </w:lvl>
    <w:lvl w:ilvl="2" w:tplc="EA043C22">
      <w:start w:val="1"/>
      <w:numFmt w:val="lowerRoman"/>
      <w:lvlText w:val="%3."/>
      <w:lvlJc w:val="right"/>
      <w:pPr>
        <w:ind w:left="2509" w:hanging="180"/>
      </w:pPr>
    </w:lvl>
    <w:lvl w:ilvl="3" w:tplc="6972A4E4">
      <w:start w:val="1"/>
      <w:numFmt w:val="decimal"/>
      <w:lvlText w:val="%4."/>
      <w:lvlJc w:val="left"/>
      <w:pPr>
        <w:ind w:left="3229" w:hanging="360"/>
      </w:pPr>
    </w:lvl>
    <w:lvl w:ilvl="4" w:tplc="39AA9458">
      <w:start w:val="1"/>
      <w:numFmt w:val="lowerLetter"/>
      <w:lvlText w:val="%5."/>
      <w:lvlJc w:val="left"/>
      <w:pPr>
        <w:ind w:left="3949" w:hanging="360"/>
      </w:pPr>
    </w:lvl>
    <w:lvl w:ilvl="5" w:tplc="75DA96BC">
      <w:start w:val="1"/>
      <w:numFmt w:val="lowerRoman"/>
      <w:lvlText w:val="%6."/>
      <w:lvlJc w:val="right"/>
      <w:pPr>
        <w:ind w:left="4669" w:hanging="180"/>
      </w:pPr>
    </w:lvl>
    <w:lvl w:ilvl="6" w:tplc="1C22A1D8">
      <w:start w:val="1"/>
      <w:numFmt w:val="decimal"/>
      <w:lvlText w:val="%7."/>
      <w:lvlJc w:val="left"/>
      <w:pPr>
        <w:ind w:left="5389" w:hanging="360"/>
      </w:pPr>
    </w:lvl>
    <w:lvl w:ilvl="7" w:tplc="5F8C1508">
      <w:start w:val="1"/>
      <w:numFmt w:val="lowerLetter"/>
      <w:lvlText w:val="%8."/>
      <w:lvlJc w:val="left"/>
      <w:pPr>
        <w:ind w:left="6109" w:hanging="360"/>
      </w:pPr>
    </w:lvl>
    <w:lvl w:ilvl="8" w:tplc="1EB8C46E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57197"/>
    <w:multiLevelType w:val="hybridMultilevel"/>
    <w:tmpl w:val="D68EBBB0"/>
    <w:lvl w:ilvl="0" w:tplc="E1287E4C">
      <w:start w:val="1"/>
      <w:numFmt w:val="decimal"/>
      <w:lvlText w:val="%1."/>
      <w:lvlJc w:val="left"/>
      <w:pPr>
        <w:ind w:left="1260" w:hanging="360"/>
      </w:pPr>
    </w:lvl>
    <w:lvl w:ilvl="1" w:tplc="984E64FC">
      <w:start w:val="1"/>
      <w:numFmt w:val="lowerLetter"/>
      <w:lvlText w:val="%2."/>
      <w:lvlJc w:val="left"/>
      <w:pPr>
        <w:ind w:left="1980" w:hanging="360"/>
      </w:pPr>
    </w:lvl>
    <w:lvl w:ilvl="2" w:tplc="93E65B38">
      <w:start w:val="1"/>
      <w:numFmt w:val="lowerRoman"/>
      <w:lvlText w:val="%3."/>
      <w:lvlJc w:val="right"/>
      <w:pPr>
        <w:ind w:left="2700" w:hanging="180"/>
      </w:pPr>
    </w:lvl>
    <w:lvl w:ilvl="3" w:tplc="D96E0AEA">
      <w:start w:val="1"/>
      <w:numFmt w:val="decimal"/>
      <w:lvlText w:val="%4."/>
      <w:lvlJc w:val="left"/>
      <w:pPr>
        <w:ind w:left="3420" w:hanging="360"/>
      </w:pPr>
    </w:lvl>
    <w:lvl w:ilvl="4" w:tplc="EF841B92">
      <w:start w:val="1"/>
      <w:numFmt w:val="lowerLetter"/>
      <w:lvlText w:val="%5."/>
      <w:lvlJc w:val="left"/>
      <w:pPr>
        <w:ind w:left="4140" w:hanging="360"/>
      </w:pPr>
    </w:lvl>
    <w:lvl w:ilvl="5" w:tplc="15BC334E">
      <w:start w:val="1"/>
      <w:numFmt w:val="lowerRoman"/>
      <w:lvlText w:val="%6."/>
      <w:lvlJc w:val="right"/>
      <w:pPr>
        <w:ind w:left="4860" w:hanging="180"/>
      </w:pPr>
    </w:lvl>
    <w:lvl w:ilvl="6" w:tplc="82465DFA">
      <w:start w:val="1"/>
      <w:numFmt w:val="decimal"/>
      <w:lvlText w:val="%7."/>
      <w:lvlJc w:val="left"/>
      <w:pPr>
        <w:ind w:left="5580" w:hanging="360"/>
      </w:pPr>
    </w:lvl>
    <w:lvl w:ilvl="7" w:tplc="CA98C58A">
      <w:start w:val="1"/>
      <w:numFmt w:val="lowerLetter"/>
      <w:lvlText w:val="%8."/>
      <w:lvlJc w:val="left"/>
      <w:pPr>
        <w:ind w:left="6300" w:hanging="360"/>
      </w:pPr>
    </w:lvl>
    <w:lvl w:ilvl="8" w:tplc="C01CA55E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2D"/>
    <w:rsid w:val="00061415"/>
    <w:rsid w:val="000B718E"/>
    <w:rsid w:val="001B7597"/>
    <w:rsid w:val="001C4C8F"/>
    <w:rsid w:val="00242BA7"/>
    <w:rsid w:val="00307EEB"/>
    <w:rsid w:val="003A3F16"/>
    <w:rsid w:val="003B1945"/>
    <w:rsid w:val="004C5F42"/>
    <w:rsid w:val="004D6000"/>
    <w:rsid w:val="005D02CD"/>
    <w:rsid w:val="005D332D"/>
    <w:rsid w:val="00634F1D"/>
    <w:rsid w:val="007D7BBF"/>
    <w:rsid w:val="008B1289"/>
    <w:rsid w:val="009E40E1"/>
    <w:rsid w:val="00A1524B"/>
    <w:rsid w:val="00A96AF3"/>
    <w:rsid w:val="00AD1EB0"/>
    <w:rsid w:val="00B208E8"/>
    <w:rsid w:val="00B91F1F"/>
    <w:rsid w:val="00C64AFC"/>
    <w:rsid w:val="00C8455E"/>
    <w:rsid w:val="00C944FC"/>
    <w:rsid w:val="00D505A3"/>
    <w:rsid w:val="00E23C6E"/>
    <w:rsid w:val="00F71CB5"/>
    <w:rsid w:val="00FD14FC"/>
    <w:rsid w:val="00FD6CD5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CE7D-FAAD-400E-BCAA-7A68FDCE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Body Text"/>
    <w:basedOn w:val="a"/>
    <w:link w:val="afd"/>
    <w:semiHidden/>
    <w:unhideWhenUsed/>
    <w:rsid w:val="005D02C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5D02C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6A494084CE3F729DFF0C5023D1542171174BDFC8443E75EF667DB69A20DE0095D21B4E20A6156E2A266u3q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C6A494084CE3F729DFEEC814514B4712122DB5F1D31CB652FC328336FB5DA7585B77FFB8076748E0A2623D519E48CCBDAAA644F9EBA0592E02DCu9q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C6A494084CE3F729DFEEC814514B4712122DB5F4D21DBB58A1388B6FF75FA0570472F8A9076440FEA2632158CA1Bu8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C0AC-6645-477A-BC7C-34B912D7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Марущак В.А.</dc:creator>
  <cp:keywords/>
  <dc:description/>
  <cp:lastModifiedBy>Завьялов Максим Юрьевич</cp:lastModifiedBy>
  <cp:revision>2</cp:revision>
  <cp:lastPrinted>2023-06-27T07:36:00Z</cp:lastPrinted>
  <dcterms:created xsi:type="dcterms:W3CDTF">2023-08-30T07:42:00Z</dcterms:created>
  <dcterms:modified xsi:type="dcterms:W3CDTF">2023-08-30T07:42:00Z</dcterms:modified>
</cp:coreProperties>
</file>