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5D" w:rsidRDefault="00DB685D" w:rsidP="00DB7C90">
      <w:pPr>
        <w:pStyle w:val="ConsPlusTitle0"/>
        <w:jc w:val="center"/>
        <w:rPr>
          <w:sz w:val="24"/>
          <w:szCs w:val="24"/>
        </w:rPr>
      </w:pPr>
      <w:bookmarkStart w:id="0" w:name="_GoBack"/>
      <w:bookmarkEnd w:id="0"/>
      <w:r w:rsidRPr="008F7778">
        <w:rPr>
          <w:sz w:val="24"/>
          <w:szCs w:val="24"/>
        </w:rPr>
        <w:t>ПРОЕКТ КОНТРАКТА</w:t>
      </w:r>
      <w:r>
        <w:rPr>
          <w:sz w:val="24"/>
          <w:szCs w:val="24"/>
        </w:rPr>
        <w:t xml:space="preserve"> </w:t>
      </w:r>
    </w:p>
    <w:p w:rsidR="00DB685D" w:rsidRDefault="00DB685D" w:rsidP="00DB7C90">
      <w:pPr>
        <w:pStyle w:val="ConsPlusTitle0"/>
        <w:jc w:val="center"/>
        <w:rPr>
          <w:sz w:val="24"/>
          <w:szCs w:val="24"/>
        </w:rPr>
      </w:pPr>
      <w:r>
        <w:rPr>
          <w:sz w:val="24"/>
          <w:szCs w:val="24"/>
        </w:rPr>
        <w:t>с лицом, назначаемым на должность главы</w:t>
      </w:r>
    </w:p>
    <w:p w:rsidR="00DB685D" w:rsidRPr="008F7778" w:rsidRDefault="00DB685D" w:rsidP="00DB7C90">
      <w:pPr>
        <w:pStyle w:val="ConsPlusTitle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города Кировска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Муниципальное образование город Кировск с подведомственной территорией (далее-город Кировск, муниципальное образование, городской округ) в лице главы города Кировска _____________________, действующего на основании Устава города Кировска, именуемый в дальнейшем "глава муниципального образования", с одной стороны, и гражданин __________________, назначенный на должность главы администрации города Кировска решением Совета депутатов города Кировска от "___" __________ 20__ года N ___ по результатам проведения конкурса на замещение указанной должности, именуемый в дальнейшем "глава администрации", с другой стороны, именуемые в дальнейшем "Сторонами", заключили настоящий контракт о нижеследующем: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I. ОБЩИЕ ПОЛОЖЕНИЯ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1. 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города Кировска по исполнению полномочий на решение вопросов местного значения городского округа 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муниципального образования и настоящим контрактом.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3. Глава администрации назначается на должность на определенный Уставом города Кировска срок полномочий Совета депутатов города Кировска и приступает к исполнению полномочий "___" __________ 20__ года.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4. Работа по данному контракту является для главы администрации основной.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5. Глава администрации является муниципальным служащим, возглавляет администрацию города Кировска на принципах единоначалия, самостоятельно решает все вопросы, отнесенные к его компетенции.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6. Местом работы главы администрации является администрация города Кировска.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II. ПРАВА И ОБЯЗАННОСТИ ГЛАВЫ МУНИЦИПАЛЬНОГО ОБРАЗОВАНИЯ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7. Глава муниципального образования имеет право: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 xml:space="preserve">требовать от главы администрации соблюдения </w:t>
      </w:r>
      <w:hyperlink r:id="rId4" w:history="1">
        <w:r w:rsidRPr="008F7778">
          <w:rPr>
            <w:rFonts w:ascii="Arial" w:hAnsi="Arial" w:cs="Arial"/>
          </w:rPr>
          <w:t>Конституции</w:t>
        </w:r>
      </w:hyperlink>
      <w:r w:rsidRPr="008F7778">
        <w:rPr>
          <w:rFonts w:ascii="Arial" w:hAnsi="Arial" w:cs="Arial"/>
        </w:rPr>
        <w:t xml:space="preserve"> Российской Федерации, федеральных законов, </w:t>
      </w:r>
      <w:hyperlink r:id="rId5" w:history="1">
        <w:r w:rsidRPr="008F7778">
          <w:rPr>
            <w:rFonts w:ascii="Arial" w:hAnsi="Arial" w:cs="Arial"/>
          </w:rPr>
          <w:t>Устава</w:t>
        </w:r>
      </w:hyperlink>
      <w:r w:rsidRPr="008F7778">
        <w:rPr>
          <w:rFonts w:ascii="Arial" w:hAnsi="Arial" w:cs="Arial"/>
        </w:rPr>
        <w:t xml:space="preserve"> и законов Мурманской области, Устава города Кировска и иных нормативных правовых актов при исполнении им своих обязанностей;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8. Глава муниципального образования обязан: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 xml:space="preserve">в полном объеме выплачивать денежное содержание и иные выплаты главе </w:t>
      </w:r>
      <w:r w:rsidRPr="008F7778">
        <w:rPr>
          <w:rFonts w:ascii="Arial" w:hAnsi="Arial" w:cs="Arial"/>
        </w:rPr>
        <w:lastRenderedPageBreak/>
        <w:t>администрации.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III. ПОЛНОМОЧИЯ ГЛАВЫ АДМИНИСТРАЦИИ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9. Глава администрации обладает следующими полномочиями: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возглавляет администрацию города Кировска, руководит ее деятельностью на принципах единоначалия;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образования, администрации, на выступление в суде от имени муниципального образования,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представляет администрацию муниципального образования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в пределах своих полномочий, установленных федеральными законами, законами Мурманской области, Уставом города Кировска, муниципальными правовыми Совета депутатов города Кировска (далее - Совет депутатов),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представляет на утверждение Совету депутатов проект местного бюджета и отчет об его исполнении, а также планы и программы развития муниципального образования, отчеты об их исполнении;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заключение на такие проекты решений;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в пределах своих полномочий организует выполнение решений Совета депутатов;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ежегодно отчитывается перед Советом депутатов о социально-экономическом положении муниципального образования;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представляет для утверждения Совету депутатов структуру администрации и положения об отраслевых (функциональных) и территориальных органах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назначает и освобождает от должности первого заместителя главы администрации, заместителей главы администрации в соответствии с трудовым законодательством и Уставом муниципального образования;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принимает на работу технический персонал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применяет в соответствии с трудовым законодательством,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 xml:space="preserve">определяет цели, задачи, полномочия, состав комиссий и коллегий в структуре </w:t>
      </w:r>
      <w:r w:rsidRPr="008F7778">
        <w:rPr>
          <w:rFonts w:ascii="Arial" w:hAnsi="Arial" w:cs="Arial"/>
        </w:rPr>
        <w:lastRenderedPageBreak/>
        <w:t>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осуществляет контроль за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открывает лицевой счет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распоряжается средствами местного бюджета муниципального образования в соответствии с законодательством;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организует управление муниципальной собственностью в порядке, установленном Советом депутатов;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организует прием граждан;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обеспечивает своевременное и качественное исполнение всех договоров и иных обязательств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организовывает обеспечение бесперебойной и устойчивой работы всех объектов муниципального хозяйства;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решает иные вопросы, отнесенные к его компетенции Уставом муниципального образования и муниципальными правовыми актами Совета депутатов.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10. Глава администрации имеет право на: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lastRenderedPageBreak/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государственное пенсионное обеспечение;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внесение предложений по совершенствованию муниципальной службы в установленном порядке;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иные права, предусмотренные трудовым законодательством и законодательством о муниципальной службе.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11. Глава администрации обязан: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осуществлять в полном объеме полномочия, установленные по замещаемой им должности главы администрации;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IV. ОСУЩЕСТВЛЕНИЕ ГЛАВОЙ АДМИНИСТРАЦИИ</w:t>
      </w:r>
      <w:r>
        <w:rPr>
          <w:rFonts w:ascii="Arial" w:hAnsi="Arial" w:cs="Arial"/>
        </w:rPr>
        <w:t xml:space="preserve"> </w:t>
      </w:r>
      <w:r w:rsidRPr="008F7778">
        <w:rPr>
          <w:rFonts w:ascii="Arial" w:hAnsi="Arial" w:cs="Arial"/>
        </w:rPr>
        <w:t>ОТДЕЛЬНЫХ ГОСУДАРСТВЕННЫХ ПОЛНОМОЧИЙ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12. Условия контракта для главы администрации муниципального района (городского округа) в части осуществления отдельных государственных полномочий, переданных органам местного самоуправления федеральными законами и законами Мурманской области, утверждаются законом Мурманской области.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V. ОПЛАТА ТРУДА И СОЦИАЛЬНЫЕ ГАРАНТИИ ГЛАВЫ АДМИНИСТРАЦИИ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13. На главу администрации распространяется действие трудового законодательства с особенностями, предусмотренными федеральными законами и законами Мурманской области, Уставом муниципального образования, муниципальными правовыми актами Совета депутатов для муниципальных служащих.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14. Главе администрации выплачивается денежное содержание в соответствии с федеральными законами, законами Мурманской области, муниципальными правовыми актами Совета депутатов: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1) должностной оклад в размере _____ рублей;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2) надбавка к должностному окладу за классный чин;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3) надбавка к должностному окладу за особые условия муниципальной службы;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4) надбавка к должностному окладу за выслугу лет;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5) ежемесячное денежное поощрение в размере _____ должностного оклада;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 xml:space="preserve">6) иные выплаты, предусмотренные федеральными законами, законами </w:t>
      </w:r>
      <w:r w:rsidRPr="008F7778">
        <w:rPr>
          <w:rFonts w:ascii="Arial" w:hAnsi="Arial" w:cs="Arial"/>
        </w:rPr>
        <w:lastRenderedPageBreak/>
        <w:t>Мурманской области, муниципальными правовыми актами Совета депутатов.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15.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(в зависимости от стажа муниципальной службы).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16.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VI. РЕЖИМ ТРУДА И ОТДЫХА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17.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18.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VII. ПООЩРЕНИЕ ГЛАВЫ АДМИНИСТРАЦИИ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19. К Главе администрации могут применяться виды поощрения, установленные законодательством о муниципальной службе.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VIII. ОТВЕТСТВЕННОСТЬ СТОРОН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20.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21.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Мурманской области, Уставом муниципального образования.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IX. ИЗМЕНЕНИЕ И РАСТОРЖЕНИЕ НАСТОЯЩЕГО КОНТРАКТА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22.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 xml:space="preserve">23. Полномочия главы администрации прекращаются в связи с истечением срока контракта либо досрочно в соответствии с федеральным законом, </w:t>
      </w:r>
      <w:r w:rsidRPr="00B64B02">
        <w:rPr>
          <w:rFonts w:ascii="Arial" w:hAnsi="Arial" w:cs="Arial"/>
        </w:rPr>
        <w:t>законом Мурманской области</w:t>
      </w:r>
      <w:r w:rsidRPr="008F7778">
        <w:rPr>
          <w:rFonts w:ascii="Arial" w:hAnsi="Arial" w:cs="Arial"/>
        </w:rPr>
        <w:t>, Уставом муниципального образования.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24. Глава администрации по прекращении муниципальной службы обязан возвратить все документы, содержащие служебную информацию, и передать дела своему преемнику в установленном порядке.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X. РАЗРЕШЕНИЕ СПОРОВ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25. Споры между Сторонами разрешаются в установленном трудовым законодательством порядке.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XI. ЗАКЛЮЧИТЕЛЬНЫЕ ПОЛОЖЕНИЯ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26. Настоящий контракт вступает в силу со дня его подписания обеими Сторонами и прекращается после окончания полномочий главы администрации.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27.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lastRenderedPageBreak/>
        <w:t>28. 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8F7778">
        <w:rPr>
          <w:rFonts w:ascii="Arial" w:hAnsi="Arial" w:cs="Arial"/>
        </w:rPr>
        <w:t>29.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администрации, другой - у главы администрации.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F7778">
        <w:rPr>
          <w:rFonts w:ascii="Arial" w:hAnsi="Arial" w:cs="Arial"/>
        </w:rPr>
        <w:t>XII. Адреса Сторон и подписи</w:t>
      </w:r>
    </w:p>
    <w:p w:rsidR="00DB685D" w:rsidRPr="008F7778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 xml:space="preserve">Глава                                         </w:t>
      </w:r>
      <w:r>
        <w:rPr>
          <w:rFonts w:ascii="Arial" w:hAnsi="Arial" w:cs="Arial"/>
          <w:szCs w:val="20"/>
        </w:rPr>
        <w:t xml:space="preserve">      </w:t>
      </w:r>
      <w:r w:rsidRPr="00562451">
        <w:rPr>
          <w:rFonts w:ascii="Arial" w:hAnsi="Arial" w:cs="Arial"/>
          <w:szCs w:val="20"/>
        </w:rPr>
        <w:t xml:space="preserve">                                    </w:t>
      </w:r>
      <w:proofErr w:type="spellStart"/>
      <w:r w:rsidRPr="00562451">
        <w:rPr>
          <w:rFonts w:ascii="Arial" w:hAnsi="Arial" w:cs="Arial"/>
          <w:szCs w:val="20"/>
        </w:rPr>
        <w:t>Глава</w:t>
      </w:r>
      <w:proofErr w:type="spellEnd"/>
      <w:r w:rsidRPr="00562451">
        <w:rPr>
          <w:rFonts w:ascii="Arial" w:hAnsi="Arial" w:cs="Arial"/>
          <w:szCs w:val="20"/>
        </w:rPr>
        <w:t xml:space="preserve"> администрации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>муниципального образования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</w:t>
      </w:r>
      <w:r w:rsidRPr="00562451">
        <w:rPr>
          <w:rFonts w:ascii="Arial" w:hAnsi="Arial" w:cs="Arial"/>
          <w:szCs w:val="20"/>
        </w:rPr>
        <w:t xml:space="preserve">                                           </w:t>
      </w:r>
      <w:r>
        <w:rPr>
          <w:rFonts w:ascii="Arial" w:hAnsi="Arial" w:cs="Arial"/>
          <w:szCs w:val="20"/>
        </w:rPr>
        <w:t xml:space="preserve">  </w:t>
      </w:r>
      <w:r w:rsidRPr="00562451">
        <w:rPr>
          <w:rFonts w:ascii="Arial" w:hAnsi="Arial" w:cs="Arial"/>
          <w:szCs w:val="20"/>
        </w:rPr>
        <w:t>_________________________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 xml:space="preserve">          </w:t>
      </w:r>
      <w:r>
        <w:rPr>
          <w:rFonts w:ascii="Arial" w:hAnsi="Arial" w:cs="Arial"/>
          <w:szCs w:val="20"/>
        </w:rPr>
        <w:t xml:space="preserve">       </w:t>
      </w:r>
      <w:r w:rsidRPr="00562451">
        <w:rPr>
          <w:rFonts w:ascii="Arial" w:hAnsi="Arial" w:cs="Arial"/>
          <w:szCs w:val="20"/>
        </w:rPr>
        <w:t xml:space="preserve">(Ф.И.О.)                                      </w:t>
      </w:r>
      <w:r>
        <w:rPr>
          <w:rFonts w:ascii="Arial" w:hAnsi="Arial" w:cs="Arial"/>
          <w:szCs w:val="20"/>
        </w:rPr>
        <w:t xml:space="preserve">                        </w:t>
      </w:r>
      <w:r w:rsidRPr="00562451">
        <w:rPr>
          <w:rFonts w:ascii="Arial" w:hAnsi="Arial" w:cs="Arial"/>
          <w:szCs w:val="20"/>
        </w:rPr>
        <w:t xml:space="preserve">                     (Ф.И.О.)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 xml:space="preserve">  __________________________                                          __________________________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 xml:space="preserve">         (</w:t>
      </w:r>
      <w:proofErr w:type="gramStart"/>
      <w:r w:rsidRPr="00562451">
        <w:rPr>
          <w:rFonts w:ascii="Arial" w:hAnsi="Arial" w:cs="Arial"/>
          <w:szCs w:val="20"/>
        </w:rPr>
        <w:t xml:space="preserve">подпись)   </w:t>
      </w:r>
      <w:proofErr w:type="gramEnd"/>
      <w:r w:rsidRPr="00562451">
        <w:rPr>
          <w:rFonts w:ascii="Arial" w:hAnsi="Arial" w:cs="Arial"/>
          <w:szCs w:val="20"/>
        </w:rPr>
        <w:t xml:space="preserve">                                                     </w:t>
      </w:r>
      <w:r>
        <w:rPr>
          <w:rFonts w:ascii="Arial" w:hAnsi="Arial" w:cs="Arial"/>
          <w:szCs w:val="20"/>
        </w:rPr>
        <w:t xml:space="preserve">                 </w:t>
      </w:r>
      <w:r w:rsidRPr="00562451">
        <w:rPr>
          <w:rFonts w:ascii="Arial" w:hAnsi="Arial" w:cs="Arial"/>
          <w:szCs w:val="20"/>
        </w:rPr>
        <w:t xml:space="preserve">                (подпись)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 xml:space="preserve">  "___" ____________ 20__ г.                           </w:t>
      </w:r>
      <w:r>
        <w:rPr>
          <w:rFonts w:ascii="Arial" w:hAnsi="Arial" w:cs="Arial"/>
          <w:szCs w:val="20"/>
        </w:rPr>
        <w:t xml:space="preserve">   </w:t>
      </w:r>
      <w:r w:rsidRPr="00562451">
        <w:rPr>
          <w:rFonts w:ascii="Arial" w:hAnsi="Arial" w:cs="Arial"/>
          <w:szCs w:val="20"/>
        </w:rPr>
        <w:t xml:space="preserve">                 "___" ____________ 20__ г.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 xml:space="preserve">      (место для печати)</w:t>
      </w:r>
    </w:p>
    <w:p w:rsidR="00DB685D" w:rsidRPr="00562451" w:rsidRDefault="00DB685D" w:rsidP="00DB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562451">
        <w:rPr>
          <w:rFonts w:ascii="Arial" w:hAnsi="Arial" w:cs="Arial"/>
          <w:szCs w:val="20"/>
        </w:rPr>
        <w:t xml:space="preserve">  Адрес: ___________________    </w:t>
      </w:r>
      <w:r>
        <w:rPr>
          <w:rFonts w:ascii="Arial" w:hAnsi="Arial" w:cs="Arial"/>
          <w:szCs w:val="20"/>
        </w:rPr>
        <w:t xml:space="preserve">          </w:t>
      </w:r>
      <w:r w:rsidRPr="00562451">
        <w:rPr>
          <w:rFonts w:ascii="Arial" w:hAnsi="Arial" w:cs="Arial"/>
          <w:szCs w:val="20"/>
        </w:rPr>
        <w:t xml:space="preserve">                            Адрес: ___________________</w:t>
      </w:r>
    </w:p>
    <w:p w:rsidR="00F62245" w:rsidRDefault="009F6656" w:rsidP="00DB7C90">
      <w:pPr>
        <w:spacing w:after="0" w:line="240" w:lineRule="auto"/>
        <w:ind w:firstLine="567"/>
      </w:pPr>
    </w:p>
    <w:sectPr w:rsidR="00F6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C8"/>
    <w:rsid w:val="00016952"/>
    <w:rsid w:val="00101981"/>
    <w:rsid w:val="001066B6"/>
    <w:rsid w:val="0015465A"/>
    <w:rsid w:val="00162C2F"/>
    <w:rsid w:val="0019295B"/>
    <w:rsid w:val="001C0AA6"/>
    <w:rsid w:val="00267F5E"/>
    <w:rsid w:val="002C5A71"/>
    <w:rsid w:val="00317A5F"/>
    <w:rsid w:val="00336B30"/>
    <w:rsid w:val="003A18D8"/>
    <w:rsid w:val="003C256F"/>
    <w:rsid w:val="003E5460"/>
    <w:rsid w:val="00441CC8"/>
    <w:rsid w:val="00455228"/>
    <w:rsid w:val="005303ED"/>
    <w:rsid w:val="00695F31"/>
    <w:rsid w:val="006C7EFD"/>
    <w:rsid w:val="00734E90"/>
    <w:rsid w:val="0076393A"/>
    <w:rsid w:val="00776E7B"/>
    <w:rsid w:val="007A13A5"/>
    <w:rsid w:val="00846BA8"/>
    <w:rsid w:val="00871FC8"/>
    <w:rsid w:val="00921101"/>
    <w:rsid w:val="00960374"/>
    <w:rsid w:val="009E7585"/>
    <w:rsid w:val="009F6656"/>
    <w:rsid w:val="00A45FB4"/>
    <w:rsid w:val="00AC27FE"/>
    <w:rsid w:val="00AD6F01"/>
    <w:rsid w:val="00AF13FD"/>
    <w:rsid w:val="00B2250D"/>
    <w:rsid w:val="00B81F19"/>
    <w:rsid w:val="00BB2E7C"/>
    <w:rsid w:val="00C14A22"/>
    <w:rsid w:val="00C32119"/>
    <w:rsid w:val="00C37B44"/>
    <w:rsid w:val="00C92534"/>
    <w:rsid w:val="00CA49FF"/>
    <w:rsid w:val="00D466F5"/>
    <w:rsid w:val="00D81A61"/>
    <w:rsid w:val="00DB685D"/>
    <w:rsid w:val="00DB7C90"/>
    <w:rsid w:val="00DE1275"/>
    <w:rsid w:val="00E853FF"/>
    <w:rsid w:val="00F0620E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0AF9-AFDF-4FD4-B47A-FA9905C2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49FF"/>
    <w:rPr>
      <w:b/>
      <w:bCs/>
    </w:rPr>
  </w:style>
  <w:style w:type="paragraph" w:customStyle="1" w:styleId="consplusnormal">
    <w:name w:val="consplusnormal"/>
    <w:basedOn w:val="a"/>
    <w:rsid w:val="00CA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A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DB6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0FBC02255A37DCD709D8609A0F5070DF8646765217BDE7E0BF84396DFCE5y3cCH" TargetMode="External"/><Relationship Id="rId4" Type="http://schemas.openxmlformats.org/officeDocument/2006/relationships/hyperlink" Target="consultantplus://offline/ref=250FBC02255A37DCD709C66D8C630E75DA851F7E5A41E3BBE6E8DBy6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Харитоненкова Т. И.</dc:creator>
  <cp:lastModifiedBy>Образцова Елена Г.</cp:lastModifiedBy>
  <cp:revision>2</cp:revision>
  <dcterms:created xsi:type="dcterms:W3CDTF">2018-09-20T13:18:00Z</dcterms:created>
  <dcterms:modified xsi:type="dcterms:W3CDTF">2018-09-20T13:18:00Z</dcterms:modified>
</cp:coreProperties>
</file>