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D" w:rsidRPr="00655554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554">
        <w:rPr>
          <w:sz w:val="24"/>
          <w:szCs w:val="24"/>
        </w:rPr>
        <w:t xml:space="preserve">Приложение № </w:t>
      </w:r>
      <w:r w:rsidR="00DF1972">
        <w:rPr>
          <w:sz w:val="24"/>
          <w:szCs w:val="24"/>
        </w:rPr>
        <w:t>4</w:t>
      </w:r>
    </w:p>
    <w:p w:rsidR="00ED15ED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ED15ED" w:rsidRDefault="00ED15ED" w:rsidP="00ED15ED">
      <w:pPr>
        <w:pStyle w:val="a3"/>
        <w:spacing w:line="240" w:lineRule="auto"/>
        <w:ind w:left="0" w:right="0"/>
        <w:rPr>
          <w:sz w:val="24"/>
          <w:szCs w:val="24"/>
        </w:rPr>
      </w:pPr>
    </w:p>
    <w:p w:rsidR="004759AD" w:rsidRPr="004759AD" w:rsidRDefault="004759AD" w:rsidP="00ED15ED">
      <w:pPr>
        <w:pStyle w:val="a3"/>
        <w:spacing w:line="240" w:lineRule="auto"/>
        <w:ind w:left="0" w:right="0"/>
        <w:rPr>
          <w:b/>
        </w:rPr>
      </w:pPr>
      <w:r>
        <w:rPr>
          <w:b/>
        </w:rPr>
        <w:t xml:space="preserve">по </w:t>
      </w:r>
      <w:proofErr w:type="spellStart"/>
      <w:r w:rsidRPr="004759AD">
        <w:rPr>
          <w:b/>
        </w:rPr>
        <w:t>ЛОТ</w:t>
      </w:r>
      <w:r>
        <w:rPr>
          <w:b/>
        </w:rPr>
        <w:t>у</w:t>
      </w:r>
      <w:proofErr w:type="spellEnd"/>
      <w:r w:rsidRPr="004759AD">
        <w:rPr>
          <w:b/>
        </w:rPr>
        <w:t xml:space="preserve"> № 1</w:t>
      </w:r>
    </w:p>
    <w:p w:rsidR="00ED15ED" w:rsidRDefault="00ED15ED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304">
        <w:rPr>
          <w:b/>
          <w:sz w:val="24"/>
          <w:szCs w:val="24"/>
        </w:rPr>
        <w:t>Проект</w:t>
      </w:r>
    </w:p>
    <w:p w:rsidR="00CB5BF3" w:rsidRDefault="00CB5BF3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7D4655" w:rsidRDefault="007D4655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</w:p>
    <w:p w:rsidR="004759AD" w:rsidRDefault="004759AD" w:rsidP="004759AD">
      <w:pPr>
        <w:pStyle w:val="a3"/>
        <w:rPr>
          <w:b/>
        </w:rPr>
      </w:pPr>
      <w:r>
        <w:rPr>
          <w:b/>
        </w:rPr>
        <w:t>ДОГОВОР УПРАВЛЕНИЯ НЕЖИЛЫМ ЗДАНИЕМ</w:t>
      </w:r>
    </w:p>
    <w:p w:rsidR="004759AD" w:rsidRDefault="004759AD" w:rsidP="004759AD">
      <w:pPr>
        <w:jc w:val="center"/>
        <w:rPr>
          <w:b/>
          <w:sz w:val="26"/>
        </w:rPr>
      </w:pPr>
    </w:p>
    <w:p w:rsidR="004759AD" w:rsidRDefault="004759AD" w:rsidP="004759AD">
      <w:pPr>
        <w:jc w:val="both"/>
        <w:rPr>
          <w:b/>
          <w:sz w:val="26"/>
        </w:rPr>
      </w:pPr>
      <w:r>
        <w:rPr>
          <w:b/>
          <w:sz w:val="26"/>
        </w:rPr>
        <w:t>г. Кировск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                     _______________20___  г.</w:t>
      </w:r>
    </w:p>
    <w:p w:rsidR="004759AD" w:rsidRDefault="004759AD" w:rsidP="004759AD">
      <w:pPr>
        <w:jc w:val="both"/>
        <w:rPr>
          <w:sz w:val="26"/>
        </w:rPr>
      </w:pPr>
    </w:p>
    <w:p w:rsidR="004759AD" w:rsidRDefault="004759AD" w:rsidP="004759AD">
      <w:pPr>
        <w:tabs>
          <w:tab w:val="left" w:pos="426"/>
        </w:tabs>
        <w:jc w:val="both"/>
        <w:rPr>
          <w:sz w:val="24"/>
        </w:rPr>
      </w:pPr>
      <w:proofErr w:type="gramStart"/>
      <w:r>
        <w:rPr>
          <w:bCs/>
          <w:sz w:val="24"/>
        </w:rPr>
        <w:t xml:space="preserve">Комитет по управлению муниципальной собственностью администрации города Кировска,  в лице председателя Комитета по управлению муниципальной собственностью администрации города Кировска Кувшинова Алексея Викторовича, </w:t>
      </w:r>
      <w:r w:rsidRPr="00CD3F3F">
        <w:rPr>
          <w:bCs/>
          <w:sz w:val="24"/>
        </w:rPr>
        <w:t xml:space="preserve">являющийся собственником </w:t>
      </w:r>
      <w:r>
        <w:rPr>
          <w:bCs/>
          <w:sz w:val="24"/>
        </w:rPr>
        <w:t xml:space="preserve">здания, </w:t>
      </w:r>
      <w:r w:rsidRPr="00CD3F3F">
        <w:rPr>
          <w:bCs/>
          <w:sz w:val="24"/>
        </w:rPr>
        <w:t>расположенном по адресу</w:t>
      </w:r>
      <w:r>
        <w:rPr>
          <w:bCs/>
          <w:sz w:val="24"/>
        </w:rPr>
        <w:t>______________</w:t>
      </w:r>
      <w:r w:rsidRPr="00CD3F3F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CD3F3F">
        <w:rPr>
          <w:bCs/>
          <w:sz w:val="24"/>
        </w:rPr>
        <w:t xml:space="preserve">действующий на основании </w:t>
      </w:r>
      <w:r>
        <w:rPr>
          <w:bCs/>
          <w:sz w:val="24"/>
        </w:rPr>
        <w:t>Положения о Комитете по управлению муниципальной собственностью администрации города Кировска</w:t>
      </w:r>
      <w:r w:rsidRPr="00CD3F3F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CD3F3F">
        <w:rPr>
          <w:sz w:val="24"/>
        </w:rPr>
        <w:t>именуемый в дальнейшем «</w:t>
      </w:r>
      <w:r w:rsidRPr="00CD3F3F">
        <w:rPr>
          <w:bCs/>
          <w:sz w:val="24"/>
        </w:rPr>
        <w:t>Собственник</w:t>
      </w:r>
      <w:r w:rsidRPr="00CD3F3F">
        <w:rPr>
          <w:sz w:val="24"/>
        </w:rPr>
        <w:t>», с одной стороны, и Управляющая организация _____________________________________________________________________________,</w:t>
      </w:r>
      <w:proofErr w:type="gramEnd"/>
    </w:p>
    <w:p w:rsidR="004759AD" w:rsidRPr="00993918" w:rsidRDefault="004759AD" w:rsidP="004759AD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</w:t>
      </w:r>
      <w:proofErr w:type="gramStart"/>
      <w:r w:rsidRPr="00CD3F3F">
        <w:rPr>
          <w:sz w:val="24"/>
        </w:rPr>
        <w:t xml:space="preserve">в лице _____________________________________________________________________, действующего на основании ______________________,  с другой стороны, </w:t>
      </w:r>
      <w:r w:rsidRPr="00993918">
        <w:rPr>
          <w:sz w:val="24"/>
        </w:rPr>
        <w:t>совместно именуемые в дальнейшем «Стороны»,  заключили настоящий договор о нижеследующем,</w:t>
      </w:r>
      <w:proofErr w:type="gramEnd"/>
    </w:p>
    <w:p w:rsidR="004759AD" w:rsidRPr="00993918" w:rsidRDefault="004759AD" w:rsidP="004759AD">
      <w:pPr>
        <w:pStyle w:val="a4"/>
        <w:rPr>
          <w:sz w:val="24"/>
          <w:szCs w:val="24"/>
        </w:rPr>
      </w:pPr>
    </w:p>
    <w:p w:rsidR="004759AD" w:rsidRPr="00450583" w:rsidRDefault="004759AD" w:rsidP="004759A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4759AD" w:rsidRDefault="004759AD" w:rsidP="004759AD">
      <w:pPr>
        <w:pStyle w:val="a4"/>
        <w:rPr>
          <w:sz w:val="24"/>
          <w:szCs w:val="24"/>
        </w:rPr>
      </w:pPr>
    </w:p>
    <w:p w:rsidR="004759AD" w:rsidRDefault="004759AD" w:rsidP="004759AD">
      <w:pPr>
        <w:jc w:val="both"/>
        <w:rPr>
          <w:sz w:val="24"/>
        </w:rPr>
      </w:pPr>
      <w:proofErr w:type="gramStart"/>
      <w:r w:rsidRPr="00CD3F3F">
        <w:rPr>
          <w:sz w:val="24"/>
        </w:rPr>
        <w:t xml:space="preserve">На основании проведенного </w:t>
      </w:r>
      <w:r>
        <w:rPr>
          <w:sz w:val="24"/>
        </w:rPr>
        <w:t>комитетом по управлению муниципальной собственностью администрации города Кировска</w:t>
      </w:r>
      <w:r w:rsidRPr="00CD3F3F">
        <w:rPr>
          <w:sz w:val="24"/>
        </w:rPr>
        <w:t xml:space="preserve"> конкурса по отбору управляющей организации для управления </w:t>
      </w:r>
      <w:r>
        <w:rPr>
          <w:sz w:val="24"/>
        </w:rPr>
        <w:t>административным зданием в городе</w:t>
      </w:r>
      <w:proofErr w:type="gramEnd"/>
      <w:r>
        <w:rPr>
          <w:sz w:val="24"/>
        </w:rPr>
        <w:t xml:space="preserve">   </w:t>
      </w:r>
      <w:r>
        <w:rPr>
          <w:bCs/>
          <w:sz w:val="24"/>
        </w:rPr>
        <w:t xml:space="preserve">Кировске </w:t>
      </w:r>
      <w:r w:rsidRPr="00CD3F3F">
        <w:rPr>
          <w:sz w:val="24"/>
        </w:rPr>
        <w:t>(протокол конкурса №</w:t>
      </w:r>
      <w:r>
        <w:rPr>
          <w:sz w:val="24"/>
        </w:rPr>
        <w:t xml:space="preserve">_____ от «____»____________ 200  </w:t>
      </w:r>
      <w:r w:rsidRPr="00CD3F3F">
        <w:rPr>
          <w:sz w:val="24"/>
        </w:rPr>
        <w:t xml:space="preserve"> г.),</w:t>
      </w:r>
      <w:r>
        <w:rPr>
          <w:sz w:val="24"/>
        </w:rPr>
        <w:t xml:space="preserve"> </w:t>
      </w:r>
    </w:p>
    <w:p w:rsidR="004759AD" w:rsidRDefault="004759AD" w:rsidP="004759AD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>
        <w:rPr>
          <w:sz w:val="24"/>
        </w:rPr>
        <w:t xml:space="preserve">нежилым зданием, </w:t>
      </w:r>
      <w:proofErr w:type="gramStart"/>
      <w:r>
        <w:rPr>
          <w:sz w:val="24"/>
        </w:rPr>
        <w:t>расположенном</w:t>
      </w:r>
      <w:proofErr w:type="gramEnd"/>
      <w:r>
        <w:rPr>
          <w:sz w:val="24"/>
        </w:rPr>
        <w:t xml:space="preserve"> по адресу г. Кировск, ул. Олимпийская д. 8а,</w:t>
      </w:r>
      <w:r w:rsidRPr="00CD3F3F">
        <w:rPr>
          <w:sz w:val="24"/>
        </w:rPr>
        <w:t xml:space="preserve"> за счет средств </w:t>
      </w:r>
      <w:r>
        <w:rPr>
          <w:sz w:val="24"/>
        </w:rPr>
        <w:t>собственника помещений,</w:t>
      </w:r>
      <w:r w:rsidRPr="00467CE7">
        <w:rPr>
          <w:sz w:val="24"/>
        </w:rPr>
        <w:t xml:space="preserve"> а также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 xml:space="preserve"> и средств собственников.</w:t>
      </w:r>
      <w:r w:rsidRPr="00467CE7">
        <w:t xml:space="preserve"> </w:t>
      </w:r>
    </w:p>
    <w:p w:rsidR="004759AD" w:rsidRPr="000E344E" w:rsidRDefault="004759AD" w:rsidP="004759AD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>
        <w:rPr>
          <w:sz w:val="24"/>
        </w:rPr>
        <w:t xml:space="preserve"> в административном здании</w:t>
      </w:r>
      <w:r w:rsidRPr="00467CE7">
        <w:rPr>
          <w:sz w:val="24"/>
        </w:rPr>
        <w:t xml:space="preserve">, надлежащее содержание </w:t>
      </w:r>
      <w:r>
        <w:rPr>
          <w:sz w:val="24"/>
        </w:rPr>
        <w:t xml:space="preserve">административного здания. 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>
        <w:rPr>
          <w:sz w:val="24"/>
        </w:rPr>
        <w:t>общего имущества нежилого 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>1.4. Техническое состояние нежилого здания</w:t>
      </w:r>
      <w:r w:rsidRPr="00CD3F3F">
        <w:rPr>
          <w:sz w:val="24"/>
        </w:rPr>
        <w:t xml:space="preserve">,  в отношении которого осуществляется управление по настоящему </w:t>
      </w:r>
      <w:r>
        <w:rPr>
          <w:sz w:val="24"/>
        </w:rPr>
        <w:t>д</w:t>
      </w:r>
      <w:r w:rsidRPr="00CD3F3F">
        <w:rPr>
          <w:sz w:val="24"/>
        </w:rPr>
        <w:t xml:space="preserve">оговору, содержится в </w:t>
      </w:r>
      <w:r w:rsidRPr="00E8698A">
        <w:rPr>
          <w:sz w:val="24"/>
        </w:rPr>
        <w:t>Приложении   № 1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4759AD" w:rsidRDefault="004759AD" w:rsidP="004759AD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>
        <w:rPr>
          <w:sz w:val="24"/>
        </w:rPr>
        <w:t xml:space="preserve"> текущему </w:t>
      </w:r>
      <w:r w:rsidRPr="00CD3F3F">
        <w:rPr>
          <w:sz w:val="24"/>
        </w:rPr>
        <w:t xml:space="preserve"> ремонту </w:t>
      </w:r>
      <w:r>
        <w:rPr>
          <w:sz w:val="24"/>
        </w:rPr>
        <w:t>нежилого 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4759AD" w:rsidRDefault="004759AD" w:rsidP="004759AD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 xml:space="preserve">ремонту </w:t>
      </w:r>
      <w:r>
        <w:rPr>
          <w:sz w:val="24"/>
        </w:rPr>
        <w:t>нежилого</w:t>
      </w:r>
      <w:r>
        <w:rPr>
          <w:iCs/>
          <w:sz w:val="24"/>
        </w:rPr>
        <w:t xml:space="preserve"> 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к  настоящему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4759AD" w:rsidRPr="00731254" w:rsidRDefault="004759AD" w:rsidP="004759AD">
      <w:pPr>
        <w:ind w:firstLine="539"/>
        <w:jc w:val="both"/>
        <w:rPr>
          <w:sz w:val="24"/>
        </w:rPr>
      </w:pPr>
      <w:r>
        <w:rPr>
          <w:iCs/>
          <w:sz w:val="24"/>
        </w:rPr>
        <w:t xml:space="preserve">1.7.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>
        <w:rPr>
          <w:sz w:val="24"/>
        </w:rPr>
        <w:t xml:space="preserve"> </w:t>
      </w:r>
      <w:r w:rsidRPr="008E7854">
        <w:rPr>
          <w:sz w:val="24"/>
        </w:rPr>
        <w:t>арендатор</w:t>
      </w:r>
      <w:r>
        <w:rPr>
          <w:sz w:val="24"/>
        </w:rPr>
        <w:t>ы</w:t>
      </w:r>
      <w:r w:rsidRPr="008E7854">
        <w:rPr>
          <w:sz w:val="24"/>
        </w:rPr>
        <w:t xml:space="preserve"> помещений в соответствии с заключенными договорами</w:t>
      </w:r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 xml:space="preserve">ся </w:t>
      </w:r>
      <w:r w:rsidRPr="00467CE7">
        <w:rPr>
          <w:sz w:val="24"/>
        </w:rPr>
        <w:lastRenderedPageBreak/>
        <w:t>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4759AD" w:rsidRDefault="004759AD" w:rsidP="004759AD">
      <w:pPr>
        <w:pStyle w:val="a4"/>
        <w:ind w:firstLine="0"/>
        <w:jc w:val="center"/>
        <w:rPr>
          <w:b/>
          <w:sz w:val="24"/>
          <w:szCs w:val="24"/>
        </w:rPr>
      </w:pPr>
    </w:p>
    <w:p w:rsidR="004759AD" w:rsidRPr="00450583" w:rsidRDefault="004759AD" w:rsidP="004759A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4759AD" w:rsidRDefault="004759AD" w:rsidP="004759AD">
      <w:pPr>
        <w:pStyle w:val="a4"/>
      </w:pPr>
    </w:p>
    <w:p w:rsidR="004759AD" w:rsidRDefault="004759AD" w:rsidP="004759AD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4759AD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</w:t>
      </w:r>
      <w:proofErr w:type="gramStart"/>
      <w:r w:rsidRPr="0090488A">
        <w:rPr>
          <w:sz w:val="24"/>
        </w:rPr>
        <w:t xml:space="preserve">с </w:t>
      </w:r>
      <w:r>
        <w:rPr>
          <w:sz w:val="24"/>
        </w:rPr>
        <w:t>даты</w:t>
      </w:r>
      <w:proofErr w:type="gramEnd"/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4759AD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>
        <w:rPr>
          <w:sz w:val="24"/>
        </w:rPr>
        <w:t>нежилым 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4759AD" w:rsidRPr="001D660D" w:rsidRDefault="004759AD" w:rsidP="004759AD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работы  по управлению, содержанию и</w:t>
      </w:r>
      <w:r>
        <w:rPr>
          <w:sz w:val="24"/>
        </w:rPr>
        <w:t xml:space="preserve"> текущему ремонту нежилого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>
        <w:rPr>
          <w:sz w:val="24"/>
        </w:rPr>
        <w:t>нежилого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4759AD" w:rsidRPr="00CD3F3F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4759AD" w:rsidRPr="00CD3F3F" w:rsidRDefault="004759AD" w:rsidP="004759A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Собственника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>
        <w:rPr>
          <w:sz w:val="24"/>
        </w:rPr>
        <w:t>.</w:t>
      </w:r>
    </w:p>
    <w:p w:rsidR="004759AD" w:rsidRDefault="004759AD" w:rsidP="004759A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 xml:space="preserve">2.1.5.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>
        <w:rPr>
          <w:sz w:val="24"/>
        </w:rPr>
        <w:t>нежилого</w:t>
      </w:r>
      <w:r>
        <w:rPr>
          <w:color w:val="000000"/>
          <w:spacing w:val="-3"/>
          <w:sz w:val="24"/>
        </w:rPr>
        <w:t xml:space="preserve"> 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4759AD" w:rsidRDefault="004759AD" w:rsidP="004759A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2.1.6.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за </w:t>
      </w:r>
      <w:r>
        <w:rPr>
          <w:color w:val="000000"/>
          <w:spacing w:val="-3"/>
          <w:sz w:val="24"/>
        </w:rPr>
        <w:t xml:space="preserve"> </w:t>
      </w:r>
      <w:r w:rsidRPr="00CD3F3F">
        <w:rPr>
          <w:iCs/>
          <w:sz w:val="24"/>
        </w:rPr>
        <w:t>услуг</w:t>
      </w:r>
      <w:r>
        <w:rPr>
          <w:iCs/>
          <w:sz w:val="24"/>
        </w:rPr>
        <w:t>и</w:t>
      </w:r>
      <w:r w:rsidRPr="00CD3F3F">
        <w:rPr>
          <w:iCs/>
          <w:sz w:val="24"/>
        </w:rPr>
        <w:t xml:space="preserve"> по содержанию и </w:t>
      </w:r>
      <w:r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 xml:space="preserve">ремонту </w:t>
      </w:r>
      <w:r>
        <w:rPr>
          <w:iCs/>
          <w:sz w:val="24"/>
        </w:rPr>
        <w:t>административного здания</w:t>
      </w:r>
      <w:r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 и  иные услуги в  порядке и сроки, установленные </w:t>
      </w:r>
      <w:r>
        <w:rPr>
          <w:color w:val="000000"/>
          <w:spacing w:val="-4"/>
          <w:sz w:val="24"/>
        </w:rPr>
        <w:t>договором с арендатором</w:t>
      </w:r>
      <w:r w:rsidRPr="00092B1A">
        <w:rPr>
          <w:color w:val="000000"/>
          <w:spacing w:val="-3"/>
          <w:sz w:val="24"/>
        </w:rPr>
        <w:t xml:space="preserve">,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4759AD" w:rsidRDefault="004759AD" w:rsidP="004759A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 xml:space="preserve">2.1.7.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4759AD" w:rsidRDefault="004759AD" w:rsidP="004759A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>
        <w:rPr>
          <w:sz w:val="24"/>
        </w:rPr>
        <w:t>нежилому</w:t>
      </w:r>
      <w:r>
        <w:rPr>
          <w:sz w:val="24"/>
          <w:szCs w:val="24"/>
        </w:rPr>
        <w:t xml:space="preserve"> зданию</w:t>
      </w:r>
      <w:r w:rsidRPr="00A22E74">
        <w:rPr>
          <w:sz w:val="24"/>
          <w:szCs w:val="24"/>
        </w:rPr>
        <w:t>.</w:t>
      </w:r>
    </w:p>
    <w:p w:rsidR="004759AD" w:rsidRPr="00A22E74" w:rsidRDefault="004759AD" w:rsidP="004759A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сохранность  имущества </w:t>
      </w:r>
      <w:r>
        <w:rPr>
          <w:sz w:val="24"/>
          <w:szCs w:val="24"/>
        </w:rPr>
        <w:t>административного здания</w:t>
      </w:r>
      <w:r w:rsidRPr="00A22E74">
        <w:rPr>
          <w:sz w:val="24"/>
          <w:szCs w:val="24"/>
        </w:rPr>
        <w:t xml:space="preserve">, полученного при передаче  в управление (в </w:t>
      </w:r>
      <w:proofErr w:type="spellStart"/>
      <w:r w:rsidRPr="00A22E74">
        <w:rPr>
          <w:sz w:val="24"/>
          <w:szCs w:val="24"/>
        </w:rPr>
        <w:t>т.ч</w:t>
      </w:r>
      <w:proofErr w:type="spellEnd"/>
      <w:r w:rsidRPr="00A22E74">
        <w:rPr>
          <w:sz w:val="24"/>
          <w:szCs w:val="24"/>
        </w:rPr>
        <w:t>. приборов учета и прочего оборудования).</w:t>
      </w:r>
    </w:p>
    <w:p w:rsidR="004759AD" w:rsidRDefault="004759AD" w:rsidP="004759AD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2.1.10.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>
        <w:rPr>
          <w:sz w:val="24"/>
        </w:rPr>
        <w:t xml:space="preserve">административное здание </w:t>
      </w:r>
      <w:r w:rsidRPr="00066C20">
        <w:rPr>
          <w:sz w:val="24"/>
        </w:rPr>
        <w:t xml:space="preserve"> и иные документы, связанные с управлением </w:t>
      </w:r>
      <w:r>
        <w:rPr>
          <w:sz w:val="24"/>
        </w:rPr>
        <w:t xml:space="preserve"> нежилого 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4759AD" w:rsidRDefault="004759AD" w:rsidP="004759AD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4759AD" w:rsidRPr="00EB1C57" w:rsidRDefault="004759AD" w:rsidP="004759AD">
      <w:pPr>
        <w:numPr>
          <w:ilvl w:val="1"/>
          <w:numId w:val="1"/>
        </w:numPr>
        <w:tabs>
          <w:tab w:val="num" w:pos="900"/>
          <w:tab w:val="left" w:pos="1260"/>
        </w:tabs>
        <w:ind w:left="0" w:firstLine="426"/>
        <w:jc w:val="both"/>
        <w:rPr>
          <w:b/>
          <w:sz w:val="24"/>
        </w:rPr>
      </w:pPr>
      <w:r>
        <w:rPr>
          <w:b/>
          <w:sz w:val="24"/>
        </w:rPr>
        <w:t xml:space="preserve"> Собственник, пользователь помещения обязан:</w:t>
      </w:r>
    </w:p>
    <w:p w:rsidR="004759AD" w:rsidRPr="00CE298B" w:rsidRDefault="004759AD" w:rsidP="004759AD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>
        <w:rPr>
          <w:sz w:val="24"/>
        </w:rPr>
        <w:t>здания</w:t>
      </w:r>
      <w:r w:rsidRPr="00066C20">
        <w:rPr>
          <w:sz w:val="24"/>
        </w:rPr>
        <w:t>.</w:t>
      </w:r>
    </w:p>
    <w:p w:rsidR="004759AD" w:rsidRDefault="004759AD" w:rsidP="004759AD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>
        <w:rPr>
          <w:sz w:val="24"/>
        </w:rPr>
        <w:t>текущий ремонт нежилого здания</w:t>
      </w:r>
      <w:r w:rsidRPr="00066C20">
        <w:rPr>
          <w:sz w:val="24"/>
        </w:rPr>
        <w:t xml:space="preserve">. </w:t>
      </w:r>
    </w:p>
    <w:p w:rsidR="004759AD" w:rsidRPr="00F45860" w:rsidRDefault="004759AD" w:rsidP="004759AD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4759AD" w:rsidRDefault="004759AD" w:rsidP="004759AD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>
        <w:rPr>
          <w:sz w:val="24"/>
        </w:rPr>
        <w:t xml:space="preserve"> административного</w:t>
      </w:r>
      <w:r w:rsidRPr="00066C20">
        <w:rPr>
          <w:sz w:val="24"/>
        </w:rPr>
        <w:t xml:space="preserve"> </w:t>
      </w:r>
      <w:r>
        <w:rPr>
          <w:sz w:val="24"/>
        </w:rPr>
        <w:t xml:space="preserve">здания </w:t>
      </w:r>
      <w:r w:rsidRPr="00066C20">
        <w:rPr>
          <w:sz w:val="24"/>
        </w:rPr>
        <w:t xml:space="preserve"> и инженерного оборудования, а также для выполнения необходимых ремонтных и аварийных работ.</w:t>
      </w:r>
    </w:p>
    <w:p w:rsidR="004759AD" w:rsidRPr="00F45860" w:rsidRDefault="004759AD" w:rsidP="004759AD">
      <w:pPr>
        <w:jc w:val="both"/>
        <w:rPr>
          <w:sz w:val="16"/>
          <w:szCs w:val="16"/>
        </w:rPr>
      </w:pPr>
    </w:p>
    <w:p w:rsidR="004759AD" w:rsidRPr="00EB1C57" w:rsidRDefault="004759AD" w:rsidP="004759AD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Управляющая организация вправе:</w:t>
      </w:r>
    </w:p>
    <w:p w:rsidR="004759AD" w:rsidRPr="00EB1C57" w:rsidRDefault="004759AD" w:rsidP="004759A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lastRenderedPageBreak/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4759AD" w:rsidRPr="00EB1C57" w:rsidRDefault="004759AD" w:rsidP="004759A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4759AD" w:rsidRDefault="004759AD" w:rsidP="004759A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>, пользователя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осмотра и работ по содержанию и </w:t>
      </w:r>
      <w:r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4759AD" w:rsidRDefault="004759AD" w:rsidP="004759AD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 работ и услуг по содержанию и </w:t>
      </w:r>
      <w:r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>
        <w:rPr>
          <w:sz w:val="24"/>
        </w:rPr>
        <w:t>нежилого здания.</w:t>
      </w:r>
    </w:p>
    <w:p w:rsidR="004759AD" w:rsidRDefault="004759AD" w:rsidP="004759AD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proofErr w:type="gramStart"/>
      <w:r>
        <w:rPr>
          <w:sz w:val="24"/>
        </w:rPr>
        <w:t>нежилого</w:t>
      </w:r>
      <w:proofErr w:type="gramEnd"/>
      <w:r>
        <w:rPr>
          <w:sz w:val="24"/>
          <w:szCs w:val="24"/>
        </w:rPr>
        <w:t xml:space="preserve"> здании</w:t>
      </w:r>
      <w:r w:rsidRPr="00616516">
        <w:rPr>
          <w:sz w:val="24"/>
          <w:szCs w:val="24"/>
        </w:rPr>
        <w:t>.</w:t>
      </w:r>
    </w:p>
    <w:p w:rsidR="004759AD" w:rsidRPr="00616516" w:rsidRDefault="004759AD" w:rsidP="004759AD">
      <w:pPr>
        <w:pStyle w:val="a4"/>
        <w:rPr>
          <w:sz w:val="24"/>
          <w:szCs w:val="24"/>
        </w:rPr>
      </w:pPr>
    </w:p>
    <w:p w:rsidR="004759AD" w:rsidRPr="00EB1C57" w:rsidRDefault="004759AD" w:rsidP="004759AD">
      <w:pPr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4759AD" w:rsidRDefault="004759AD" w:rsidP="004759AD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2.4.1. </w:t>
      </w:r>
      <w:r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Pr="00EB1C57">
        <w:rPr>
          <w:sz w:val="24"/>
        </w:rPr>
        <w:t xml:space="preserve"> услуг</w:t>
      </w:r>
      <w:r>
        <w:rPr>
          <w:sz w:val="24"/>
        </w:rPr>
        <w:t>.</w:t>
      </w:r>
    </w:p>
    <w:p w:rsidR="004759AD" w:rsidRPr="007D7F4B" w:rsidRDefault="004759AD" w:rsidP="004759A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4759AD" w:rsidRPr="007D7F4B" w:rsidRDefault="004759AD" w:rsidP="004759A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>
        <w:rPr>
          <w:sz w:val="24"/>
        </w:rPr>
        <w:t xml:space="preserve">текущий </w:t>
      </w:r>
      <w:r w:rsidRPr="007D7F4B">
        <w:rPr>
          <w:sz w:val="24"/>
        </w:rPr>
        <w:t xml:space="preserve">ремонт </w:t>
      </w:r>
      <w:r>
        <w:rPr>
          <w:sz w:val="24"/>
        </w:rPr>
        <w:t xml:space="preserve">административного здания </w:t>
      </w:r>
      <w:r w:rsidRPr="007D7F4B">
        <w:rPr>
          <w:sz w:val="24"/>
        </w:rPr>
        <w:t xml:space="preserve"> ненадлежащего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4759AD" w:rsidRPr="007D7F4B" w:rsidRDefault="004759AD" w:rsidP="004759AD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sub_442"/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0"/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4759AD" w:rsidRPr="001607D1" w:rsidRDefault="004759AD" w:rsidP="004759AD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3. 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административного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4759AD" w:rsidRDefault="004759AD" w:rsidP="004759AD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>
        <w:rPr>
          <w:sz w:val="24"/>
        </w:rPr>
        <w:t xml:space="preserve"> управлению </w:t>
      </w:r>
      <w:r w:rsidRPr="001607D1">
        <w:rPr>
          <w:sz w:val="24"/>
        </w:rPr>
        <w:t xml:space="preserve">  содержанию</w:t>
      </w:r>
      <w:r>
        <w:rPr>
          <w:sz w:val="24"/>
        </w:rPr>
        <w:t xml:space="preserve"> и текущему </w:t>
      </w:r>
      <w:r w:rsidRPr="001607D1">
        <w:rPr>
          <w:sz w:val="24"/>
        </w:rPr>
        <w:t xml:space="preserve">ремонту </w:t>
      </w:r>
      <w:r>
        <w:rPr>
          <w:sz w:val="24"/>
        </w:rPr>
        <w:t xml:space="preserve"> нежилого здания</w:t>
      </w:r>
      <w:r w:rsidRPr="001607D1">
        <w:rPr>
          <w:noProof/>
          <w:sz w:val="24"/>
        </w:rPr>
        <w:t xml:space="preserve">) определяется </w:t>
      </w:r>
      <w:r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>
        <w:rPr>
          <w:noProof/>
          <w:sz w:val="24"/>
        </w:rPr>
        <w:t>содержание и текущий ремонт административного здания</w:t>
      </w:r>
      <w:r w:rsidRPr="001607D1">
        <w:rPr>
          <w:noProof/>
          <w:sz w:val="24"/>
        </w:rPr>
        <w:t>, котор</w:t>
      </w:r>
      <w:r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 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4759AD" w:rsidRDefault="004759AD" w:rsidP="004759AD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и </w:t>
      </w:r>
      <w:r w:rsidRPr="004545C3">
        <w:rPr>
          <w:sz w:val="24"/>
        </w:rPr>
        <w:t xml:space="preserve"> </w:t>
      </w:r>
      <w:r>
        <w:rPr>
          <w:sz w:val="24"/>
        </w:rPr>
        <w:t xml:space="preserve">текущему </w:t>
      </w:r>
      <w:r w:rsidRPr="004545C3">
        <w:rPr>
          <w:sz w:val="24"/>
        </w:rPr>
        <w:t xml:space="preserve">ремонту </w:t>
      </w:r>
      <w:r>
        <w:rPr>
          <w:sz w:val="24"/>
        </w:rPr>
        <w:t xml:space="preserve">административного здания </w:t>
      </w:r>
      <w:r w:rsidRPr="004545C3">
        <w:rPr>
          <w:noProof/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>
        <w:rPr>
          <w:sz w:val="24"/>
        </w:rPr>
        <w:t>текущий ремонт нежилого здания</w:t>
      </w:r>
      <w:r w:rsidRPr="00B31F82">
        <w:t>.</w:t>
      </w:r>
    </w:p>
    <w:p w:rsidR="004759AD" w:rsidRDefault="004759AD" w:rsidP="004759AD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CE56B8">
        <w:rPr>
          <w:noProof/>
          <w:sz w:val="24"/>
        </w:rPr>
        <w:t xml:space="preserve"> на момент заключения настоящего договора составляет </w:t>
      </w:r>
      <w:r>
        <w:rPr>
          <w:noProof/>
          <w:sz w:val="24"/>
        </w:rPr>
        <w:t xml:space="preserve">_____ руб./кв.м. с учетом НДС. </w:t>
      </w:r>
    </w:p>
    <w:p w:rsidR="004759AD" w:rsidRDefault="004759AD" w:rsidP="004759AD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>
        <w:rPr>
          <w:sz w:val="24"/>
        </w:rPr>
        <w:t>нежилого 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приложениях № 2 </w:t>
      </w:r>
      <w:r w:rsidRPr="00CE56B8">
        <w:rPr>
          <w:noProof/>
          <w:sz w:val="24"/>
        </w:rPr>
        <w:t xml:space="preserve">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</w:t>
      </w:r>
      <w:r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Pr="00CE56B8">
        <w:rPr>
          <w:sz w:val="24"/>
        </w:rPr>
        <w:t>по результатам</w:t>
      </w:r>
      <w:r>
        <w:rPr>
          <w:sz w:val="24"/>
        </w:rPr>
        <w:t xml:space="preserve"> проведенного конкурса.</w:t>
      </w:r>
    </w:p>
    <w:p w:rsidR="004759AD" w:rsidRPr="00893149" w:rsidRDefault="004759AD" w:rsidP="004759AD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 xml:space="preserve">нежилого здания </w:t>
      </w:r>
      <w:r w:rsidRPr="001A59FE">
        <w:rPr>
          <w:sz w:val="24"/>
        </w:rPr>
        <w:t xml:space="preserve"> возникает </w:t>
      </w:r>
      <w:r w:rsidRPr="00D65E72">
        <w:rPr>
          <w:sz w:val="24"/>
        </w:rPr>
        <w:t>у конечных потребителей</w:t>
      </w:r>
      <w:r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«___»____________ 20___ года).</w:t>
      </w:r>
    </w:p>
    <w:p w:rsidR="004759AD" w:rsidRPr="001A59FE" w:rsidRDefault="004759AD" w:rsidP="004759AD">
      <w:pPr>
        <w:ind w:firstLine="540"/>
        <w:jc w:val="both"/>
        <w:rPr>
          <w:sz w:val="24"/>
        </w:rPr>
      </w:pPr>
      <w:r w:rsidRPr="001A59FE">
        <w:rPr>
          <w:sz w:val="24"/>
        </w:rPr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 xml:space="preserve">нежилого здания </w:t>
      </w:r>
      <w:r w:rsidRPr="001A59FE">
        <w:rPr>
          <w:sz w:val="24"/>
        </w:rPr>
        <w:t xml:space="preserve"> для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за услуги и работы по содержанию и текущему ремонту </w:t>
      </w:r>
      <w:r>
        <w:rPr>
          <w:sz w:val="24"/>
        </w:rPr>
        <w:t>административного здания,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4759AD" w:rsidRDefault="004759AD" w:rsidP="004759A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Pr="000A1719">
        <w:rPr>
          <w:sz w:val="24"/>
        </w:rPr>
        <w:t xml:space="preserve">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>
        <w:rPr>
          <w:sz w:val="24"/>
          <w:szCs w:val="24"/>
        </w:rPr>
        <w:t>:</w:t>
      </w:r>
    </w:p>
    <w:p w:rsidR="004759AD" w:rsidRDefault="004759AD" w:rsidP="004759A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 xml:space="preserve">нежилого </w:t>
      </w:r>
      <w:proofErr w:type="gramStart"/>
      <w:r>
        <w:rPr>
          <w:sz w:val="24"/>
        </w:rPr>
        <w:t>здания</w:t>
      </w:r>
      <w:proofErr w:type="gramEnd"/>
      <w:r w:rsidRPr="00BF5E5B">
        <w:rPr>
          <w:sz w:val="24"/>
          <w:szCs w:val="24"/>
        </w:rPr>
        <w:t xml:space="preserve">  </w:t>
      </w:r>
      <w:r>
        <w:rPr>
          <w:sz w:val="24"/>
          <w:szCs w:val="24"/>
        </w:rPr>
        <w:t>конечные потребители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 организации  путем: __________________________________________________________________________________________________________________________________________________________________.</w:t>
      </w:r>
    </w:p>
    <w:p w:rsidR="004759AD" w:rsidRPr="00D65E72" w:rsidRDefault="004759AD" w:rsidP="004759AD">
      <w:pPr>
        <w:pStyle w:val="21"/>
        <w:spacing w:after="0"/>
        <w:ind w:left="0" w:firstLine="454"/>
        <w:rPr>
          <w:sz w:val="16"/>
          <w:szCs w:val="16"/>
        </w:rPr>
      </w:pPr>
    </w:p>
    <w:p w:rsidR="004759AD" w:rsidRDefault="004759AD" w:rsidP="004759A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вносится ежемесячно до 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числа месяца, следующего за </w:t>
      </w:r>
      <w:proofErr w:type="gramStart"/>
      <w:r w:rsidRPr="00BF5E5B">
        <w:rPr>
          <w:sz w:val="24"/>
          <w:szCs w:val="24"/>
        </w:rPr>
        <w:t>расчетным</w:t>
      </w:r>
      <w:proofErr w:type="gramEnd"/>
      <w:r w:rsidRPr="00BF5E5B">
        <w:rPr>
          <w:sz w:val="24"/>
          <w:szCs w:val="24"/>
        </w:rPr>
        <w:t>.</w:t>
      </w:r>
    </w:p>
    <w:p w:rsidR="004759AD" w:rsidRPr="00F15AB4" w:rsidRDefault="004759AD" w:rsidP="004759AD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BF5E5B">
        <w:rPr>
          <w:sz w:val="24"/>
        </w:rPr>
        <w:t xml:space="preserve"> 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административного здания</w:t>
      </w:r>
      <w:r w:rsidRPr="00F15AB4">
        <w:rPr>
          <w:noProof/>
          <w:sz w:val="24"/>
        </w:rPr>
        <w:t xml:space="preserve">  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4759AD" w:rsidRPr="00A82994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 xml:space="preserve">3.7.4. </w:t>
      </w:r>
      <w:r w:rsidRPr="00A82994">
        <w:rPr>
          <w:sz w:val="24"/>
        </w:rPr>
        <w:t>Собственник</w:t>
      </w:r>
      <w:r>
        <w:rPr>
          <w:sz w:val="24"/>
        </w:rPr>
        <w:t>, пользователь помещения</w:t>
      </w:r>
      <w:r w:rsidRPr="00A82994">
        <w:rPr>
          <w:sz w:val="24"/>
        </w:rPr>
        <w:t xml:space="preserve"> вносит плату за помещение и коммунальные услуги 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 xml:space="preserve">____________________________________________________________ </w:t>
      </w:r>
      <w:proofErr w:type="gramStart"/>
      <w:r w:rsidRPr="00A82994">
        <w:rPr>
          <w:sz w:val="24"/>
        </w:rPr>
        <w:t>в</w:t>
      </w:r>
      <w:proofErr w:type="gramEnd"/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Pr="00A82994">
        <w:rPr>
          <w:sz w:val="24"/>
        </w:rPr>
        <w:t>.</w:t>
      </w:r>
    </w:p>
    <w:p w:rsidR="004759AD" w:rsidRPr="00A82994" w:rsidRDefault="004759AD" w:rsidP="004759AD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4759AD" w:rsidRDefault="004759AD" w:rsidP="004759AD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4759AD" w:rsidRDefault="004759AD" w:rsidP="004759AD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3.7.5.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 </w:t>
      </w:r>
      <w:r w:rsidRPr="00A82994">
        <w:rPr>
          <w:sz w:val="24"/>
        </w:rPr>
        <w:t xml:space="preserve"> не является основанием невнесения платы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4759AD" w:rsidRDefault="004759AD" w:rsidP="004759AD">
      <w:pPr>
        <w:jc w:val="center"/>
        <w:rPr>
          <w:b/>
          <w:sz w:val="24"/>
        </w:rPr>
      </w:pPr>
    </w:p>
    <w:p w:rsidR="004759AD" w:rsidRDefault="004759AD" w:rsidP="004759AD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4759AD" w:rsidRDefault="004759AD" w:rsidP="004759AD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>
        <w:rPr>
          <w:sz w:val="24"/>
        </w:rPr>
        <w:t xml:space="preserve"> </w:t>
      </w:r>
      <w:r w:rsidRPr="00731254">
        <w:rPr>
          <w:sz w:val="24"/>
        </w:rPr>
        <w:t>«</w:t>
      </w:r>
      <w:r>
        <w:rPr>
          <w:sz w:val="24"/>
        </w:rPr>
        <w:t>П</w:t>
      </w:r>
      <w:r w:rsidRPr="00731254">
        <w:rPr>
          <w:sz w:val="24"/>
        </w:rPr>
        <w:t>ользователи помещений»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4759AD" w:rsidRPr="00AD7FBE" w:rsidRDefault="004759AD" w:rsidP="004759AD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 xml:space="preserve">4.2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Pr="00731254">
        <w:rPr>
          <w:sz w:val="24"/>
        </w:rPr>
        <w:t>«пользовател</w:t>
      </w:r>
      <w:r>
        <w:rPr>
          <w:sz w:val="24"/>
        </w:rPr>
        <w:t xml:space="preserve">ей </w:t>
      </w:r>
      <w:r w:rsidRPr="00731254">
        <w:rPr>
          <w:sz w:val="24"/>
        </w:rPr>
        <w:t>помещений»</w:t>
      </w:r>
      <w:r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Управляющей организации.</w:t>
      </w:r>
    </w:p>
    <w:p w:rsidR="004759AD" w:rsidRDefault="004759AD" w:rsidP="004759AD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4759AD" w:rsidRPr="00D65E72" w:rsidRDefault="004759AD" w:rsidP="004759A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4759AD" w:rsidRPr="00EB1C57" w:rsidRDefault="004759AD" w:rsidP="004759AD">
      <w:pPr>
        <w:rPr>
          <w:b/>
          <w:sz w:val="24"/>
        </w:rPr>
      </w:pPr>
    </w:p>
    <w:p w:rsidR="004759AD" w:rsidRPr="00A005D4" w:rsidRDefault="004759AD" w:rsidP="004759AD">
      <w:pPr>
        <w:ind w:left="360"/>
        <w:jc w:val="center"/>
        <w:rPr>
          <w:sz w:val="24"/>
        </w:rPr>
      </w:pPr>
      <w:r>
        <w:rPr>
          <w:b/>
          <w:sz w:val="24"/>
        </w:rPr>
        <w:t xml:space="preserve">5. </w:t>
      </w:r>
      <w:r w:rsidRPr="00EB1C57">
        <w:rPr>
          <w:b/>
          <w:sz w:val="24"/>
        </w:rPr>
        <w:t>Срок действия договора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 xml:space="preserve">5.1. </w:t>
      </w:r>
      <w:r w:rsidRPr="00EB1C57">
        <w:rPr>
          <w:sz w:val="24"/>
        </w:rPr>
        <w:t xml:space="preserve">Настоящий договор заключается </w:t>
      </w:r>
      <w:r w:rsidRPr="004530F9">
        <w:rPr>
          <w:sz w:val="24"/>
        </w:rPr>
        <w:t xml:space="preserve">сроком </w:t>
      </w:r>
      <w:r w:rsidRPr="002F4786">
        <w:rPr>
          <w:sz w:val="24"/>
        </w:rPr>
        <w:t xml:space="preserve">на </w:t>
      </w:r>
      <w:r>
        <w:rPr>
          <w:sz w:val="24"/>
        </w:rPr>
        <w:t>три</w:t>
      </w:r>
      <w:r w:rsidRPr="002F4786">
        <w:rPr>
          <w:sz w:val="24"/>
        </w:rPr>
        <w:t xml:space="preserve"> год</w:t>
      </w:r>
      <w:r>
        <w:rPr>
          <w:sz w:val="24"/>
        </w:rPr>
        <w:t>а</w:t>
      </w:r>
      <w:r w:rsidRPr="002F4786">
        <w:rPr>
          <w:sz w:val="24"/>
        </w:rPr>
        <w:t xml:space="preserve"> и действует</w:t>
      </w:r>
      <w:r w:rsidRPr="00F266F1">
        <w:rPr>
          <w:sz w:val="24"/>
        </w:rPr>
        <w:t xml:space="preserve"> с «_____» __________ 20</w:t>
      </w:r>
      <w:r>
        <w:rPr>
          <w:sz w:val="24"/>
        </w:rPr>
        <w:t>_</w:t>
      </w:r>
      <w:r w:rsidRPr="00F266F1">
        <w:rPr>
          <w:sz w:val="24"/>
        </w:rPr>
        <w:t>__ г.</w:t>
      </w:r>
      <w:r>
        <w:rPr>
          <w:sz w:val="24"/>
        </w:rPr>
        <w:t xml:space="preserve"> </w:t>
      </w:r>
    </w:p>
    <w:p w:rsidR="004759AD" w:rsidRDefault="004759AD" w:rsidP="004759AD">
      <w:pPr>
        <w:ind w:firstLine="540"/>
        <w:jc w:val="both"/>
        <w:rPr>
          <w:sz w:val="24"/>
        </w:rPr>
      </w:pPr>
      <w:r>
        <w:rPr>
          <w:sz w:val="24"/>
        </w:rPr>
        <w:t>Управляющая организация</w:t>
      </w:r>
      <w:r w:rsidRPr="00555D3C">
        <w:rPr>
          <w:sz w:val="24"/>
        </w:rPr>
        <w:t xml:space="preserve"> в течение 20 дней </w:t>
      </w:r>
      <w:proofErr w:type="gramStart"/>
      <w:r w:rsidRPr="00555D3C">
        <w:rPr>
          <w:sz w:val="24"/>
        </w:rPr>
        <w:t>с даты утверждения</w:t>
      </w:r>
      <w:proofErr w:type="gramEnd"/>
      <w:r w:rsidRPr="00555D3C">
        <w:rPr>
          <w:sz w:val="24"/>
        </w:rPr>
        <w:t xml:space="preserve"> протокола конкурса направляет подписанны</w:t>
      </w:r>
      <w:r>
        <w:rPr>
          <w:sz w:val="24"/>
        </w:rPr>
        <w:t>й</w:t>
      </w:r>
      <w:r w:rsidRPr="00555D3C">
        <w:rPr>
          <w:sz w:val="24"/>
        </w:rPr>
        <w:t xml:space="preserve"> договор управления </w:t>
      </w:r>
      <w:r>
        <w:rPr>
          <w:sz w:val="24"/>
        </w:rPr>
        <w:t>нежилым зданием</w:t>
      </w:r>
      <w:r w:rsidRPr="00555D3C">
        <w:rPr>
          <w:sz w:val="24"/>
        </w:rPr>
        <w:t xml:space="preserve"> собственнику </w:t>
      </w:r>
      <w:r>
        <w:rPr>
          <w:sz w:val="24"/>
        </w:rPr>
        <w:t xml:space="preserve">здания </w:t>
      </w:r>
      <w:r w:rsidRPr="00555D3C">
        <w:rPr>
          <w:sz w:val="24"/>
        </w:rPr>
        <w:t xml:space="preserve"> подписания указанн</w:t>
      </w:r>
      <w:r>
        <w:rPr>
          <w:sz w:val="24"/>
        </w:rPr>
        <w:t>ого</w:t>
      </w:r>
      <w:r w:rsidRPr="00555D3C">
        <w:rPr>
          <w:sz w:val="24"/>
        </w:rPr>
        <w:t xml:space="preserve"> договор</w:t>
      </w:r>
      <w:r>
        <w:rPr>
          <w:sz w:val="24"/>
        </w:rPr>
        <w:t>а</w:t>
      </w:r>
      <w:r w:rsidRPr="00555D3C">
        <w:rPr>
          <w:sz w:val="24"/>
        </w:rPr>
        <w:t xml:space="preserve"> в порядке, установленном статьей 445 Гражданского кодекса Российской Федерации</w:t>
      </w:r>
      <w:r>
        <w:rPr>
          <w:sz w:val="24"/>
        </w:rPr>
        <w:t xml:space="preserve">. </w:t>
      </w:r>
      <w:r w:rsidRPr="00F266F1">
        <w:rPr>
          <w:sz w:val="24"/>
        </w:rPr>
        <w:t>Соб</w:t>
      </w:r>
      <w:r>
        <w:rPr>
          <w:sz w:val="24"/>
        </w:rPr>
        <w:t>ственник нежилого здания  подписывает договор и один экземпляр возвращает Управляющей организации.</w:t>
      </w:r>
      <w:r w:rsidRPr="00F266F1">
        <w:rPr>
          <w:sz w:val="24"/>
        </w:rPr>
        <w:t xml:space="preserve"> Права и обязанности у </w:t>
      </w:r>
      <w:r>
        <w:rPr>
          <w:sz w:val="24"/>
        </w:rPr>
        <w:t>С</w:t>
      </w:r>
      <w:r w:rsidRPr="00F266F1">
        <w:rPr>
          <w:sz w:val="24"/>
        </w:rPr>
        <w:t>обственник</w:t>
      </w:r>
      <w:r>
        <w:rPr>
          <w:sz w:val="24"/>
        </w:rPr>
        <w:t>а</w:t>
      </w:r>
      <w:r w:rsidRPr="00F266F1">
        <w:rPr>
          <w:sz w:val="24"/>
        </w:rPr>
        <w:t xml:space="preserve"> </w:t>
      </w:r>
      <w:r>
        <w:rPr>
          <w:sz w:val="24"/>
        </w:rPr>
        <w:t>нежилого здания</w:t>
      </w:r>
      <w:r w:rsidRPr="00F266F1">
        <w:rPr>
          <w:sz w:val="24"/>
        </w:rPr>
        <w:t xml:space="preserve"> и Управляющей организации возникают с указанной в настоящем пункте договора даты</w:t>
      </w:r>
      <w:r>
        <w:rPr>
          <w:sz w:val="24"/>
        </w:rPr>
        <w:t>.</w:t>
      </w:r>
    </w:p>
    <w:p w:rsidR="004759AD" w:rsidRDefault="004759AD" w:rsidP="004759AD">
      <w:pPr>
        <w:ind w:firstLine="720"/>
        <w:jc w:val="both"/>
        <w:rPr>
          <w:sz w:val="24"/>
        </w:rPr>
      </w:pPr>
      <w:r>
        <w:rPr>
          <w:sz w:val="24"/>
        </w:rPr>
        <w:t xml:space="preserve">5.2. </w:t>
      </w:r>
      <w:r w:rsidRPr="00DF6832">
        <w:rPr>
          <w:sz w:val="24"/>
        </w:rPr>
        <w:t xml:space="preserve">Договор пролонгируется на 3 (три) месяца, если другая управляющая организация, отобранная </w:t>
      </w:r>
      <w:r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Pr="00DF6832">
        <w:rPr>
          <w:sz w:val="24"/>
        </w:rPr>
        <w:t xml:space="preserve"> для  управления </w:t>
      </w:r>
      <w:r>
        <w:rPr>
          <w:sz w:val="24"/>
        </w:rPr>
        <w:t>нежилого зданием</w:t>
      </w:r>
      <w:r w:rsidRPr="00DF6832">
        <w:rPr>
          <w:sz w:val="24"/>
        </w:rPr>
        <w:t xml:space="preserve"> на основании  конкурса, не приступила к исполнению договора управления </w:t>
      </w:r>
      <w:r>
        <w:rPr>
          <w:sz w:val="24"/>
        </w:rPr>
        <w:t>нежилым зданием</w:t>
      </w:r>
      <w:r w:rsidRPr="00DF6832">
        <w:rPr>
          <w:sz w:val="24"/>
        </w:rPr>
        <w:t xml:space="preserve"> в установленный срок</w:t>
      </w:r>
    </w:p>
    <w:p w:rsidR="004759AD" w:rsidRPr="00D65E72" w:rsidRDefault="004759AD" w:rsidP="004759AD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Pr="00454739">
        <w:rPr>
          <w:sz w:val="24"/>
        </w:rPr>
        <w:t>5.</w:t>
      </w:r>
      <w:r w:rsidRPr="0035276E">
        <w:rPr>
          <w:sz w:val="24"/>
        </w:rPr>
        <w:t xml:space="preserve"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</w:t>
      </w:r>
      <w:r w:rsidRPr="0035276E">
        <w:rPr>
          <w:sz w:val="24"/>
        </w:rPr>
        <w:lastRenderedPageBreak/>
        <w:t>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4759AD" w:rsidRDefault="004759AD" w:rsidP="004759AD">
      <w:pPr>
        <w:pStyle w:val="a4"/>
        <w:tabs>
          <w:tab w:val="left" w:pos="-1276"/>
        </w:tabs>
        <w:ind w:firstLine="0"/>
      </w:pPr>
      <w:r>
        <w:tab/>
      </w:r>
    </w:p>
    <w:p w:rsidR="004759AD" w:rsidRDefault="004759AD" w:rsidP="004759AD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4759AD" w:rsidRPr="008D71AC" w:rsidRDefault="004759AD" w:rsidP="004759AD">
      <w:pPr>
        <w:jc w:val="both"/>
        <w:rPr>
          <w:sz w:val="24"/>
        </w:rPr>
      </w:pPr>
      <w:r>
        <w:rPr>
          <w:sz w:val="24"/>
        </w:rPr>
        <w:t xml:space="preserve">           6.1.    </w:t>
      </w:r>
      <w:r w:rsidRPr="008D71AC">
        <w:rPr>
          <w:sz w:val="24"/>
        </w:rPr>
        <w:t xml:space="preserve">Обязательства сторон по договору управления </w:t>
      </w:r>
      <w:r>
        <w:rPr>
          <w:sz w:val="24"/>
        </w:rPr>
        <w:t>нежилым зданием</w:t>
      </w:r>
      <w:r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4759AD" w:rsidRDefault="004759AD" w:rsidP="004759AD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6.2. </w:t>
      </w:r>
      <w:r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</w:rPr>
        <w:t>а</w:t>
      </w:r>
      <w:r w:rsidRPr="001D660D">
        <w:rPr>
          <w:sz w:val="24"/>
        </w:rPr>
        <w:t xml:space="preserve"> помещений </w:t>
      </w:r>
      <w:r>
        <w:rPr>
          <w:sz w:val="24"/>
        </w:rPr>
        <w:t>нежилого</w:t>
      </w:r>
      <w:r w:rsidRPr="001D660D">
        <w:rPr>
          <w:sz w:val="24"/>
        </w:rPr>
        <w:t xml:space="preserve"> </w:t>
      </w:r>
      <w:r>
        <w:rPr>
          <w:sz w:val="24"/>
        </w:rPr>
        <w:t>здания</w:t>
      </w:r>
      <w:r w:rsidRPr="001D660D">
        <w:rPr>
          <w:sz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</w:rPr>
        <w:t>направления в адрес собственника письменного уведомления.</w:t>
      </w:r>
    </w:p>
    <w:p w:rsidR="004759AD" w:rsidRPr="004F42EA" w:rsidRDefault="004759AD" w:rsidP="004759AD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6.3</w:t>
      </w:r>
      <w:r w:rsidRPr="004F42EA">
        <w:rPr>
          <w:sz w:val="24"/>
          <w:szCs w:val="24"/>
        </w:rPr>
        <w:t>.</w:t>
      </w:r>
      <w:r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4759AD" w:rsidRDefault="004759AD" w:rsidP="004759AD">
      <w:pPr>
        <w:jc w:val="center"/>
        <w:rPr>
          <w:b/>
          <w:sz w:val="24"/>
        </w:rPr>
      </w:pPr>
    </w:p>
    <w:p w:rsidR="004759AD" w:rsidRPr="00EB1C57" w:rsidRDefault="004759AD" w:rsidP="004759A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Pr="00EB1C57">
        <w:rPr>
          <w:b/>
          <w:sz w:val="24"/>
        </w:rPr>
        <w:t>. Прочие условия</w:t>
      </w:r>
    </w:p>
    <w:p w:rsidR="004759AD" w:rsidRDefault="004759AD" w:rsidP="004759AD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– у Собственника. </w:t>
      </w:r>
    </w:p>
    <w:p w:rsidR="004759AD" w:rsidRDefault="004759AD" w:rsidP="004759AD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 xml:space="preserve">Приложения № 1-3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4759AD" w:rsidRPr="00EB1C57" w:rsidRDefault="004759AD" w:rsidP="004759AD">
      <w:pPr>
        <w:tabs>
          <w:tab w:val="left" w:pos="900"/>
        </w:tabs>
        <w:ind w:firstLine="540"/>
        <w:jc w:val="both"/>
        <w:rPr>
          <w:sz w:val="24"/>
        </w:rPr>
      </w:pPr>
    </w:p>
    <w:p w:rsidR="00ED15ED" w:rsidRDefault="00ED15ED" w:rsidP="000E31C5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ED15ED" w:rsidRDefault="00ED15ED" w:rsidP="00ED15ED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В банке</w:t>
      </w:r>
      <w:proofErr w:type="gramStart"/>
      <w:r>
        <w:t>___________________                                   В</w:t>
      </w:r>
      <w:proofErr w:type="gramEnd"/>
      <w:r>
        <w:t xml:space="preserve"> банке___________________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proofErr w:type="gramStart"/>
      <w:r>
        <w:t>______________________</w:t>
      </w:r>
      <w:r>
        <w:tab/>
      </w:r>
      <w:r>
        <w:tab/>
      </w:r>
      <w:r>
        <w:tab/>
        <w:t xml:space="preserve">          К</w:t>
      </w:r>
      <w:proofErr w:type="gramEnd"/>
      <w:r>
        <w:t>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A7D" w:rsidRDefault="00662A7D" w:rsidP="00ED15ED">
      <w:pPr>
        <w:pStyle w:val="a4"/>
        <w:tabs>
          <w:tab w:val="left" w:pos="-1276"/>
        </w:tabs>
        <w:ind w:firstLine="0"/>
      </w:pPr>
    </w:p>
    <w:p w:rsidR="00CB5BF3" w:rsidRDefault="00CB5BF3" w:rsidP="00CB5BF3">
      <w:pPr>
        <w:ind w:left="6577"/>
        <w:jc w:val="right"/>
        <w:rPr>
          <w:sz w:val="24"/>
        </w:rPr>
      </w:pPr>
      <w:r>
        <w:rPr>
          <w:sz w:val="24"/>
        </w:rPr>
        <w:t>Приложение № __1__</w:t>
      </w:r>
    </w:p>
    <w:p w:rsidR="00CB5BF3" w:rsidRDefault="00CB5BF3" w:rsidP="00CB5BF3">
      <w:pPr>
        <w:ind w:left="6577"/>
        <w:jc w:val="right"/>
        <w:rPr>
          <w:b/>
          <w:bCs/>
          <w:sz w:val="26"/>
          <w:szCs w:val="26"/>
        </w:rPr>
      </w:pPr>
      <w:r>
        <w:rPr>
          <w:sz w:val="24"/>
        </w:rPr>
        <w:t>к договору управления</w:t>
      </w:r>
    </w:p>
    <w:p w:rsidR="003260BB" w:rsidRDefault="003260BB" w:rsidP="003260BB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3260BB" w:rsidRDefault="003260BB" w:rsidP="003260BB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нежилого здания, являющегося объектом конкурса </w:t>
      </w:r>
    </w:p>
    <w:p w:rsidR="003260BB" w:rsidRDefault="003260BB" w:rsidP="003260BB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3260BB" w:rsidRDefault="003260BB" w:rsidP="003260BB">
      <w:pPr>
        <w:spacing w:before="240"/>
        <w:ind w:firstLine="567"/>
        <w:rPr>
          <w:sz w:val="24"/>
        </w:rPr>
      </w:pPr>
      <w:r>
        <w:rPr>
          <w:sz w:val="24"/>
        </w:rPr>
        <w:t>1. Адрес нежилого здания                                     улица  Олимпийская  д. 8а</w:t>
      </w:r>
    </w:p>
    <w:p w:rsidR="003260BB" w:rsidRDefault="003260BB" w:rsidP="003260BB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3260BB" w:rsidRDefault="003260BB" w:rsidP="003260BB">
      <w:pPr>
        <w:ind w:left="567"/>
        <w:rPr>
          <w:sz w:val="2"/>
          <w:szCs w:val="2"/>
        </w:rPr>
      </w:pPr>
      <w:r>
        <w:rPr>
          <w:sz w:val="24"/>
        </w:rPr>
        <w:t>2. Кадастровый номер нежилого здания (при его наличии)        51:16:04 0109:0027:207</w:t>
      </w:r>
    </w:p>
    <w:p w:rsidR="003260BB" w:rsidRDefault="003260BB" w:rsidP="003260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3260BB" w:rsidRDefault="003260BB" w:rsidP="003260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>4. Год постройки   1984</w:t>
      </w:r>
    </w:p>
    <w:p w:rsidR="003260BB" w:rsidRDefault="003260BB" w:rsidP="003260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3260BB" w:rsidRDefault="003260BB" w:rsidP="003260BB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3260BB" w:rsidRDefault="003260BB" w:rsidP="003260BB">
      <w:pPr>
        <w:ind w:left="567"/>
        <w:rPr>
          <w:sz w:val="24"/>
        </w:rPr>
      </w:pPr>
    </w:p>
    <w:p w:rsidR="003260BB" w:rsidRDefault="003260BB" w:rsidP="003260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lastRenderedPageBreak/>
        <w:t>6. Степень фактического износа  -</w:t>
      </w:r>
    </w:p>
    <w:p w:rsidR="003260BB" w:rsidRDefault="003260BB" w:rsidP="003260BB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3260BB" w:rsidRDefault="003260BB" w:rsidP="003260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>8. Количество этажей  два</w:t>
      </w:r>
    </w:p>
    <w:p w:rsidR="003260BB" w:rsidRDefault="003260BB" w:rsidP="003260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3260BB" w:rsidRPr="00503A05" w:rsidRDefault="003260BB" w:rsidP="003260BB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3260BB" w:rsidRDefault="003260BB" w:rsidP="003260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260BB" w:rsidRPr="00503A05" w:rsidRDefault="003260BB" w:rsidP="003260BB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3260BB" w:rsidRDefault="003260BB" w:rsidP="003260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3260BB" w:rsidRDefault="003260BB" w:rsidP="003260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3260BB" w:rsidRDefault="003260BB" w:rsidP="003260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260BB" w:rsidRDefault="003260BB" w:rsidP="003260BB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5838  куб. м.                          </w:t>
      </w:r>
    </w:p>
    <w:p w:rsidR="003260BB" w:rsidRDefault="003260BB" w:rsidP="003260BB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3260BB" w:rsidRDefault="003260BB" w:rsidP="003260BB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нежилого здания с помещениями,  коридорами, лестничными клетками и пристройками     1920,9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3260BB" w:rsidRDefault="003260BB" w:rsidP="003260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3260BB" w:rsidRPr="000F2440" w:rsidRDefault="003260BB" w:rsidP="003260BB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1920,9                                     </w:t>
      </w:r>
      <w:r w:rsidRPr="000F2440">
        <w:rPr>
          <w:sz w:val="24"/>
        </w:rPr>
        <w:t>кв. м</w:t>
      </w:r>
    </w:p>
    <w:p w:rsidR="003260BB" w:rsidRPr="000F2440" w:rsidRDefault="003260BB" w:rsidP="003260BB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3260BB" w:rsidRPr="000F2440" w:rsidRDefault="003260BB" w:rsidP="003260BB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>
        <w:rPr>
          <w:sz w:val="24"/>
        </w:rPr>
        <w:t xml:space="preserve">                           36,8 </w:t>
      </w:r>
      <w:r w:rsidRPr="000F2440">
        <w:rPr>
          <w:sz w:val="24"/>
        </w:rPr>
        <w:t>кв. м</w:t>
      </w:r>
    </w:p>
    <w:p w:rsidR="003260BB" w:rsidRPr="000F2440" w:rsidRDefault="003260BB" w:rsidP="003260BB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3260BB" w:rsidRPr="000F2440" w:rsidRDefault="003260BB" w:rsidP="003260BB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3260BB" w:rsidRPr="000F2440" w:rsidRDefault="003260BB" w:rsidP="003260BB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3260BB" w:rsidRPr="000F2440" w:rsidRDefault="003260BB" w:rsidP="003260BB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>
        <w:rPr>
          <w:sz w:val="24"/>
        </w:rPr>
        <w:t>2</w:t>
      </w:r>
      <w:r w:rsidRPr="000F2440">
        <w:rPr>
          <w:sz w:val="24"/>
        </w:rPr>
        <w:tab/>
        <w:t>шт.</w:t>
      </w:r>
    </w:p>
    <w:p w:rsidR="003260BB" w:rsidRPr="000F2440" w:rsidRDefault="003260BB" w:rsidP="003260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3260BB" w:rsidRPr="000F2440" w:rsidRDefault="003260BB" w:rsidP="003260BB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3260BB" w:rsidRPr="000F2440" w:rsidRDefault="003260BB" w:rsidP="003260BB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51,8</w:t>
      </w:r>
      <w:r w:rsidRPr="000F2440">
        <w:rPr>
          <w:sz w:val="24"/>
        </w:rPr>
        <w:tab/>
        <w:t>кв. м</w:t>
      </w:r>
    </w:p>
    <w:p w:rsidR="003260BB" w:rsidRPr="000F2440" w:rsidRDefault="003260BB" w:rsidP="003260BB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3260BB" w:rsidRPr="000F2440" w:rsidRDefault="003260BB" w:rsidP="003260BB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>
        <w:rPr>
          <w:sz w:val="24"/>
        </w:rPr>
        <w:t xml:space="preserve">рочная площадь коридоров  </w:t>
      </w:r>
      <w:r>
        <w:rPr>
          <w:sz w:val="24"/>
        </w:rPr>
        <w:tab/>
        <w:t xml:space="preserve">107,4    </w:t>
      </w:r>
      <w:r w:rsidRPr="000F2440">
        <w:rPr>
          <w:sz w:val="24"/>
        </w:rPr>
        <w:t>кв. м</w:t>
      </w:r>
    </w:p>
    <w:p w:rsidR="003260BB" w:rsidRDefault="003260BB" w:rsidP="003260BB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3260BB" w:rsidRDefault="003260BB" w:rsidP="003260BB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841,47</w:t>
      </w:r>
      <w:r>
        <w:rPr>
          <w:sz w:val="24"/>
        </w:rPr>
        <w:tab/>
        <w:t>кв. м</w:t>
      </w:r>
    </w:p>
    <w:p w:rsidR="003260BB" w:rsidRDefault="003260BB" w:rsidP="003260BB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3260BB" w:rsidRDefault="003260BB" w:rsidP="003260BB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3260BB" w:rsidRDefault="003260BB" w:rsidP="003260BB">
      <w:pPr>
        <w:ind w:firstLine="567"/>
        <w:jc w:val="both"/>
        <w:rPr>
          <w:sz w:val="24"/>
        </w:rPr>
      </w:pPr>
      <w:r>
        <w:rPr>
          <w:sz w:val="24"/>
        </w:rPr>
        <w:t xml:space="preserve">застроенная 841,0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</w:t>
      </w:r>
    </w:p>
    <w:p w:rsidR="003260BB" w:rsidRDefault="003260BB" w:rsidP="003260BB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3260BB" w:rsidRDefault="003260BB" w:rsidP="003260BB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3260BB" w:rsidRDefault="003260BB" w:rsidP="003260B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3260BB" w:rsidRDefault="003260BB" w:rsidP="003260BB">
      <w:pPr>
        <w:rPr>
          <w:sz w:val="24"/>
        </w:rPr>
      </w:pPr>
    </w:p>
    <w:p w:rsidR="003260BB" w:rsidRDefault="003260BB" w:rsidP="003260BB">
      <w:pPr>
        <w:pBdr>
          <w:top w:val="single" w:sz="4" w:space="1" w:color="auto"/>
        </w:pBdr>
        <w:rPr>
          <w:sz w:val="2"/>
          <w:szCs w:val="2"/>
        </w:rPr>
      </w:pPr>
    </w:p>
    <w:p w:rsidR="003260BB" w:rsidRDefault="003260BB" w:rsidP="003260BB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721"/>
      </w:tblGrid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B" w:rsidRDefault="003260BB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B" w:rsidRDefault="003260BB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B" w:rsidRDefault="003260BB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</w:t>
            </w:r>
            <w:proofErr w:type="gramEnd"/>
            <w:r>
              <w:rPr>
                <w:sz w:val="24"/>
              </w:rPr>
              <w:t xml:space="preserve">  из железобетонных блоков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Крупнопанельные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гипсобетонные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3260BB" w:rsidTr="0032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</w:tr>
      <w:tr w:rsidR="003260BB" w:rsidTr="0032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>, дощатые окрашенные, покрытые линолеумом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3260BB" w:rsidTr="003260B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Щитовые</w:t>
            </w:r>
            <w:proofErr w:type="gramEnd"/>
            <w:r>
              <w:rPr>
                <w:sz w:val="24"/>
              </w:rPr>
              <w:t>, стеклянные, филенчатые, из блоков ПВХ</w:t>
            </w: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</w:tr>
      <w:tr w:rsidR="003260BB" w:rsidTr="003260B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побелка,  окраска, обои, плитка, штукатурка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</w:tr>
      <w:tr w:rsidR="003260BB" w:rsidTr="003260BB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3260BB" w:rsidTr="003260B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  <w:tr w:rsidR="003260BB" w:rsidTr="003260B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3260BB" w:rsidTr="003260B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</w:tr>
      <w:tr w:rsidR="003260BB" w:rsidTr="003260BB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требуется замена стояков   отопления, радиаторов </w:t>
            </w:r>
          </w:p>
        </w:tc>
      </w:tr>
      <w:tr w:rsidR="003260BB" w:rsidTr="003260BB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3260BB" w:rsidTr="003260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BB" w:rsidRDefault="003260BB" w:rsidP="00020D0A">
            <w:pPr>
              <w:ind w:left="57"/>
              <w:jc w:val="center"/>
              <w:rPr>
                <w:sz w:val="24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CB5BF3" w:rsidRPr="004D4224" w:rsidRDefault="00CB5BF3" w:rsidP="00CB5BF3">
      <w:pPr>
        <w:ind w:left="9409" w:firstLine="503"/>
        <w:jc w:val="right"/>
      </w:pPr>
      <w:r>
        <w:lastRenderedPageBreak/>
        <w:t>Приложение № 2</w:t>
      </w:r>
    </w:p>
    <w:p w:rsidR="00CB5BF3" w:rsidRDefault="00CB5BF3" w:rsidP="00CB5BF3">
      <w:pPr>
        <w:ind w:left="9409" w:firstLine="503"/>
        <w:jc w:val="right"/>
      </w:pPr>
      <w:r>
        <w:t>к договору управления</w:t>
      </w:r>
    </w:p>
    <w:p w:rsidR="00CB5BF3" w:rsidRDefault="00CB5BF3" w:rsidP="00CB5BF3">
      <w:pPr>
        <w:ind w:left="5103"/>
        <w:jc w:val="center"/>
      </w:pPr>
    </w:p>
    <w:p w:rsidR="00CB5BF3" w:rsidRDefault="00CB5BF3" w:rsidP="00CB5BF3">
      <w:pPr>
        <w:jc w:val="center"/>
      </w:pPr>
    </w:p>
    <w:p w:rsidR="003260BB" w:rsidRDefault="003260BB" w:rsidP="003260BB">
      <w:pPr>
        <w:jc w:val="center"/>
      </w:pPr>
      <w:r>
        <w:t xml:space="preserve">Перечень и состав </w:t>
      </w:r>
    </w:p>
    <w:p w:rsidR="003260BB" w:rsidRDefault="003260BB" w:rsidP="003260BB">
      <w:pPr>
        <w:jc w:val="center"/>
      </w:pPr>
      <w:r>
        <w:t xml:space="preserve">обязательных работ и услуг по содержанию и  текущему ремонту </w:t>
      </w:r>
    </w:p>
    <w:p w:rsidR="003260BB" w:rsidRDefault="003260BB" w:rsidP="003260BB">
      <w:pPr>
        <w:jc w:val="center"/>
      </w:pPr>
      <w:r>
        <w:t xml:space="preserve">имущества нежилого здания, расположенного по адресу </w:t>
      </w:r>
      <w:r w:rsidRPr="006501EC">
        <w:rPr>
          <w:b/>
        </w:rPr>
        <w:t>ул</w:t>
      </w:r>
      <w:r>
        <w:t xml:space="preserve">. </w:t>
      </w:r>
      <w:proofErr w:type="gramStart"/>
      <w:r w:rsidRPr="001D7BAE">
        <w:rPr>
          <w:b/>
        </w:rPr>
        <w:t>Олимпийская</w:t>
      </w:r>
      <w:proofErr w:type="gramEnd"/>
      <w:r w:rsidRPr="001D7BAE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 8а </w:t>
      </w:r>
    </w:p>
    <w:p w:rsidR="003260BB" w:rsidRDefault="003260BB" w:rsidP="003260BB">
      <w:pPr>
        <w:jc w:val="center"/>
      </w:pPr>
      <w:r>
        <w:t>являющегося объектом конкурса</w:t>
      </w:r>
    </w:p>
    <w:p w:rsidR="003260BB" w:rsidRDefault="003260BB" w:rsidP="003260BB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440"/>
      </w:tblGrid>
      <w:tr w:rsidR="003260BB" w:rsidTr="00020D0A">
        <w:tc>
          <w:tcPr>
            <w:tcW w:w="2957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3260BB" w:rsidRDefault="003260BB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60BB" w:rsidRDefault="003260BB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3260BB" w:rsidRDefault="003260BB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3260BB" w:rsidRDefault="003260BB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60BB" w:rsidRDefault="003260BB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3260BB" w:rsidRDefault="003260BB" w:rsidP="00020D0A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proofErr w:type="gramStart"/>
              <w:r>
                <w:rPr>
                  <w:sz w:val="22"/>
                  <w:vertAlign w:val="superscript"/>
                </w:rPr>
                <w:t>2</w:t>
              </w:r>
            </w:smartTag>
            <w:proofErr w:type="gramEnd"/>
          </w:p>
          <w:p w:rsidR="003260BB" w:rsidRDefault="003260BB" w:rsidP="00020D0A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  <w:lang w:val="en-US"/>
                </w:rPr>
                <w:t>I</w:t>
              </w:r>
              <w:r>
                <w:rPr>
                  <w:sz w:val="22"/>
                </w:rPr>
                <w:t>.</w:t>
              </w:r>
            </w:smartTag>
            <w:r>
              <w:rPr>
                <w:sz w:val="22"/>
              </w:rPr>
              <w:t xml:space="preserve"> Содержание конструктивных элементов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191321,64</w:t>
            </w:r>
          </w:p>
        </w:tc>
        <w:tc>
          <w:tcPr>
            <w:tcW w:w="1440" w:type="dxa"/>
            <w:tcBorders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8,30</w:t>
            </w:r>
          </w:p>
        </w:tc>
      </w:tr>
      <w:tr w:rsidR="003260BB" w:rsidTr="00020D0A">
        <w:trPr>
          <w:trHeight w:val="716"/>
        </w:trPr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1.Очистка </w:t>
            </w:r>
            <w:proofErr w:type="gramStart"/>
            <w:r>
              <w:rPr>
                <w:sz w:val="22"/>
              </w:rPr>
              <w:t>внутреннего</w:t>
            </w:r>
            <w:proofErr w:type="gramEnd"/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   водостока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Чистка внутреннего водостока</w:t>
            </w: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rPr>
                <w:sz w:val="22"/>
              </w:rPr>
            </w:pPr>
          </w:p>
          <w:p w:rsidR="003260BB" w:rsidRDefault="003260BB" w:rsidP="00020D0A">
            <w:pPr>
              <w:rPr>
                <w:sz w:val="22"/>
              </w:rPr>
            </w:pPr>
          </w:p>
          <w:p w:rsidR="003260BB" w:rsidRDefault="003260BB" w:rsidP="00020D0A">
            <w:pPr>
              <w:rPr>
                <w:sz w:val="22"/>
              </w:rPr>
            </w:pPr>
          </w:p>
          <w:p w:rsidR="003260BB" w:rsidRDefault="003260BB" w:rsidP="00020D0A">
            <w:pPr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козырьков от снега  </w:t>
            </w:r>
          </w:p>
          <w:p w:rsidR="003260BB" w:rsidRPr="006C1FEE" w:rsidRDefault="003260BB" w:rsidP="00020D0A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Чистка козырьков от снега  </w:t>
            </w: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Pr="006C1FEE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Pr="00506B25" w:rsidRDefault="003260BB" w:rsidP="00020D0A">
            <w:pPr>
              <w:jc w:val="center"/>
              <w:rPr>
                <w:sz w:val="22"/>
              </w:rPr>
            </w:pPr>
          </w:p>
          <w:p w:rsidR="003260BB" w:rsidRPr="00506B25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786493,30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Pr="00506B25" w:rsidRDefault="003260BB" w:rsidP="00020D0A">
            <w:pPr>
              <w:jc w:val="center"/>
              <w:rPr>
                <w:sz w:val="22"/>
              </w:rPr>
            </w:pPr>
          </w:p>
          <w:p w:rsidR="003260BB" w:rsidRPr="00506B25" w:rsidRDefault="003260BB" w:rsidP="00020D0A">
            <w:pPr>
              <w:jc w:val="center"/>
              <w:rPr>
                <w:sz w:val="22"/>
              </w:rPr>
            </w:pPr>
            <w:r w:rsidRPr="00506B25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  <w:r w:rsidRPr="00506B25">
              <w:rPr>
                <w:sz w:val="22"/>
              </w:rPr>
              <w:t>,12</w:t>
            </w: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2.Устранение неисправностей в системах водоснабжения и </w:t>
            </w:r>
            <w:r>
              <w:rPr>
                <w:sz w:val="22"/>
              </w:rPr>
              <w:lastRenderedPageBreak/>
              <w:t>канализации, обеспечение их удовлетворительного функционирования.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 (пользователей).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планово-предупредительного ремонта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502968,46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21,82</w:t>
            </w: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 xml:space="preserve">. Смена автоматов, пакетных переключателей. Смена отдельными местами электропроводки. Восстановление освещения в подвалах,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270155,38</w:t>
            </w:r>
          </w:p>
          <w:p w:rsidR="003260BB" w:rsidRDefault="003260BB" w:rsidP="00020D0A">
            <w:pPr>
              <w:rPr>
                <w:sz w:val="22"/>
              </w:rPr>
            </w:pPr>
          </w:p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11,72</w:t>
            </w:r>
          </w:p>
          <w:p w:rsidR="003260BB" w:rsidRDefault="003260BB" w:rsidP="00020D0A">
            <w:pPr>
              <w:rPr>
                <w:sz w:val="22"/>
              </w:rPr>
            </w:pPr>
          </w:p>
          <w:p w:rsidR="003260BB" w:rsidRDefault="003260BB" w:rsidP="00020D0A">
            <w:pPr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4. Содержание системы пожаротушения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1 раз в год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13369,46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0,58</w:t>
            </w: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III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3260BB" w:rsidRPr="00C011D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260BB" w:rsidRPr="00506B25" w:rsidRDefault="003260BB" w:rsidP="00020D0A">
            <w:pPr>
              <w:jc w:val="center"/>
              <w:rPr>
                <w:sz w:val="22"/>
              </w:rPr>
            </w:pPr>
          </w:p>
          <w:p w:rsidR="003260BB" w:rsidRPr="00506B25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505504,04</w:t>
            </w:r>
          </w:p>
        </w:tc>
        <w:tc>
          <w:tcPr>
            <w:tcW w:w="1440" w:type="dxa"/>
            <w:tcBorders>
              <w:top w:val="nil"/>
            </w:tcBorders>
          </w:tcPr>
          <w:p w:rsidR="003260BB" w:rsidRPr="00506B25" w:rsidRDefault="003260BB" w:rsidP="00020D0A">
            <w:pPr>
              <w:rPr>
                <w:sz w:val="22"/>
              </w:rPr>
            </w:pPr>
          </w:p>
          <w:p w:rsidR="003260BB" w:rsidRPr="00506B25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21,93</w:t>
            </w: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5. Уборка  помещений, коридоров, лестничных площадок и маршей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620" w:type="dxa"/>
            <w:tcBorders>
              <w:top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207457,20</w:t>
            </w:r>
          </w:p>
        </w:tc>
        <w:tc>
          <w:tcPr>
            <w:tcW w:w="1440" w:type="dxa"/>
            <w:tcBorders>
              <w:top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9,00</w:t>
            </w: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6.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7.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298046,84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12,93</w:t>
            </w: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Прочие работы:</w:t>
            </w:r>
          </w:p>
          <w:p w:rsidR="003260BB" w:rsidRPr="003D7F04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3260BB" w:rsidRPr="00506B25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107186,22</w:t>
            </w:r>
          </w:p>
        </w:tc>
        <w:tc>
          <w:tcPr>
            <w:tcW w:w="1440" w:type="dxa"/>
            <w:tcBorders>
              <w:bottom w:val="nil"/>
            </w:tcBorders>
          </w:tcPr>
          <w:p w:rsidR="003260BB" w:rsidRPr="00506B25" w:rsidRDefault="003260BB" w:rsidP="00020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4,65</w:t>
            </w:r>
          </w:p>
          <w:p w:rsidR="003260BB" w:rsidRPr="00506B25" w:rsidRDefault="003260BB" w:rsidP="00020D0A">
            <w:pPr>
              <w:jc w:val="center"/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7. Охрана здания.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общего имущества здания</w:t>
            </w: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Постоянно на период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8. Замена разбитых стёкол, </w:t>
            </w:r>
            <w:proofErr w:type="gramStart"/>
            <w:r>
              <w:rPr>
                <w:sz w:val="22"/>
              </w:rPr>
              <w:t>помещениях</w:t>
            </w:r>
            <w:proofErr w:type="gramEnd"/>
            <w:r>
              <w:rPr>
                <w:sz w:val="22"/>
              </w:rPr>
              <w:t xml:space="preserve"> общего пользования, плотницкие работы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1. Выемка стёкол (осколков) 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2. Нарезка и прирезка стёкол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 xml:space="preserve">4. Замена ручек, шпингалетов и другие плотницкие работы по заявкам </w:t>
            </w:r>
          </w:p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  <w:p w:rsidR="003260BB" w:rsidRDefault="003260BB" w:rsidP="00020D0A">
            <w:pPr>
              <w:jc w:val="center"/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9. Дератизация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10. Дезинсекция</w:t>
            </w: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</w:tr>
      <w:tr w:rsidR="003260BB" w:rsidTr="00020D0A">
        <w:tc>
          <w:tcPr>
            <w:tcW w:w="2957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3260BB" w:rsidRDefault="003260BB" w:rsidP="00020D0A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260BB" w:rsidRDefault="003260BB" w:rsidP="00020D0A">
            <w:pPr>
              <w:jc w:val="center"/>
              <w:rPr>
                <w:sz w:val="22"/>
              </w:rPr>
            </w:pPr>
          </w:p>
        </w:tc>
      </w:tr>
    </w:tbl>
    <w:p w:rsidR="003260BB" w:rsidRDefault="003260BB" w:rsidP="003260BB">
      <w:pPr>
        <w:jc w:val="center"/>
      </w:pPr>
    </w:p>
    <w:p w:rsidR="003260BB" w:rsidRDefault="003260BB" w:rsidP="003260BB"/>
    <w:p w:rsidR="00AE55A2" w:rsidRDefault="00AE55A2" w:rsidP="00AE55A2">
      <w:pPr>
        <w:jc w:val="center"/>
      </w:pPr>
    </w:p>
    <w:p w:rsidR="00AE55A2" w:rsidRDefault="00AE55A2" w:rsidP="00AE55A2"/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8512F3">
          <w:pgSz w:w="16838" w:h="11906" w:orient="landscape"/>
          <w:pgMar w:top="993" w:right="1134" w:bottom="386" w:left="1134" w:header="709" w:footer="709" w:gutter="0"/>
          <w:cols w:space="708"/>
          <w:docGrid w:linePitch="360"/>
        </w:sectPr>
      </w:pPr>
    </w:p>
    <w:tbl>
      <w:tblPr>
        <w:tblW w:w="134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441"/>
        <w:gridCol w:w="1359"/>
        <w:gridCol w:w="297"/>
        <w:gridCol w:w="1503"/>
        <w:gridCol w:w="311"/>
        <w:gridCol w:w="1489"/>
        <w:gridCol w:w="275"/>
        <w:gridCol w:w="805"/>
        <w:gridCol w:w="1080"/>
        <w:gridCol w:w="1249"/>
        <w:gridCol w:w="1080"/>
      </w:tblGrid>
      <w:tr w:rsidR="00CB5BF3" w:rsidRPr="008512F3" w:rsidTr="00A83A6B">
        <w:trPr>
          <w:gridAfter w:val="3"/>
          <w:wAfter w:w="3409" w:type="dxa"/>
          <w:trHeight w:val="76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и  текущему ремонту </w:t>
            </w:r>
            <w:r w:rsidR="00E01D13">
              <w:rPr>
                <w:sz w:val="24"/>
              </w:rPr>
              <w:t>нежилого</w:t>
            </w:r>
            <w:r w:rsidRPr="00C94329">
              <w:rPr>
                <w:sz w:val="24"/>
              </w:rPr>
              <w:t xml:space="preserve"> здания, являющегося объектом конкурса, расположенного по адресу: </w:t>
            </w:r>
          </w:p>
          <w:p w:rsidR="008512F3" w:rsidRPr="00C94329" w:rsidRDefault="008512F3" w:rsidP="00E01D1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Мурманская обл., г</w:t>
            </w:r>
            <w:proofErr w:type="gramStart"/>
            <w:r w:rsidRPr="00C94329">
              <w:rPr>
                <w:sz w:val="24"/>
              </w:rPr>
              <w:t>.К</w:t>
            </w:r>
            <w:proofErr w:type="gramEnd"/>
            <w:r w:rsidRPr="00C94329">
              <w:rPr>
                <w:sz w:val="24"/>
              </w:rPr>
              <w:t xml:space="preserve">ировск ул. </w:t>
            </w:r>
            <w:r w:rsidR="00E01D13">
              <w:rPr>
                <w:sz w:val="24"/>
              </w:rPr>
              <w:t>Олимпийская</w:t>
            </w:r>
            <w:r w:rsidRPr="00C94329">
              <w:rPr>
                <w:sz w:val="24"/>
              </w:rPr>
              <w:t xml:space="preserve"> д.</w:t>
            </w:r>
            <w:r w:rsidR="00E01D13">
              <w:rPr>
                <w:sz w:val="24"/>
              </w:rPr>
              <w:t xml:space="preserve"> 8а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3B1A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 w:rsidR="009D5FA3"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r w:rsidRPr="00C94329">
              <w:rPr>
                <w:sz w:val="24"/>
              </w:rPr>
              <w:t>работ</w:t>
            </w:r>
            <w:proofErr w:type="gramStart"/>
            <w:r w:rsidRPr="00C94329">
              <w:rPr>
                <w:sz w:val="24"/>
              </w:rPr>
              <w:t>,д</w:t>
            </w:r>
            <w:proofErr w:type="gramEnd"/>
            <w:r w:rsidRPr="00C94329">
              <w:rPr>
                <w:sz w:val="24"/>
              </w:rPr>
              <w:t>ата</w:t>
            </w:r>
            <w:proofErr w:type="spell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3" w:rsidRDefault="009D5FA3" w:rsidP="003B1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8512F3" w:rsidRPr="00C94329" w:rsidRDefault="008512F3" w:rsidP="009D5FA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 w:rsidR="009D5FA3"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5111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51111D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Pr="00C94329" w:rsidRDefault="0051111D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1D" w:rsidRPr="00C94329" w:rsidRDefault="0051111D" w:rsidP="003B1A64">
            <w:pPr>
              <w:rPr>
                <w:sz w:val="24"/>
              </w:rPr>
            </w:pPr>
          </w:p>
        </w:tc>
      </w:tr>
      <w:tr w:rsidR="008512F3" w:rsidRPr="00A83A6B" w:rsidTr="00A83A6B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527C74">
            <w:pPr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3B1A64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3B1A64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3B1A64">
            <w:pPr>
              <w:rPr>
                <w:sz w:val="24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</w:p>
    <w:p w:rsidR="00B5060B" w:rsidRPr="00655554" w:rsidRDefault="00B5060B" w:rsidP="00B5060B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B5060B" w:rsidRDefault="00B5060B" w:rsidP="00B5060B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B5060B" w:rsidRDefault="00B5060B" w:rsidP="00B5060B">
      <w:pPr>
        <w:pStyle w:val="a3"/>
        <w:spacing w:line="240" w:lineRule="auto"/>
        <w:ind w:left="0" w:right="0"/>
        <w:rPr>
          <w:sz w:val="24"/>
          <w:szCs w:val="24"/>
        </w:rPr>
      </w:pPr>
    </w:p>
    <w:p w:rsidR="00B5060B" w:rsidRPr="004759AD" w:rsidRDefault="00B5060B" w:rsidP="00B5060B">
      <w:pPr>
        <w:pStyle w:val="a3"/>
        <w:spacing w:line="240" w:lineRule="auto"/>
        <w:ind w:left="0" w:right="0"/>
        <w:rPr>
          <w:b/>
        </w:rPr>
      </w:pPr>
      <w:r>
        <w:rPr>
          <w:b/>
        </w:rPr>
        <w:t xml:space="preserve">по </w:t>
      </w:r>
      <w:proofErr w:type="spellStart"/>
      <w:r w:rsidRPr="004759AD">
        <w:rPr>
          <w:b/>
        </w:rPr>
        <w:t>ЛОТ</w:t>
      </w:r>
      <w:r>
        <w:rPr>
          <w:b/>
        </w:rPr>
        <w:t>у</w:t>
      </w:r>
      <w:proofErr w:type="spellEnd"/>
      <w:r w:rsidRPr="004759AD">
        <w:rPr>
          <w:b/>
        </w:rPr>
        <w:t xml:space="preserve"> № </w:t>
      </w:r>
      <w:r>
        <w:rPr>
          <w:b/>
        </w:rPr>
        <w:t>2</w:t>
      </w:r>
    </w:p>
    <w:p w:rsidR="00B5060B" w:rsidRDefault="00B5060B" w:rsidP="00B5060B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304">
        <w:rPr>
          <w:b/>
          <w:sz w:val="24"/>
          <w:szCs w:val="24"/>
        </w:rPr>
        <w:t>Проект</w:t>
      </w:r>
    </w:p>
    <w:p w:rsidR="00B5060B" w:rsidRDefault="00B5060B" w:rsidP="00B5060B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B5060B" w:rsidRDefault="00B5060B" w:rsidP="00B5060B">
      <w:pPr>
        <w:pStyle w:val="a3"/>
        <w:spacing w:line="240" w:lineRule="auto"/>
        <w:ind w:left="0" w:right="0"/>
        <w:rPr>
          <w:b/>
          <w:sz w:val="24"/>
          <w:szCs w:val="24"/>
        </w:rPr>
      </w:pPr>
    </w:p>
    <w:p w:rsidR="00B5060B" w:rsidRDefault="00B5060B" w:rsidP="00B5060B">
      <w:pPr>
        <w:pStyle w:val="a3"/>
        <w:rPr>
          <w:b/>
        </w:rPr>
      </w:pPr>
      <w:r>
        <w:rPr>
          <w:b/>
        </w:rPr>
        <w:t>ДОГОВОР УПРАВЛЕНИЯ НЕЖИЛЫМ ЗДАНИЕМ</w:t>
      </w:r>
    </w:p>
    <w:p w:rsidR="00B5060B" w:rsidRDefault="00B5060B" w:rsidP="00B5060B">
      <w:pPr>
        <w:jc w:val="center"/>
        <w:rPr>
          <w:b/>
          <w:sz w:val="26"/>
        </w:rPr>
      </w:pPr>
    </w:p>
    <w:p w:rsidR="00B5060B" w:rsidRDefault="00B5060B" w:rsidP="00B5060B">
      <w:pPr>
        <w:jc w:val="both"/>
        <w:rPr>
          <w:b/>
          <w:sz w:val="26"/>
        </w:rPr>
      </w:pPr>
      <w:r>
        <w:rPr>
          <w:b/>
          <w:sz w:val="26"/>
        </w:rPr>
        <w:t>г. Кировск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                     _______________20___  г.</w:t>
      </w:r>
    </w:p>
    <w:p w:rsidR="00B5060B" w:rsidRDefault="00B5060B" w:rsidP="00B5060B">
      <w:pPr>
        <w:jc w:val="both"/>
        <w:rPr>
          <w:sz w:val="26"/>
        </w:rPr>
      </w:pPr>
    </w:p>
    <w:p w:rsidR="00B5060B" w:rsidRDefault="00B5060B" w:rsidP="00B5060B">
      <w:pPr>
        <w:tabs>
          <w:tab w:val="left" w:pos="426"/>
        </w:tabs>
        <w:jc w:val="both"/>
        <w:rPr>
          <w:sz w:val="24"/>
        </w:rPr>
      </w:pPr>
      <w:proofErr w:type="gramStart"/>
      <w:r>
        <w:rPr>
          <w:bCs/>
          <w:sz w:val="24"/>
        </w:rPr>
        <w:t xml:space="preserve">Комитет по управлению муниципальной собственностью администрации города Кировска,  в лице председателя Комитета по управлению муниципальной собственностью администрации города Кировска Кувшинова Алексея Викторовича, </w:t>
      </w:r>
      <w:r w:rsidRPr="00CD3F3F">
        <w:rPr>
          <w:bCs/>
          <w:sz w:val="24"/>
        </w:rPr>
        <w:t xml:space="preserve">являющийся собственником </w:t>
      </w:r>
      <w:r>
        <w:rPr>
          <w:bCs/>
          <w:sz w:val="24"/>
        </w:rPr>
        <w:t xml:space="preserve">здания, </w:t>
      </w:r>
      <w:r w:rsidRPr="00CD3F3F">
        <w:rPr>
          <w:bCs/>
          <w:sz w:val="24"/>
        </w:rPr>
        <w:t>расположенном по адресу</w:t>
      </w:r>
      <w:r>
        <w:rPr>
          <w:bCs/>
          <w:sz w:val="24"/>
        </w:rPr>
        <w:t>______________</w:t>
      </w:r>
      <w:r w:rsidRPr="00CD3F3F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CD3F3F">
        <w:rPr>
          <w:bCs/>
          <w:sz w:val="24"/>
        </w:rPr>
        <w:t xml:space="preserve">действующий на основании </w:t>
      </w:r>
      <w:r>
        <w:rPr>
          <w:bCs/>
          <w:sz w:val="24"/>
        </w:rPr>
        <w:t>Положения о Комитете по управлению муниципальной собственностью администрации города Кировска</w:t>
      </w:r>
      <w:r w:rsidRPr="00CD3F3F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CD3F3F">
        <w:rPr>
          <w:sz w:val="24"/>
        </w:rPr>
        <w:t>именуемый в дальнейшем «</w:t>
      </w:r>
      <w:r w:rsidRPr="00CD3F3F">
        <w:rPr>
          <w:bCs/>
          <w:sz w:val="24"/>
        </w:rPr>
        <w:t>Собственник</w:t>
      </w:r>
      <w:r w:rsidRPr="00CD3F3F">
        <w:rPr>
          <w:sz w:val="24"/>
        </w:rPr>
        <w:t>», с одной стороны, и Управляющая организация _____________________________________________________________________________,</w:t>
      </w:r>
      <w:proofErr w:type="gramEnd"/>
    </w:p>
    <w:p w:rsidR="00B5060B" w:rsidRPr="00993918" w:rsidRDefault="00B5060B" w:rsidP="00B5060B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</w:t>
      </w:r>
      <w:proofErr w:type="gramStart"/>
      <w:r w:rsidRPr="00CD3F3F">
        <w:rPr>
          <w:sz w:val="24"/>
        </w:rPr>
        <w:t xml:space="preserve">в лице _____________________________________________________________________, действующего на основании ______________________,  с другой стороны, </w:t>
      </w:r>
      <w:r w:rsidRPr="00993918">
        <w:rPr>
          <w:sz w:val="24"/>
        </w:rPr>
        <w:t>совместно именуемые в дальнейшем «Стороны»,  заключили настоящий договор о нижеследующем,</w:t>
      </w:r>
      <w:proofErr w:type="gramEnd"/>
    </w:p>
    <w:p w:rsidR="00B5060B" w:rsidRPr="00993918" w:rsidRDefault="00B5060B" w:rsidP="00B5060B">
      <w:pPr>
        <w:pStyle w:val="a4"/>
        <w:rPr>
          <w:sz w:val="24"/>
          <w:szCs w:val="24"/>
        </w:rPr>
      </w:pPr>
    </w:p>
    <w:p w:rsidR="00B5060B" w:rsidRPr="00450583" w:rsidRDefault="00B5060B" w:rsidP="00B5060B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B5060B" w:rsidRDefault="00B5060B" w:rsidP="00B5060B">
      <w:pPr>
        <w:pStyle w:val="a4"/>
        <w:rPr>
          <w:sz w:val="24"/>
          <w:szCs w:val="24"/>
        </w:rPr>
      </w:pPr>
    </w:p>
    <w:p w:rsidR="00B5060B" w:rsidRDefault="00B5060B" w:rsidP="00B5060B">
      <w:pPr>
        <w:jc w:val="both"/>
        <w:rPr>
          <w:sz w:val="24"/>
        </w:rPr>
      </w:pPr>
      <w:proofErr w:type="gramStart"/>
      <w:r w:rsidRPr="00CD3F3F">
        <w:rPr>
          <w:sz w:val="24"/>
        </w:rPr>
        <w:t xml:space="preserve">На основании проведенного </w:t>
      </w:r>
      <w:r>
        <w:rPr>
          <w:sz w:val="24"/>
        </w:rPr>
        <w:t>комитетом по управлению муниципальной собственностью администрации города Кировска</w:t>
      </w:r>
      <w:r w:rsidRPr="00CD3F3F">
        <w:rPr>
          <w:sz w:val="24"/>
        </w:rPr>
        <w:t xml:space="preserve"> конкурса по отбору управляющей организации для управления </w:t>
      </w:r>
      <w:r>
        <w:rPr>
          <w:sz w:val="24"/>
        </w:rPr>
        <w:t>административным зданием в городе</w:t>
      </w:r>
      <w:proofErr w:type="gramEnd"/>
      <w:r>
        <w:rPr>
          <w:sz w:val="24"/>
        </w:rPr>
        <w:t xml:space="preserve">   </w:t>
      </w:r>
      <w:r>
        <w:rPr>
          <w:bCs/>
          <w:sz w:val="24"/>
        </w:rPr>
        <w:t xml:space="preserve">Кировске </w:t>
      </w:r>
      <w:r w:rsidRPr="00CD3F3F">
        <w:rPr>
          <w:sz w:val="24"/>
        </w:rPr>
        <w:t>(протокол конкурса №</w:t>
      </w:r>
      <w:r>
        <w:rPr>
          <w:sz w:val="24"/>
        </w:rPr>
        <w:t xml:space="preserve">_____ от «____»____________ 200  </w:t>
      </w:r>
      <w:r w:rsidRPr="00CD3F3F">
        <w:rPr>
          <w:sz w:val="24"/>
        </w:rPr>
        <w:t xml:space="preserve"> г.),</w:t>
      </w:r>
      <w:r>
        <w:rPr>
          <w:sz w:val="24"/>
        </w:rPr>
        <w:t xml:space="preserve"> </w:t>
      </w:r>
    </w:p>
    <w:p w:rsidR="00B5060B" w:rsidRDefault="00B5060B" w:rsidP="00B5060B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>
        <w:rPr>
          <w:sz w:val="24"/>
        </w:rPr>
        <w:t xml:space="preserve">нежилым зданием, </w:t>
      </w:r>
      <w:proofErr w:type="gramStart"/>
      <w:r>
        <w:rPr>
          <w:sz w:val="24"/>
        </w:rPr>
        <w:t>расположенном</w:t>
      </w:r>
      <w:proofErr w:type="gramEnd"/>
      <w:r>
        <w:rPr>
          <w:sz w:val="24"/>
        </w:rPr>
        <w:t xml:space="preserve"> по адресу г. Кировск, ул. Олимпийская д. 4,</w:t>
      </w:r>
      <w:r w:rsidRPr="00CD3F3F">
        <w:rPr>
          <w:sz w:val="24"/>
        </w:rPr>
        <w:t xml:space="preserve"> за счет средств </w:t>
      </w:r>
      <w:r>
        <w:rPr>
          <w:sz w:val="24"/>
        </w:rPr>
        <w:t>собственника помещений,</w:t>
      </w:r>
      <w:r w:rsidRPr="00467CE7">
        <w:rPr>
          <w:sz w:val="24"/>
        </w:rPr>
        <w:t xml:space="preserve"> а также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 xml:space="preserve"> и средств собственников.</w:t>
      </w:r>
      <w:r w:rsidRPr="00467CE7">
        <w:t xml:space="preserve"> </w:t>
      </w:r>
    </w:p>
    <w:p w:rsidR="00B5060B" w:rsidRPr="000E344E" w:rsidRDefault="00B5060B" w:rsidP="00B5060B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>
        <w:rPr>
          <w:sz w:val="24"/>
        </w:rPr>
        <w:t xml:space="preserve"> в административном здании</w:t>
      </w:r>
      <w:r w:rsidRPr="00467CE7">
        <w:rPr>
          <w:sz w:val="24"/>
        </w:rPr>
        <w:t xml:space="preserve">, надлежащее содержание </w:t>
      </w:r>
      <w:r>
        <w:rPr>
          <w:sz w:val="24"/>
        </w:rPr>
        <w:t xml:space="preserve">административного здания. </w:t>
      </w:r>
    </w:p>
    <w:p w:rsidR="00B5060B" w:rsidRDefault="00B5060B" w:rsidP="00B5060B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>
        <w:rPr>
          <w:sz w:val="24"/>
        </w:rPr>
        <w:t>общего имущества нежилого 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B5060B" w:rsidRDefault="00B5060B" w:rsidP="00B5060B">
      <w:pPr>
        <w:ind w:firstLine="540"/>
        <w:jc w:val="both"/>
        <w:rPr>
          <w:sz w:val="24"/>
        </w:rPr>
      </w:pPr>
      <w:r>
        <w:rPr>
          <w:sz w:val="24"/>
        </w:rPr>
        <w:t>1.4. Техническое состояние нежилого здания</w:t>
      </w:r>
      <w:r w:rsidRPr="00CD3F3F">
        <w:rPr>
          <w:sz w:val="24"/>
        </w:rPr>
        <w:t xml:space="preserve">,  в отношении которого осуществляется управление по настоящему </w:t>
      </w:r>
      <w:r>
        <w:rPr>
          <w:sz w:val="24"/>
        </w:rPr>
        <w:t>д</w:t>
      </w:r>
      <w:r w:rsidRPr="00CD3F3F">
        <w:rPr>
          <w:sz w:val="24"/>
        </w:rPr>
        <w:t xml:space="preserve">оговору, содержится в </w:t>
      </w:r>
      <w:r w:rsidRPr="00E8698A">
        <w:rPr>
          <w:sz w:val="24"/>
        </w:rPr>
        <w:t>Приложении   № 1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B5060B" w:rsidRDefault="00B5060B" w:rsidP="00B5060B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>
        <w:rPr>
          <w:sz w:val="24"/>
        </w:rPr>
        <w:t xml:space="preserve"> текущему </w:t>
      </w:r>
      <w:r w:rsidRPr="00CD3F3F">
        <w:rPr>
          <w:sz w:val="24"/>
        </w:rPr>
        <w:t xml:space="preserve"> ремонту </w:t>
      </w:r>
      <w:r>
        <w:rPr>
          <w:sz w:val="24"/>
        </w:rPr>
        <w:t>нежилого 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B5060B" w:rsidRDefault="00B5060B" w:rsidP="00B5060B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 xml:space="preserve">ремонту </w:t>
      </w:r>
      <w:r>
        <w:rPr>
          <w:sz w:val="24"/>
        </w:rPr>
        <w:t>нежилого</w:t>
      </w:r>
      <w:r>
        <w:rPr>
          <w:iCs/>
          <w:sz w:val="24"/>
        </w:rPr>
        <w:t xml:space="preserve"> 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к  настоящему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B5060B" w:rsidRPr="00731254" w:rsidRDefault="00B5060B" w:rsidP="00B5060B">
      <w:pPr>
        <w:ind w:firstLine="539"/>
        <w:jc w:val="both"/>
        <w:rPr>
          <w:sz w:val="24"/>
        </w:rPr>
      </w:pPr>
      <w:r>
        <w:rPr>
          <w:iCs/>
          <w:sz w:val="24"/>
        </w:rPr>
        <w:t xml:space="preserve">1.7.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>
        <w:rPr>
          <w:sz w:val="24"/>
        </w:rPr>
        <w:t xml:space="preserve"> </w:t>
      </w:r>
      <w:r w:rsidRPr="008E7854">
        <w:rPr>
          <w:sz w:val="24"/>
        </w:rPr>
        <w:t>арендатор</w:t>
      </w:r>
      <w:r>
        <w:rPr>
          <w:sz w:val="24"/>
        </w:rPr>
        <w:t>ы</w:t>
      </w:r>
      <w:r w:rsidRPr="008E7854">
        <w:rPr>
          <w:sz w:val="24"/>
        </w:rPr>
        <w:t xml:space="preserve"> помещений в соответствии с заключенными договорами</w:t>
      </w:r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 xml:space="preserve">ся </w:t>
      </w:r>
      <w:r w:rsidRPr="00467CE7">
        <w:rPr>
          <w:sz w:val="24"/>
        </w:rPr>
        <w:lastRenderedPageBreak/>
        <w:t>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B5060B" w:rsidRDefault="00B5060B" w:rsidP="00B5060B">
      <w:pPr>
        <w:pStyle w:val="a4"/>
        <w:ind w:firstLine="0"/>
        <w:jc w:val="center"/>
        <w:rPr>
          <w:b/>
          <w:sz w:val="24"/>
          <w:szCs w:val="24"/>
        </w:rPr>
      </w:pPr>
    </w:p>
    <w:p w:rsidR="00B5060B" w:rsidRPr="00450583" w:rsidRDefault="00B5060B" w:rsidP="00B5060B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B5060B" w:rsidRDefault="00B5060B" w:rsidP="00B5060B">
      <w:pPr>
        <w:pStyle w:val="a4"/>
      </w:pPr>
    </w:p>
    <w:p w:rsidR="00B5060B" w:rsidRDefault="00B5060B" w:rsidP="00B5060B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B5060B" w:rsidRDefault="00B5060B" w:rsidP="00B5060B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</w:t>
      </w:r>
      <w:proofErr w:type="gramStart"/>
      <w:r w:rsidRPr="0090488A">
        <w:rPr>
          <w:sz w:val="24"/>
        </w:rPr>
        <w:t xml:space="preserve">с </w:t>
      </w:r>
      <w:r>
        <w:rPr>
          <w:sz w:val="24"/>
        </w:rPr>
        <w:t>даты</w:t>
      </w:r>
      <w:proofErr w:type="gramEnd"/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B5060B" w:rsidRDefault="00B5060B" w:rsidP="00B5060B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>
        <w:rPr>
          <w:sz w:val="24"/>
        </w:rPr>
        <w:t>нежилым 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B5060B" w:rsidRPr="001D660D" w:rsidRDefault="00B5060B" w:rsidP="00B5060B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работы  по управлению, содержанию и</w:t>
      </w:r>
      <w:r>
        <w:rPr>
          <w:sz w:val="24"/>
        </w:rPr>
        <w:t xml:space="preserve"> текущему ремонту нежилого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>
        <w:rPr>
          <w:sz w:val="24"/>
        </w:rPr>
        <w:t>нежилого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B5060B" w:rsidRPr="00CD3F3F" w:rsidRDefault="00B5060B" w:rsidP="00B5060B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B5060B" w:rsidRPr="00CD3F3F" w:rsidRDefault="00B5060B" w:rsidP="00B5060B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Собственника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>
        <w:rPr>
          <w:sz w:val="24"/>
        </w:rPr>
        <w:t>.</w:t>
      </w:r>
    </w:p>
    <w:p w:rsidR="00B5060B" w:rsidRDefault="00B5060B" w:rsidP="00B5060B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 xml:space="preserve">2.1.5.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>
        <w:rPr>
          <w:sz w:val="24"/>
        </w:rPr>
        <w:t>нежилого</w:t>
      </w:r>
      <w:r>
        <w:rPr>
          <w:color w:val="000000"/>
          <w:spacing w:val="-3"/>
          <w:sz w:val="24"/>
        </w:rPr>
        <w:t xml:space="preserve"> 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B5060B" w:rsidRDefault="00B5060B" w:rsidP="00B5060B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2.1.6.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за </w:t>
      </w:r>
      <w:r>
        <w:rPr>
          <w:color w:val="000000"/>
          <w:spacing w:val="-3"/>
          <w:sz w:val="24"/>
        </w:rPr>
        <w:t xml:space="preserve"> </w:t>
      </w:r>
      <w:r w:rsidRPr="00CD3F3F">
        <w:rPr>
          <w:iCs/>
          <w:sz w:val="24"/>
        </w:rPr>
        <w:t>услуг</w:t>
      </w:r>
      <w:r>
        <w:rPr>
          <w:iCs/>
          <w:sz w:val="24"/>
        </w:rPr>
        <w:t>и</w:t>
      </w:r>
      <w:r w:rsidRPr="00CD3F3F">
        <w:rPr>
          <w:iCs/>
          <w:sz w:val="24"/>
        </w:rPr>
        <w:t xml:space="preserve"> по содержанию и </w:t>
      </w:r>
      <w:r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 xml:space="preserve">ремонту </w:t>
      </w:r>
      <w:r>
        <w:rPr>
          <w:iCs/>
          <w:sz w:val="24"/>
        </w:rPr>
        <w:t>административного здания</w:t>
      </w:r>
      <w:r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 и  иные услуги в  порядке и сроки, установленные </w:t>
      </w:r>
      <w:r>
        <w:rPr>
          <w:color w:val="000000"/>
          <w:spacing w:val="-4"/>
          <w:sz w:val="24"/>
        </w:rPr>
        <w:t>договором с арендатором</w:t>
      </w:r>
      <w:r w:rsidRPr="00092B1A">
        <w:rPr>
          <w:color w:val="000000"/>
          <w:spacing w:val="-3"/>
          <w:sz w:val="24"/>
        </w:rPr>
        <w:t xml:space="preserve">,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B5060B" w:rsidRDefault="00B5060B" w:rsidP="00B5060B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 xml:space="preserve">2.1.7.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B5060B" w:rsidRDefault="00B5060B" w:rsidP="00B5060B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>
        <w:rPr>
          <w:sz w:val="24"/>
        </w:rPr>
        <w:t>нежилому</w:t>
      </w:r>
      <w:r>
        <w:rPr>
          <w:sz w:val="24"/>
          <w:szCs w:val="24"/>
        </w:rPr>
        <w:t xml:space="preserve"> зданию</w:t>
      </w:r>
      <w:r w:rsidRPr="00A22E74">
        <w:rPr>
          <w:sz w:val="24"/>
          <w:szCs w:val="24"/>
        </w:rPr>
        <w:t>.</w:t>
      </w:r>
    </w:p>
    <w:p w:rsidR="00B5060B" w:rsidRPr="00A22E74" w:rsidRDefault="00B5060B" w:rsidP="00B5060B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сохранность  имущества </w:t>
      </w:r>
      <w:r>
        <w:rPr>
          <w:sz w:val="24"/>
          <w:szCs w:val="24"/>
        </w:rPr>
        <w:t>административного здания</w:t>
      </w:r>
      <w:r w:rsidRPr="00A22E74">
        <w:rPr>
          <w:sz w:val="24"/>
          <w:szCs w:val="24"/>
        </w:rPr>
        <w:t xml:space="preserve">, полученного при передаче  в управление (в </w:t>
      </w:r>
      <w:proofErr w:type="spellStart"/>
      <w:r w:rsidRPr="00A22E74">
        <w:rPr>
          <w:sz w:val="24"/>
          <w:szCs w:val="24"/>
        </w:rPr>
        <w:t>т.ч</w:t>
      </w:r>
      <w:proofErr w:type="spellEnd"/>
      <w:r w:rsidRPr="00A22E74">
        <w:rPr>
          <w:sz w:val="24"/>
          <w:szCs w:val="24"/>
        </w:rPr>
        <w:t>. приборов учета и прочего оборудования).</w:t>
      </w:r>
    </w:p>
    <w:p w:rsidR="00B5060B" w:rsidRDefault="00B5060B" w:rsidP="00B5060B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2.1.10.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>
        <w:rPr>
          <w:sz w:val="24"/>
        </w:rPr>
        <w:t xml:space="preserve">административное здание </w:t>
      </w:r>
      <w:r w:rsidRPr="00066C20">
        <w:rPr>
          <w:sz w:val="24"/>
        </w:rPr>
        <w:t xml:space="preserve"> и иные документы, связанные с управлением </w:t>
      </w:r>
      <w:r>
        <w:rPr>
          <w:sz w:val="24"/>
        </w:rPr>
        <w:t xml:space="preserve"> нежилого 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B5060B" w:rsidRDefault="00B5060B" w:rsidP="00B5060B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B5060B" w:rsidRPr="00EB1C57" w:rsidRDefault="00B5060B" w:rsidP="00B5060B">
      <w:pPr>
        <w:numPr>
          <w:ilvl w:val="1"/>
          <w:numId w:val="1"/>
        </w:numPr>
        <w:tabs>
          <w:tab w:val="num" w:pos="900"/>
          <w:tab w:val="left" w:pos="1260"/>
        </w:tabs>
        <w:ind w:left="0" w:firstLine="426"/>
        <w:jc w:val="both"/>
        <w:rPr>
          <w:b/>
          <w:sz w:val="24"/>
        </w:rPr>
      </w:pPr>
      <w:r>
        <w:rPr>
          <w:b/>
          <w:sz w:val="24"/>
        </w:rPr>
        <w:t xml:space="preserve"> Собственник, пользователь помещения обязан:</w:t>
      </w:r>
    </w:p>
    <w:p w:rsidR="00B5060B" w:rsidRPr="00CE298B" w:rsidRDefault="00B5060B" w:rsidP="00B5060B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>
        <w:rPr>
          <w:sz w:val="24"/>
        </w:rPr>
        <w:t>здания</w:t>
      </w:r>
      <w:r w:rsidRPr="00066C20">
        <w:rPr>
          <w:sz w:val="24"/>
        </w:rPr>
        <w:t>.</w:t>
      </w:r>
    </w:p>
    <w:p w:rsidR="00B5060B" w:rsidRDefault="00B5060B" w:rsidP="00B5060B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>
        <w:rPr>
          <w:sz w:val="24"/>
        </w:rPr>
        <w:t>текущий ремонт нежилого здания</w:t>
      </w:r>
      <w:r w:rsidRPr="00066C20">
        <w:rPr>
          <w:sz w:val="24"/>
        </w:rPr>
        <w:t xml:space="preserve">. </w:t>
      </w:r>
    </w:p>
    <w:p w:rsidR="00B5060B" w:rsidRPr="00F45860" w:rsidRDefault="00B5060B" w:rsidP="00B5060B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B5060B" w:rsidRDefault="00B5060B" w:rsidP="00B5060B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>
        <w:rPr>
          <w:sz w:val="24"/>
        </w:rPr>
        <w:t xml:space="preserve"> административного</w:t>
      </w:r>
      <w:r w:rsidRPr="00066C20">
        <w:rPr>
          <w:sz w:val="24"/>
        </w:rPr>
        <w:t xml:space="preserve"> </w:t>
      </w:r>
      <w:r>
        <w:rPr>
          <w:sz w:val="24"/>
        </w:rPr>
        <w:t xml:space="preserve">здания </w:t>
      </w:r>
      <w:r w:rsidRPr="00066C20">
        <w:rPr>
          <w:sz w:val="24"/>
        </w:rPr>
        <w:t xml:space="preserve"> и инженерного оборудования, а также для выполнения необходимых ремонтных и аварийных работ.</w:t>
      </w:r>
    </w:p>
    <w:p w:rsidR="00B5060B" w:rsidRPr="00F45860" w:rsidRDefault="00B5060B" w:rsidP="00B5060B">
      <w:pPr>
        <w:jc w:val="both"/>
        <w:rPr>
          <w:sz w:val="16"/>
          <w:szCs w:val="16"/>
        </w:rPr>
      </w:pPr>
    </w:p>
    <w:p w:rsidR="00B5060B" w:rsidRPr="00EB1C57" w:rsidRDefault="00B5060B" w:rsidP="00B5060B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Управляющая организация вправе:</w:t>
      </w:r>
    </w:p>
    <w:p w:rsidR="00B5060B" w:rsidRPr="00EB1C57" w:rsidRDefault="00B5060B" w:rsidP="00B5060B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lastRenderedPageBreak/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B5060B" w:rsidRPr="00EB1C57" w:rsidRDefault="00B5060B" w:rsidP="00B5060B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B5060B" w:rsidRDefault="00B5060B" w:rsidP="00B5060B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>, пользователя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осмотра и работ по содержанию и </w:t>
      </w:r>
      <w:r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B5060B" w:rsidRDefault="00B5060B" w:rsidP="00B5060B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 работ и услуг по содержанию и </w:t>
      </w:r>
      <w:r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>
        <w:rPr>
          <w:sz w:val="24"/>
        </w:rPr>
        <w:t>нежилого здания.</w:t>
      </w:r>
    </w:p>
    <w:p w:rsidR="00B5060B" w:rsidRDefault="00B5060B" w:rsidP="00B5060B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proofErr w:type="gramStart"/>
      <w:r>
        <w:rPr>
          <w:sz w:val="24"/>
        </w:rPr>
        <w:t>нежилого</w:t>
      </w:r>
      <w:proofErr w:type="gramEnd"/>
      <w:r>
        <w:rPr>
          <w:sz w:val="24"/>
          <w:szCs w:val="24"/>
        </w:rPr>
        <w:t xml:space="preserve"> здании</w:t>
      </w:r>
      <w:r w:rsidRPr="00616516">
        <w:rPr>
          <w:sz w:val="24"/>
          <w:szCs w:val="24"/>
        </w:rPr>
        <w:t>.</w:t>
      </w:r>
    </w:p>
    <w:p w:rsidR="00B5060B" w:rsidRPr="00616516" w:rsidRDefault="00B5060B" w:rsidP="00B5060B">
      <w:pPr>
        <w:pStyle w:val="a4"/>
        <w:rPr>
          <w:sz w:val="24"/>
          <w:szCs w:val="24"/>
        </w:rPr>
      </w:pPr>
    </w:p>
    <w:p w:rsidR="00B5060B" w:rsidRPr="00EB1C57" w:rsidRDefault="00B5060B" w:rsidP="00B5060B">
      <w:pPr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B5060B" w:rsidRDefault="00B5060B" w:rsidP="00B5060B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2.4.1. </w:t>
      </w:r>
      <w:r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Pr="00EB1C57">
        <w:rPr>
          <w:sz w:val="24"/>
        </w:rPr>
        <w:t xml:space="preserve"> услуг</w:t>
      </w:r>
      <w:r>
        <w:rPr>
          <w:sz w:val="24"/>
        </w:rPr>
        <w:t>.</w:t>
      </w:r>
    </w:p>
    <w:p w:rsidR="00B5060B" w:rsidRPr="007D7F4B" w:rsidRDefault="00B5060B" w:rsidP="00B5060B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B5060B" w:rsidRPr="007D7F4B" w:rsidRDefault="00B5060B" w:rsidP="00B5060B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>
        <w:rPr>
          <w:sz w:val="24"/>
        </w:rPr>
        <w:t xml:space="preserve">текущий </w:t>
      </w:r>
      <w:r w:rsidRPr="007D7F4B">
        <w:rPr>
          <w:sz w:val="24"/>
        </w:rPr>
        <w:t xml:space="preserve">ремонт </w:t>
      </w:r>
      <w:r>
        <w:rPr>
          <w:sz w:val="24"/>
        </w:rPr>
        <w:t xml:space="preserve">административного здания </w:t>
      </w:r>
      <w:r w:rsidRPr="007D7F4B">
        <w:rPr>
          <w:sz w:val="24"/>
        </w:rPr>
        <w:t xml:space="preserve"> ненадлежащего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B5060B" w:rsidRPr="007D7F4B" w:rsidRDefault="00B5060B" w:rsidP="00B5060B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B5060B" w:rsidRPr="001607D1" w:rsidRDefault="00B5060B" w:rsidP="00B5060B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3. 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административного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B5060B" w:rsidRDefault="00B5060B" w:rsidP="00B5060B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>
        <w:rPr>
          <w:sz w:val="24"/>
        </w:rPr>
        <w:t xml:space="preserve"> управлению </w:t>
      </w:r>
      <w:r w:rsidRPr="001607D1">
        <w:rPr>
          <w:sz w:val="24"/>
        </w:rPr>
        <w:t xml:space="preserve">  содержанию</w:t>
      </w:r>
      <w:r>
        <w:rPr>
          <w:sz w:val="24"/>
        </w:rPr>
        <w:t xml:space="preserve"> и текущему </w:t>
      </w:r>
      <w:r w:rsidRPr="001607D1">
        <w:rPr>
          <w:sz w:val="24"/>
        </w:rPr>
        <w:t xml:space="preserve">ремонту </w:t>
      </w:r>
      <w:r>
        <w:rPr>
          <w:sz w:val="24"/>
        </w:rPr>
        <w:t xml:space="preserve"> нежилого здания</w:t>
      </w:r>
      <w:r w:rsidRPr="001607D1">
        <w:rPr>
          <w:noProof/>
          <w:sz w:val="24"/>
        </w:rPr>
        <w:t xml:space="preserve">) определяется </w:t>
      </w:r>
      <w:r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>
        <w:rPr>
          <w:noProof/>
          <w:sz w:val="24"/>
        </w:rPr>
        <w:t>содержание и текущий ремонт административного здания</w:t>
      </w:r>
      <w:r w:rsidRPr="001607D1">
        <w:rPr>
          <w:noProof/>
          <w:sz w:val="24"/>
        </w:rPr>
        <w:t>, котор</w:t>
      </w:r>
      <w:r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 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B5060B" w:rsidRDefault="00B5060B" w:rsidP="00B5060B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и </w:t>
      </w:r>
      <w:r w:rsidRPr="004545C3">
        <w:rPr>
          <w:sz w:val="24"/>
        </w:rPr>
        <w:t xml:space="preserve"> </w:t>
      </w:r>
      <w:r>
        <w:rPr>
          <w:sz w:val="24"/>
        </w:rPr>
        <w:t xml:space="preserve">текущему </w:t>
      </w:r>
      <w:r w:rsidRPr="004545C3">
        <w:rPr>
          <w:sz w:val="24"/>
        </w:rPr>
        <w:t xml:space="preserve">ремонту </w:t>
      </w:r>
      <w:r>
        <w:rPr>
          <w:sz w:val="24"/>
        </w:rPr>
        <w:t xml:space="preserve">административного здания </w:t>
      </w:r>
      <w:r w:rsidRPr="004545C3">
        <w:rPr>
          <w:noProof/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>
        <w:rPr>
          <w:sz w:val="24"/>
        </w:rPr>
        <w:t>текущий ремонт нежилого здания</w:t>
      </w:r>
      <w:r w:rsidRPr="00B31F82">
        <w:t>.</w:t>
      </w:r>
    </w:p>
    <w:p w:rsidR="00B5060B" w:rsidRDefault="00B5060B" w:rsidP="00B5060B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CE56B8">
        <w:rPr>
          <w:noProof/>
          <w:sz w:val="24"/>
        </w:rPr>
        <w:t xml:space="preserve"> на момент заключения настоящего договора составляет </w:t>
      </w:r>
      <w:r>
        <w:rPr>
          <w:noProof/>
          <w:sz w:val="24"/>
        </w:rPr>
        <w:t xml:space="preserve">_____ руб./кв.м. с учетом НДС. </w:t>
      </w:r>
    </w:p>
    <w:p w:rsidR="00B5060B" w:rsidRDefault="00B5060B" w:rsidP="00B5060B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>
        <w:rPr>
          <w:sz w:val="24"/>
        </w:rPr>
        <w:t>нежилого 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приложениях № 2 </w:t>
      </w:r>
      <w:r w:rsidRPr="00CE56B8">
        <w:rPr>
          <w:noProof/>
          <w:sz w:val="24"/>
        </w:rPr>
        <w:t xml:space="preserve">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</w:t>
      </w:r>
      <w:r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Pr="00CE56B8">
        <w:rPr>
          <w:sz w:val="24"/>
        </w:rPr>
        <w:t>по результатам</w:t>
      </w:r>
      <w:r>
        <w:rPr>
          <w:sz w:val="24"/>
        </w:rPr>
        <w:t xml:space="preserve"> проведенного конкурса.</w:t>
      </w:r>
    </w:p>
    <w:p w:rsidR="00B5060B" w:rsidRPr="00893149" w:rsidRDefault="00B5060B" w:rsidP="00B5060B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 xml:space="preserve">нежилого здания </w:t>
      </w:r>
      <w:r w:rsidRPr="001A59FE">
        <w:rPr>
          <w:sz w:val="24"/>
        </w:rPr>
        <w:t xml:space="preserve"> возникает </w:t>
      </w:r>
      <w:r w:rsidRPr="00D65E72">
        <w:rPr>
          <w:sz w:val="24"/>
        </w:rPr>
        <w:t>у конечных потребителей</w:t>
      </w:r>
      <w:r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«___»____________ 20___ года).</w:t>
      </w:r>
    </w:p>
    <w:p w:rsidR="00B5060B" w:rsidRPr="001A59FE" w:rsidRDefault="00B5060B" w:rsidP="00B5060B">
      <w:pPr>
        <w:ind w:firstLine="540"/>
        <w:jc w:val="both"/>
        <w:rPr>
          <w:sz w:val="24"/>
        </w:rPr>
      </w:pPr>
      <w:r w:rsidRPr="001A59FE">
        <w:rPr>
          <w:sz w:val="24"/>
        </w:rPr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 xml:space="preserve">нежилого здания </w:t>
      </w:r>
      <w:r w:rsidRPr="001A59FE">
        <w:rPr>
          <w:sz w:val="24"/>
        </w:rPr>
        <w:t xml:space="preserve"> для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за услуги и работы по содержанию и текущему ремонту </w:t>
      </w:r>
      <w:r>
        <w:rPr>
          <w:sz w:val="24"/>
        </w:rPr>
        <w:t>административного здания,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B5060B" w:rsidRDefault="00B5060B" w:rsidP="00B5060B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Pr="000A1719">
        <w:rPr>
          <w:sz w:val="24"/>
        </w:rPr>
        <w:t xml:space="preserve">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>
        <w:rPr>
          <w:sz w:val="24"/>
          <w:szCs w:val="24"/>
        </w:rPr>
        <w:t>:</w:t>
      </w:r>
    </w:p>
    <w:p w:rsidR="00B5060B" w:rsidRDefault="00B5060B" w:rsidP="00B5060B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 xml:space="preserve">нежилого </w:t>
      </w:r>
      <w:proofErr w:type="gramStart"/>
      <w:r>
        <w:rPr>
          <w:sz w:val="24"/>
        </w:rPr>
        <w:t>здания</w:t>
      </w:r>
      <w:proofErr w:type="gramEnd"/>
      <w:r w:rsidRPr="00BF5E5B">
        <w:rPr>
          <w:sz w:val="24"/>
          <w:szCs w:val="24"/>
        </w:rPr>
        <w:t xml:space="preserve">  </w:t>
      </w:r>
      <w:r>
        <w:rPr>
          <w:sz w:val="24"/>
          <w:szCs w:val="24"/>
        </w:rPr>
        <w:t>конечные потребители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 организации  путем: __________________________________________________________________________________________________________________________________________________________________.</w:t>
      </w:r>
    </w:p>
    <w:p w:rsidR="00B5060B" w:rsidRPr="00D65E72" w:rsidRDefault="00B5060B" w:rsidP="00B5060B">
      <w:pPr>
        <w:pStyle w:val="21"/>
        <w:spacing w:after="0"/>
        <w:ind w:left="0" w:firstLine="454"/>
        <w:rPr>
          <w:sz w:val="16"/>
          <w:szCs w:val="16"/>
        </w:rPr>
      </w:pPr>
    </w:p>
    <w:p w:rsidR="00B5060B" w:rsidRDefault="00B5060B" w:rsidP="00B5060B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вносится ежемесячно до 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числа месяца, следующего за </w:t>
      </w:r>
      <w:proofErr w:type="gramStart"/>
      <w:r w:rsidRPr="00BF5E5B">
        <w:rPr>
          <w:sz w:val="24"/>
          <w:szCs w:val="24"/>
        </w:rPr>
        <w:t>расчетным</w:t>
      </w:r>
      <w:proofErr w:type="gramEnd"/>
      <w:r w:rsidRPr="00BF5E5B">
        <w:rPr>
          <w:sz w:val="24"/>
          <w:szCs w:val="24"/>
        </w:rPr>
        <w:t>.</w:t>
      </w:r>
    </w:p>
    <w:p w:rsidR="00B5060B" w:rsidRPr="00F15AB4" w:rsidRDefault="00B5060B" w:rsidP="00B5060B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Pr="001A59FE">
        <w:rPr>
          <w:sz w:val="24"/>
        </w:rPr>
        <w:t xml:space="preserve">за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BF5E5B">
        <w:rPr>
          <w:sz w:val="24"/>
        </w:rPr>
        <w:t xml:space="preserve"> 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административного здания</w:t>
      </w:r>
      <w:r w:rsidRPr="00F15AB4">
        <w:rPr>
          <w:noProof/>
          <w:sz w:val="24"/>
        </w:rPr>
        <w:t xml:space="preserve">  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B5060B" w:rsidRPr="00A82994" w:rsidRDefault="00B5060B" w:rsidP="00B5060B">
      <w:pPr>
        <w:ind w:firstLine="540"/>
        <w:jc w:val="both"/>
        <w:rPr>
          <w:sz w:val="24"/>
        </w:rPr>
      </w:pPr>
      <w:r>
        <w:rPr>
          <w:sz w:val="24"/>
        </w:rPr>
        <w:t xml:space="preserve">3.7.4. </w:t>
      </w:r>
      <w:r w:rsidRPr="00A82994">
        <w:rPr>
          <w:sz w:val="24"/>
        </w:rPr>
        <w:t>Собственник</w:t>
      </w:r>
      <w:r>
        <w:rPr>
          <w:sz w:val="24"/>
        </w:rPr>
        <w:t>, пользователь помещения</w:t>
      </w:r>
      <w:r w:rsidRPr="00A82994">
        <w:rPr>
          <w:sz w:val="24"/>
        </w:rPr>
        <w:t xml:space="preserve"> вносит плату за помещение и коммунальные услуги 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 xml:space="preserve">____________________________________________________________ </w:t>
      </w:r>
      <w:proofErr w:type="gramStart"/>
      <w:r w:rsidRPr="00A82994">
        <w:rPr>
          <w:sz w:val="24"/>
        </w:rPr>
        <w:t>в</w:t>
      </w:r>
      <w:proofErr w:type="gramEnd"/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Pr="00A82994">
        <w:rPr>
          <w:sz w:val="24"/>
        </w:rPr>
        <w:t>.</w:t>
      </w:r>
    </w:p>
    <w:p w:rsidR="00B5060B" w:rsidRPr="00A82994" w:rsidRDefault="00B5060B" w:rsidP="00B5060B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B5060B" w:rsidRDefault="00B5060B" w:rsidP="00B5060B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B5060B" w:rsidRDefault="00B5060B" w:rsidP="00B5060B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3.7.5.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 </w:t>
      </w:r>
      <w:r w:rsidRPr="00A82994">
        <w:rPr>
          <w:sz w:val="24"/>
        </w:rPr>
        <w:t xml:space="preserve"> не является основанием невнесения платы за </w:t>
      </w:r>
      <w:r w:rsidRPr="001A59FE">
        <w:rPr>
          <w:sz w:val="24"/>
        </w:rPr>
        <w:t xml:space="preserve"> содержание и </w:t>
      </w:r>
      <w:r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>
        <w:rPr>
          <w:sz w:val="24"/>
        </w:rPr>
        <w:t>нежилого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B5060B" w:rsidRDefault="00B5060B" w:rsidP="00B5060B">
      <w:pPr>
        <w:jc w:val="center"/>
        <w:rPr>
          <w:b/>
          <w:sz w:val="24"/>
        </w:rPr>
      </w:pPr>
    </w:p>
    <w:p w:rsidR="00B5060B" w:rsidRDefault="00B5060B" w:rsidP="00B5060B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B5060B" w:rsidRDefault="00B5060B" w:rsidP="00B5060B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>
        <w:rPr>
          <w:sz w:val="24"/>
        </w:rPr>
        <w:t xml:space="preserve"> </w:t>
      </w:r>
      <w:r w:rsidRPr="00731254">
        <w:rPr>
          <w:sz w:val="24"/>
        </w:rPr>
        <w:t>«</w:t>
      </w:r>
      <w:r>
        <w:rPr>
          <w:sz w:val="24"/>
        </w:rPr>
        <w:t>П</w:t>
      </w:r>
      <w:r w:rsidRPr="00731254">
        <w:rPr>
          <w:sz w:val="24"/>
        </w:rPr>
        <w:t>ользователи помещений»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B5060B" w:rsidRPr="00AD7FBE" w:rsidRDefault="00B5060B" w:rsidP="00B5060B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 xml:space="preserve">4.2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Pr="00731254">
        <w:rPr>
          <w:sz w:val="24"/>
        </w:rPr>
        <w:t>«пользовател</w:t>
      </w:r>
      <w:r>
        <w:rPr>
          <w:sz w:val="24"/>
        </w:rPr>
        <w:t xml:space="preserve">ей </w:t>
      </w:r>
      <w:r w:rsidRPr="00731254">
        <w:rPr>
          <w:sz w:val="24"/>
        </w:rPr>
        <w:t>помещений»</w:t>
      </w:r>
      <w:r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Управляющей организации.</w:t>
      </w:r>
    </w:p>
    <w:p w:rsidR="00B5060B" w:rsidRDefault="00B5060B" w:rsidP="00B5060B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B5060B" w:rsidRPr="00D65E72" w:rsidRDefault="00B5060B" w:rsidP="00B5060B">
      <w:pPr>
        <w:tabs>
          <w:tab w:val="left" w:pos="360"/>
          <w:tab w:val="left" w:pos="540"/>
        </w:tabs>
        <w:rPr>
          <w:sz w:val="16"/>
          <w:szCs w:val="16"/>
        </w:rPr>
      </w:pPr>
    </w:p>
    <w:p w:rsidR="00B5060B" w:rsidRPr="00EB1C57" w:rsidRDefault="00B5060B" w:rsidP="00B5060B">
      <w:pPr>
        <w:rPr>
          <w:b/>
          <w:sz w:val="24"/>
        </w:rPr>
      </w:pPr>
    </w:p>
    <w:p w:rsidR="00B5060B" w:rsidRPr="00A005D4" w:rsidRDefault="00B5060B" w:rsidP="00B5060B">
      <w:pPr>
        <w:ind w:left="360"/>
        <w:jc w:val="center"/>
        <w:rPr>
          <w:sz w:val="24"/>
        </w:rPr>
      </w:pPr>
      <w:r>
        <w:rPr>
          <w:b/>
          <w:sz w:val="24"/>
        </w:rPr>
        <w:t xml:space="preserve">5. </w:t>
      </w:r>
      <w:r w:rsidRPr="00EB1C57">
        <w:rPr>
          <w:b/>
          <w:sz w:val="24"/>
        </w:rPr>
        <w:t>Срок действия договора</w:t>
      </w:r>
    </w:p>
    <w:p w:rsidR="00B5060B" w:rsidRDefault="00B5060B" w:rsidP="00B5060B">
      <w:pPr>
        <w:ind w:firstLine="540"/>
        <w:jc w:val="both"/>
        <w:rPr>
          <w:sz w:val="24"/>
        </w:rPr>
      </w:pPr>
      <w:r>
        <w:rPr>
          <w:sz w:val="24"/>
        </w:rPr>
        <w:t xml:space="preserve">5.1. </w:t>
      </w:r>
      <w:r w:rsidRPr="00EB1C57">
        <w:rPr>
          <w:sz w:val="24"/>
        </w:rPr>
        <w:t xml:space="preserve">Настоящий договор заключается </w:t>
      </w:r>
      <w:r w:rsidRPr="004530F9">
        <w:rPr>
          <w:sz w:val="24"/>
        </w:rPr>
        <w:t xml:space="preserve">сроком </w:t>
      </w:r>
      <w:r w:rsidRPr="002F4786">
        <w:rPr>
          <w:sz w:val="24"/>
        </w:rPr>
        <w:t xml:space="preserve">на </w:t>
      </w:r>
      <w:r>
        <w:rPr>
          <w:sz w:val="24"/>
        </w:rPr>
        <w:t>три</w:t>
      </w:r>
      <w:r w:rsidRPr="002F4786">
        <w:rPr>
          <w:sz w:val="24"/>
        </w:rPr>
        <w:t xml:space="preserve"> год</w:t>
      </w:r>
      <w:r>
        <w:rPr>
          <w:sz w:val="24"/>
        </w:rPr>
        <w:t>а</w:t>
      </w:r>
      <w:r w:rsidRPr="002F4786">
        <w:rPr>
          <w:sz w:val="24"/>
        </w:rPr>
        <w:t xml:space="preserve"> и действует</w:t>
      </w:r>
      <w:r w:rsidRPr="00F266F1">
        <w:rPr>
          <w:sz w:val="24"/>
        </w:rPr>
        <w:t xml:space="preserve"> с «_____» __________ 20</w:t>
      </w:r>
      <w:r>
        <w:rPr>
          <w:sz w:val="24"/>
        </w:rPr>
        <w:t>_</w:t>
      </w:r>
      <w:r w:rsidRPr="00F266F1">
        <w:rPr>
          <w:sz w:val="24"/>
        </w:rPr>
        <w:t>__ г.</w:t>
      </w:r>
      <w:r>
        <w:rPr>
          <w:sz w:val="24"/>
        </w:rPr>
        <w:t xml:space="preserve"> </w:t>
      </w:r>
    </w:p>
    <w:p w:rsidR="00B5060B" w:rsidRDefault="00B5060B" w:rsidP="00B5060B">
      <w:pPr>
        <w:ind w:firstLine="540"/>
        <w:jc w:val="both"/>
        <w:rPr>
          <w:sz w:val="24"/>
        </w:rPr>
      </w:pPr>
      <w:r>
        <w:rPr>
          <w:sz w:val="24"/>
        </w:rPr>
        <w:t>Управляющая организация</w:t>
      </w:r>
      <w:r w:rsidRPr="00555D3C">
        <w:rPr>
          <w:sz w:val="24"/>
        </w:rPr>
        <w:t xml:space="preserve"> в течение 20 дней </w:t>
      </w:r>
      <w:proofErr w:type="gramStart"/>
      <w:r w:rsidRPr="00555D3C">
        <w:rPr>
          <w:sz w:val="24"/>
        </w:rPr>
        <w:t>с даты утверждения</w:t>
      </w:r>
      <w:proofErr w:type="gramEnd"/>
      <w:r w:rsidRPr="00555D3C">
        <w:rPr>
          <w:sz w:val="24"/>
        </w:rPr>
        <w:t xml:space="preserve"> протокола конкурса направляет подписанны</w:t>
      </w:r>
      <w:r>
        <w:rPr>
          <w:sz w:val="24"/>
        </w:rPr>
        <w:t>й</w:t>
      </w:r>
      <w:r w:rsidRPr="00555D3C">
        <w:rPr>
          <w:sz w:val="24"/>
        </w:rPr>
        <w:t xml:space="preserve"> договор управления </w:t>
      </w:r>
      <w:r>
        <w:rPr>
          <w:sz w:val="24"/>
        </w:rPr>
        <w:t>нежилым зданием</w:t>
      </w:r>
      <w:r w:rsidRPr="00555D3C">
        <w:rPr>
          <w:sz w:val="24"/>
        </w:rPr>
        <w:t xml:space="preserve"> собственнику </w:t>
      </w:r>
      <w:r>
        <w:rPr>
          <w:sz w:val="24"/>
        </w:rPr>
        <w:t xml:space="preserve">здания </w:t>
      </w:r>
      <w:r w:rsidRPr="00555D3C">
        <w:rPr>
          <w:sz w:val="24"/>
        </w:rPr>
        <w:t xml:space="preserve"> подписания указанн</w:t>
      </w:r>
      <w:r>
        <w:rPr>
          <w:sz w:val="24"/>
        </w:rPr>
        <w:t>ого</w:t>
      </w:r>
      <w:r w:rsidRPr="00555D3C">
        <w:rPr>
          <w:sz w:val="24"/>
        </w:rPr>
        <w:t xml:space="preserve"> договор</w:t>
      </w:r>
      <w:r>
        <w:rPr>
          <w:sz w:val="24"/>
        </w:rPr>
        <w:t>а</w:t>
      </w:r>
      <w:r w:rsidRPr="00555D3C">
        <w:rPr>
          <w:sz w:val="24"/>
        </w:rPr>
        <w:t xml:space="preserve"> в порядке, установленном статьей 445 Гражданского кодекса Российской Федерации</w:t>
      </w:r>
      <w:r>
        <w:rPr>
          <w:sz w:val="24"/>
        </w:rPr>
        <w:t xml:space="preserve">. </w:t>
      </w:r>
      <w:r w:rsidRPr="00F266F1">
        <w:rPr>
          <w:sz w:val="24"/>
        </w:rPr>
        <w:t>Соб</w:t>
      </w:r>
      <w:r>
        <w:rPr>
          <w:sz w:val="24"/>
        </w:rPr>
        <w:t>ственник нежилого здания  подписывает договор и один экземпляр возвращает Управляющей организации.</w:t>
      </w:r>
      <w:r w:rsidRPr="00F266F1">
        <w:rPr>
          <w:sz w:val="24"/>
        </w:rPr>
        <w:t xml:space="preserve"> Права и обязанности у </w:t>
      </w:r>
      <w:r>
        <w:rPr>
          <w:sz w:val="24"/>
        </w:rPr>
        <w:t>С</w:t>
      </w:r>
      <w:r w:rsidRPr="00F266F1">
        <w:rPr>
          <w:sz w:val="24"/>
        </w:rPr>
        <w:t>обственник</w:t>
      </w:r>
      <w:r>
        <w:rPr>
          <w:sz w:val="24"/>
        </w:rPr>
        <w:t>а</w:t>
      </w:r>
      <w:r w:rsidRPr="00F266F1">
        <w:rPr>
          <w:sz w:val="24"/>
        </w:rPr>
        <w:t xml:space="preserve"> </w:t>
      </w:r>
      <w:r>
        <w:rPr>
          <w:sz w:val="24"/>
        </w:rPr>
        <w:t>нежилого здания</w:t>
      </w:r>
      <w:r w:rsidRPr="00F266F1">
        <w:rPr>
          <w:sz w:val="24"/>
        </w:rPr>
        <w:t xml:space="preserve"> и Управляющей организации возникают с указанной в настоящем пункте договора даты</w:t>
      </w:r>
      <w:r>
        <w:rPr>
          <w:sz w:val="24"/>
        </w:rPr>
        <w:t>.</w:t>
      </w:r>
    </w:p>
    <w:p w:rsidR="00B5060B" w:rsidRDefault="00B5060B" w:rsidP="00B5060B">
      <w:pPr>
        <w:ind w:firstLine="720"/>
        <w:jc w:val="both"/>
        <w:rPr>
          <w:sz w:val="24"/>
        </w:rPr>
      </w:pPr>
      <w:r>
        <w:rPr>
          <w:sz w:val="24"/>
        </w:rPr>
        <w:t xml:space="preserve">5.2. </w:t>
      </w:r>
      <w:r w:rsidRPr="00DF6832">
        <w:rPr>
          <w:sz w:val="24"/>
        </w:rPr>
        <w:t xml:space="preserve">Договор пролонгируется на 3 (три) месяца, если другая управляющая организация, отобранная </w:t>
      </w:r>
      <w:r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Pr="00DF6832">
        <w:rPr>
          <w:sz w:val="24"/>
        </w:rPr>
        <w:t xml:space="preserve"> для  управления </w:t>
      </w:r>
      <w:r>
        <w:rPr>
          <w:sz w:val="24"/>
        </w:rPr>
        <w:t>нежилого зданием</w:t>
      </w:r>
      <w:r w:rsidRPr="00DF6832">
        <w:rPr>
          <w:sz w:val="24"/>
        </w:rPr>
        <w:t xml:space="preserve"> на основании  конкурса, не приступила к исполнению договора управления </w:t>
      </w:r>
      <w:r>
        <w:rPr>
          <w:sz w:val="24"/>
        </w:rPr>
        <w:t>нежилым зданием</w:t>
      </w:r>
      <w:r w:rsidRPr="00DF6832">
        <w:rPr>
          <w:sz w:val="24"/>
        </w:rPr>
        <w:t xml:space="preserve"> в установленный срок</w:t>
      </w:r>
    </w:p>
    <w:p w:rsidR="00B5060B" w:rsidRPr="00D65E72" w:rsidRDefault="00B5060B" w:rsidP="00B5060B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Pr="00454739">
        <w:rPr>
          <w:sz w:val="24"/>
        </w:rPr>
        <w:t>5.</w:t>
      </w:r>
      <w:r w:rsidRPr="0035276E">
        <w:rPr>
          <w:sz w:val="24"/>
        </w:rPr>
        <w:t xml:space="preserve"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</w:t>
      </w:r>
      <w:r w:rsidRPr="0035276E">
        <w:rPr>
          <w:sz w:val="24"/>
        </w:rPr>
        <w:lastRenderedPageBreak/>
        <w:t>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ab/>
      </w:r>
    </w:p>
    <w:p w:rsidR="00B5060B" w:rsidRDefault="00B5060B" w:rsidP="00B5060B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B5060B" w:rsidRPr="008D71AC" w:rsidRDefault="00B5060B" w:rsidP="00B5060B">
      <w:pPr>
        <w:jc w:val="both"/>
        <w:rPr>
          <w:sz w:val="24"/>
        </w:rPr>
      </w:pPr>
      <w:r>
        <w:rPr>
          <w:sz w:val="24"/>
        </w:rPr>
        <w:t xml:space="preserve">           6.1.    </w:t>
      </w:r>
      <w:r w:rsidRPr="008D71AC">
        <w:rPr>
          <w:sz w:val="24"/>
        </w:rPr>
        <w:t xml:space="preserve">Обязательства сторон по договору управления </w:t>
      </w:r>
      <w:r>
        <w:rPr>
          <w:sz w:val="24"/>
        </w:rPr>
        <w:t>нежилым зданием</w:t>
      </w:r>
      <w:r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B5060B" w:rsidRDefault="00B5060B" w:rsidP="00B5060B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6.2. </w:t>
      </w:r>
      <w:r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</w:rPr>
        <w:t>а</w:t>
      </w:r>
      <w:r w:rsidRPr="001D660D">
        <w:rPr>
          <w:sz w:val="24"/>
        </w:rPr>
        <w:t xml:space="preserve"> помещений </w:t>
      </w:r>
      <w:r>
        <w:rPr>
          <w:sz w:val="24"/>
        </w:rPr>
        <w:t>нежилого</w:t>
      </w:r>
      <w:r w:rsidRPr="001D660D">
        <w:rPr>
          <w:sz w:val="24"/>
        </w:rPr>
        <w:t xml:space="preserve"> </w:t>
      </w:r>
      <w:r>
        <w:rPr>
          <w:sz w:val="24"/>
        </w:rPr>
        <w:t>здания</w:t>
      </w:r>
      <w:r w:rsidRPr="001D660D">
        <w:rPr>
          <w:sz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</w:rPr>
        <w:t>направления в адрес собственника письменного уведомления.</w:t>
      </w:r>
    </w:p>
    <w:p w:rsidR="00B5060B" w:rsidRPr="004F42EA" w:rsidRDefault="00B5060B" w:rsidP="00B5060B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6.3</w:t>
      </w:r>
      <w:r w:rsidRPr="004F42EA">
        <w:rPr>
          <w:sz w:val="24"/>
          <w:szCs w:val="24"/>
        </w:rPr>
        <w:t>.</w:t>
      </w:r>
      <w:r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B5060B" w:rsidRDefault="00B5060B" w:rsidP="00B5060B">
      <w:pPr>
        <w:jc w:val="center"/>
        <w:rPr>
          <w:b/>
          <w:sz w:val="24"/>
        </w:rPr>
      </w:pPr>
    </w:p>
    <w:p w:rsidR="00B5060B" w:rsidRPr="00EB1C57" w:rsidRDefault="00B5060B" w:rsidP="00B5060B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Pr="00EB1C57">
        <w:rPr>
          <w:b/>
          <w:sz w:val="24"/>
        </w:rPr>
        <w:t>. Прочие условия</w:t>
      </w:r>
    </w:p>
    <w:p w:rsidR="00B5060B" w:rsidRDefault="00B5060B" w:rsidP="00B5060B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– у Собственника. </w:t>
      </w:r>
    </w:p>
    <w:p w:rsidR="00B5060B" w:rsidRDefault="00B5060B" w:rsidP="00B5060B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 xml:space="preserve">Приложения № 1-3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B5060B" w:rsidRPr="00EB1C57" w:rsidRDefault="00B5060B" w:rsidP="00B5060B">
      <w:pPr>
        <w:tabs>
          <w:tab w:val="left" w:pos="900"/>
        </w:tabs>
        <w:ind w:firstLine="540"/>
        <w:jc w:val="both"/>
        <w:rPr>
          <w:sz w:val="24"/>
        </w:rPr>
      </w:pPr>
    </w:p>
    <w:p w:rsidR="00B5060B" w:rsidRDefault="00B5060B" w:rsidP="00B5060B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B5060B" w:rsidRDefault="00B5060B" w:rsidP="00B5060B">
      <w:pPr>
        <w:pStyle w:val="a4"/>
        <w:tabs>
          <w:tab w:val="left" w:pos="-1276"/>
        </w:tabs>
        <w:ind w:left="360" w:firstLine="0"/>
      </w:pPr>
    </w:p>
    <w:p w:rsidR="00B5060B" w:rsidRDefault="00B5060B" w:rsidP="00B5060B">
      <w:pPr>
        <w:pStyle w:val="a4"/>
        <w:tabs>
          <w:tab w:val="left" w:pos="-1276"/>
        </w:tabs>
        <w:ind w:left="360" w:firstLine="0"/>
      </w:pP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B5060B" w:rsidRDefault="00B5060B" w:rsidP="00B5060B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B5060B" w:rsidRDefault="00B5060B" w:rsidP="00B5060B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>В банке</w:t>
      </w:r>
      <w:proofErr w:type="gramStart"/>
      <w:r>
        <w:t>___________________                                   В</w:t>
      </w:r>
      <w:proofErr w:type="gramEnd"/>
      <w:r>
        <w:t xml:space="preserve"> банке___________________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proofErr w:type="gramStart"/>
      <w:r>
        <w:t>______________________</w:t>
      </w:r>
      <w:r>
        <w:tab/>
      </w:r>
      <w:r>
        <w:tab/>
      </w:r>
      <w:r>
        <w:tab/>
        <w:t xml:space="preserve">          К</w:t>
      </w:r>
      <w:proofErr w:type="gramEnd"/>
      <w:r>
        <w:t>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60B" w:rsidRDefault="00B5060B" w:rsidP="00B5060B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60B" w:rsidRDefault="00B5060B" w:rsidP="00B5060B">
      <w:pPr>
        <w:pStyle w:val="a4"/>
        <w:tabs>
          <w:tab w:val="left" w:pos="-1276"/>
        </w:tabs>
        <w:ind w:firstLine="0"/>
      </w:pPr>
    </w:p>
    <w:p w:rsidR="00B5060B" w:rsidRDefault="00B5060B" w:rsidP="00B5060B">
      <w:pPr>
        <w:ind w:left="6577"/>
        <w:jc w:val="right"/>
        <w:rPr>
          <w:sz w:val="24"/>
        </w:rPr>
      </w:pPr>
      <w:r>
        <w:rPr>
          <w:sz w:val="24"/>
        </w:rPr>
        <w:t>Приложение № __1__</w:t>
      </w:r>
    </w:p>
    <w:p w:rsidR="00B5060B" w:rsidRDefault="00B5060B" w:rsidP="00B5060B">
      <w:pPr>
        <w:ind w:left="6577"/>
        <w:jc w:val="right"/>
        <w:rPr>
          <w:b/>
          <w:bCs/>
          <w:sz w:val="26"/>
          <w:szCs w:val="26"/>
        </w:rPr>
      </w:pPr>
      <w:r>
        <w:rPr>
          <w:sz w:val="24"/>
        </w:rPr>
        <w:t>к договору управления</w:t>
      </w:r>
    </w:p>
    <w:p w:rsidR="00B5060B" w:rsidRDefault="00B5060B" w:rsidP="00B5060B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B5060B" w:rsidRDefault="00B5060B" w:rsidP="00B5060B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нежилого здания, являющегося объектом конкурса по Лоту № 2 </w:t>
      </w:r>
    </w:p>
    <w:p w:rsidR="00B5060B" w:rsidRDefault="00B5060B" w:rsidP="00B5060B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B5060B" w:rsidRDefault="00B5060B" w:rsidP="00B5060B">
      <w:pPr>
        <w:spacing w:before="240"/>
        <w:ind w:firstLine="567"/>
        <w:rPr>
          <w:sz w:val="24"/>
        </w:rPr>
      </w:pPr>
      <w:r>
        <w:rPr>
          <w:sz w:val="24"/>
        </w:rPr>
        <w:t>1. Адрес нежилого здания                                     улица  Олимпийская  д. 4</w:t>
      </w:r>
    </w:p>
    <w:p w:rsidR="00B5060B" w:rsidRDefault="00B5060B" w:rsidP="00B5060B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B5060B" w:rsidRDefault="00B5060B" w:rsidP="00B5060B">
      <w:pPr>
        <w:ind w:left="567"/>
        <w:rPr>
          <w:sz w:val="2"/>
          <w:szCs w:val="2"/>
        </w:rPr>
      </w:pPr>
      <w:r>
        <w:rPr>
          <w:sz w:val="24"/>
        </w:rPr>
        <w:t>2. Кадастровый номер нежилого здания (при его наличии)        51:16:04 0109:63</w:t>
      </w: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B5060B" w:rsidRDefault="00B5060B" w:rsidP="00B5060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>4. Год постройки   1983</w:t>
      </w:r>
    </w:p>
    <w:p w:rsidR="00B5060B" w:rsidRDefault="00B5060B" w:rsidP="00B5060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B5060B" w:rsidRDefault="00B5060B" w:rsidP="00B5060B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B5060B" w:rsidRDefault="00B5060B" w:rsidP="00B5060B">
      <w:pPr>
        <w:ind w:left="567"/>
        <w:rPr>
          <w:sz w:val="24"/>
        </w:rPr>
      </w:pPr>
    </w:p>
    <w:p w:rsidR="00B5060B" w:rsidRDefault="00B5060B" w:rsidP="00B506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lastRenderedPageBreak/>
        <w:t>6. Степень фактического износа  -</w:t>
      </w:r>
    </w:p>
    <w:p w:rsidR="00B5060B" w:rsidRDefault="00B5060B" w:rsidP="00B5060B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B5060B" w:rsidRDefault="00B5060B" w:rsidP="00B5060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B5060B" w:rsidRDefault="00B5060B" w:rsidP="00B5060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5060B" w:rsidRPr="00503A05" w:rsidRDefault="00B5060B" w:rsidP="00B5060B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B5060B" w:rsidRDefault="00B5060B" w:rsidP="00B506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5060B" w:rsidRPr="00503A05" w:rsidRDefault="00B5060B" w:rsidP="00B5060B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да</w:t>
      </w:r>
    </w:p>
    <w:p w:rsidR="00B5060B" w:rsidRDefault="00B5060B" w:rsidP="00B5060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B5060B" w:rsidRDefault="00B5060B" w:rsidP="00B5060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B5060B" w:rsidRDefault="00B5060B" w:rsidP="00B5060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5060B" w:rsidRDefault="00B5060B" w:rsidP="00B5060B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16226  куб. м.                          </w:t>
      </w:r>
    </w:p>
    <w:p w:rsidR="00B5060B" w:rsidRDefault="00B5060B" w:rsidP="00B5060B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B5060B" w:rsidRDefault="00B5060B" w:rsidP="00B5060B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нежилого здания с помещениями,  коридорами, лестничными клетками и пристройками     4804,6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B5060B" w:rsidRDefault="00B5060B" w:rsidP="00B5060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5060B" w:rsidRPr="000F2440" w:rsidRDefault="00B5060B" w:rsidP="00B5060B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4804,6                                    </w:t>
      </w:r>
      <w:r w:rsidRPr="000F2440">
        <w:rPr>
          <w:sz w:val="24"/>
        </w:rPr>
        <w:t>кв. м</w:t>
      </w:r>
    </w:p>
    <w:p w:rsidR="00B5060B" w:rsidRPr="000F2440" w:rsidRDefault="00B5060B" w:rsidP="00B5060B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B5060B" w:rsidRPr="000F2440" w:rsidRDefault="00B5060B" w:rsidP="00B5060B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>
        <w:rPr>
          <w:sz w:val="24"/>
        </w:rPr>
        <w:t xml:space="preserve">                           251,1 </w:t>
      </w:r>
      <w:r w:rsidRPr="000F2440">
        <w:rPr>
          <w:sz w:val="24"/>
        </w:rPr>
        <w:t>кв. м</w:t>
      </w:r>
    </w:p>
    <w:p w:rsidR="00B5060B" w:rsidRPr="000F2440" w:rsidRDefault="00B5060B" w:rsidP="00B5060B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B5060B" w:rsidRPr="000F2440" w:rsidRDefault="00B5060B" w:rsidP="00B5060B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B5060B" w:rsidRPr="000F2440" w:rsidRDefault="00B5060B" w:rsidP="00B5060B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B5060B" w:rsidRPr="000F2440" w:rsidRDefault="00B5060B" w:rsidP="00B5060B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>
        <w:rPr>
          <w:sz w:val="24"/>
        </w:rPr>
        <w:t>4</w:t>
      </w:r>
      <w:r w:rsidRPr="000F2440">
        <w:rPr>
          <w:sz w:val="24"/>
        </w:rPr>
        <w:tab/>
        <w:t>шт.</w:t>
      </w:r>
    </w:p>
    <w:p w:rsidR="00B5060B" w:rsidRPr="000F2440" w:rsidRDefault="00B5060B" w:rsidP="00B5060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5060B" w:rsidRPr="000F2440" w:rsidRDefault="00B5060B" w:rsidP="00B5060B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B5060B" w:rsidRPr="000F2440" w:rsidRDefault="00B5060B" w:rsidP="00B5060B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233,2</w:t>
      </w:r>
      <w:r w:rsidRPr="000F2440">
        <w:rPr>
          <w:sz w:val="24"/>
        </w:rPr>
        <w:tab/>
        <w:t>кв. м</w:t>
      </w:r>
    </w:p>
    <w:p w:rsidR="00B5060B" w:rsidRPr="000F2440" w:rsidRDefault="00B5060B" w:rsidP="00B5060B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B5060B" w:rsidRPr="000F2440" w:rsidRDefault="00B5060B" w:rsidP="00B5060B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>
        <w:rPr>
          <w:sz w:val="24"/>
        </w:rPr>
        <w:t xml:space="preserve">рочная площадь коридоров  </w:t>
      </w:r>
      <w:r>
        <w:rPr>
          <w:sz w:val="24"/>
        </w:rPr>
        <w:tab/>
        <w:t xml:space="preserve">667,4    </w:t>
      </w:r>
      <w:r w:rsidRPr="000F2440">
        <w:rPr>
          <w:sz w:val="24"/>
        </w:rPr>
        <w:t>кв. м</w:t>
      </w:r>
    </w:p>
    <w:p w:rsidR="00B5060B" w:rsidRDefault="00B5060B" w:rsidP="00B5060B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B5060B" w:rsidRDefault="00B5060B" w:rsidP="00B5060B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2073,0</w:t>
      </w:r>
      <w:r>
        <w:rPr>
          <w:sz w:val="24"/>
        </w:rPr>
        <w:tab/>
        <w:t>кв. м</w:t>
      </w:r>
    </w:p>
    <w:p w:rsidR="00B5060B" w:rsidRDefault="00B5060B" w:rsidP="00B5060B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B5060B" w:rsidRDefault="00B5060B" w:rsidP="00B5060B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B5060B" w:rsidRDefault="00B5060B" w:rsidP="00B5060B">
      <w:pPr>
        <w:ind w:firstLine="567"/>
        <w:jc w:val="both"/>
        <w:rPr>
          <w:sz w:val="24"/>
        </w:rPr>
      </w:pPr>
      <w:r>
        <w:rPr>
          <w:sz w:val="24"/>
        </w:rPr>
        <w:t xml:space="preserve">   8539,0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</w:t>
      </w:r>
    </w:p>
    <w:p w:rsidR="00B5060B" w:rsidRDefault="00B5060B" w:rsidP="00B5060B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B5060B" w:rsidRDefault="00B5060B" w:rsidP="00B5060B">
      <w:pPr>
        <w:ind w:firstLine="567"/>
        <w:rPr>
          <w:sz w:val="24"/>
        </w:rPr>
      </w:pPr>
      <w:r>
        <w:rPr>
          <w:sz w:val="24"/>
        </w:rPr>
        <w:t xml:space="preserve">20. Кадастровый номер земельного участка (при его наличии)  </w:t>
      </w:r>
    </w:p>
    <w:p w:rsidR="00B5060B" w:rsidRDefault="00B5060B" w:rsidP="00B506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B5060B" w:rsidRDefault="00B5060B" w:rsidP="00B5060B">
      <w:pPr>
        <w:rPr>
          <w:sz w:val="24"/>
        </w:rPr>
      </w:pPr>
      <w:r>
        <w:rPr>
          <w:sz w:val="24"/>
        </w:rPr>
        <w:t xml:space="preserve">            51:16:0040109:20</w:t>
      </w:r>
    </w:p>
    <w:p w:rsidR="00B5060B" w:rsidRDefault="00B5060B" w:rsidP="00B5060B">
      <w:pPr>
        <w:pBdr>
          <w:top w:val="single" w:sz="4" w:space="1" w:color="auto"/>
        </w:pBdr>
        <w:rPr>
          <w:sz w:val="2"/>
          <w:szCs w:val="2"/>
        </w:rPr>
      </w:pPr>
    </w:p>
    <w:p w:rsidR="00B5060B" w:rsidRDefault="00B5060B" w:rsidP="00B5060B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721"/>
      </w:tblGrid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B" w:rsidRDefault="00B5060B" w:rsidP="00954D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B" w:rsidRDefault="00B5060B" w:rsidP="00954D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B" w:rsidRDefault="00B5060B" w:rsidP="00954D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</w:t>
            </w:r>
            <w:proofErr w:type="gramEnd"/>
            <w:r>
              <w:rPr>
                <w:sz w:val="24"/>
              </w:rPr>
              <w:t xml:space="preserve">  из железобетонных блоков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Железобетонные, кирпичные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Кирпичные, железобетонные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B5060B" w:rsidTr="0095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</w:tr>
      <w:tr w:rsidR="00B5060B" w:rsidTr="0095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дощатые</w:t>
            </w:r>
            <w:proofErr w:type="gramEnd"/>
            <w:r>
              <w:rPr>
                <w:sz w:val="24"/>
              </w:rPr>
              <w:t xml:space="preserve"> окрашенные, покрытые линолеумом, керамическая плитка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B5060B" w:rsidTr="00954D5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переплёты двойные </w:t>
            </w:r>
            <w:r>
              <w:rPr>
                <w:sz w:val="24"/>
              </w:rPr>
              <w:lastRenderedPageBreak/>
              <w:t>створные остеклённые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удовлетворительное</w:t>
            </w:r>
          </w:p>
        </w:tc>
      </w:tr>
      <w:tr w:rsidR="00B5060B" w:rsidTr="00954D5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Щитовые</w:t>
            </w:r>
            <w:proofErr w:type="gramEnd"/>
            <w:r>
              <w:rPr>
                <w:sz w:val="24"/>
              </w:rPr>
              <w:t>, стеклянные, филенчатые, из блоков ПВХ</w:t>
            </w: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</w:tr>
      <w:tr w:rsidR="00B5060B" w:rsidTr="00954D5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побелка,  окраска, обои, плитка, штукатурка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</w:tr>
      <w:tr w:rsidR="00B5060B" w:rsidTr="00954D5B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B5060B" w:rsidTr="00954D5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  <w:tr w:rsidR="00B5060B" w:rsidTr="00954D5B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5060B" w:rsidTr="0095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0B" w:rsidRDefault="00B5060B" w:rsidP="00954D5B">
            <w:pPr>
              <w:ind w:left="57"/>
              <w:jc w:val="center"/>
              <w:rPr>
                <w:sz w:val="24"/>
              </w:rPr>
            </w:pPr>
          </w:p>
        </w:tc>
      </w:tr>
    </w:tbl>
    <w:p w:rsidR="00B5060B" w:rsidRDefault="00B5060B" w:rsidP="00B5060B">
      <w:pPr>
        <w:pStyle w:val="a4"/>
        <w:tabs>
          <w:tab w:val="left" w:pos="-1276"/>
        </w:tabs>
        <w:ind w:firstLine="0"/>
        <w:sectPr w:rsidR="00B5060B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B5060B" w:rsidRPr="004D4224" w:rsidRDefault="00B5060B" w:rsidP="00B5060B">
      <w:pPr>
        <w:ind w:left="9409" w:firstLine="503"/>
        <w:jc w:val="right"/>
      </w:pPr>
      <w:r>
        <w:lastRenderedPageBreak/>
        <w:t>Приложение № 2</w:t>
      </w:r>
    </w:p>
    <w:p w:rsidR="00B5060B" w:rsidRDefault="00B5060B" w:rsidP="00B5060B">
      <w:pPr>
        <w:ind w:left="9409" w:firstLine="503"/>
        <w:jc w:val="right"/>
      </w:pPr>
      <w:r>
        <w:t>к договору управления</w:t>
      </w:r>
    </w:p>
    <w:p w:rsidR="00B5060B" w:rsidRDefault="00B5060B" w:rsidP="00B5060B">
      <w:pPr>
        <w:ind w:left="5103"/>
        <w:jc w:val="center"/>
      </w:pPr>
    </w:p>
    <w:p w:rsidR="00B5060B" w:rsidRDefault="00B5060B" w:rsidP="00B5060B">
      <w:pPr>
        <w:jc w:val="center"/>
      </w:pPr>
    </w:p>
    <w:p w:rsidR="00B5060B" w:rsidRDefault="00B5060B" w:rsidP="00B5060B">
      <w:pPr>
        <w:jc w:val="center"/>
      </w:pPr>
      <w:r>
        <w:t xml:space="preserve">Перечень и состав </w:t>
      </w:r>
    </w:p>
    <w:p w:rsidR="00B5060B" w:rsidRDefault="00B5060B" w:rsidP="00B5060B">
      <w:pPr>
        <w:jc w:val="center"/>
      </w:pPr>
      <w:r>
        <w:t xml:space="preserve">обязательных работ и услуг по содержанию и  текущему ремонту </w:t>
      </w:r>
    </w:p>
    <w:p w:rsidR="00B5060B" w:rsidRDefault="00B5060B" w:rsidP="00B5060B">
      <w:pPr>
        <w:jc w:val="center"/>
      </w:pPr>
      <w:r>
        <w:t xml:space="preserve">имущества нежилого здания, расположенного по адресу </w:t>
      </w:r>
      <w:r w:rsidRPr="006501EC">
        <w:rPr>
          <w:b/>
        </w:rPr>
        <w:t>ул</w:t>
      </w:r>
      <w:r>
        <w:t xml:space="preserve">. </w:t>
      </w:r>
      <w:proofErr w:type="gramStart"/>
      <w:r>
        <w:rPr>
          <w:b/>
        </w:rPr>
        <w:t>Олимпийская</w:t>
      </w:r>
      <w:proofErr w:type="gramEnd"/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 4</w:t>
      </w:r>
    </w:p>
    <w:p w:rsidR="00B5060B" w:rsidRDefault="00B5060B" w:rsidP="00B5060B">
      <w:pPr>
        <w:jc w:val="center"/>
      </w:pPr>
      <w:r>
        <w:t>являющегося объектом конкурса</w:t>
      </w:r>
    </w:p>
    <w:p w:rsidR="00B5060B" w:rsidRDefault="00B5060B" w:rsidP="00B5060B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526"/>
      </w:tblGrid>
      <w:tr w:rsidR="00B5060B" w:rsidTr="00954D5B">
        <w:tc>
          <w:tcPr>
            <w:tcW w:w="2957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B5060B" w:rsidRDefault="00B5060B" w:rsidP="00954D5B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060B" w:rsidRDefault="00B5060B" w:rsidP="00954D5B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B5060B" w:rsidRDefault="00B5060B" w:rsidP="00954D5B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B5060B" w:rsidRDefault="00B5060B" w:rsidP="00954D5B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5060B" w:rsidRDefault="00B5060B" w:rsidP="00954D5B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B5060B" w:rsidRDefault="00B5060B" w:rsidP="00954D5B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proofErr w:type="gramStart"/>
              <w:r>
                <w:rPr>
                  <w:sz w:val="22"/>
                  <w:vertAlign w:val="superscript"/>
                </w:rPr>
                <w:t>2</w:t>
              </w:r>
            </w:smartTag>
            <w:proofErr w:type="gramEnd"/>
          </w:p>
          <w:p w:rsidR="00B5060B" w:rsidRDefault="00B5060B" w:rsidP="00954D5B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5060B" w:rsidTr="00954D5B">
        <w:tc>
          <w:tcPr>
            <w:tcW w:w="2957" w:type="dxa"/>
          </w:tcPr>
          <w:p w:rsidR="00B5060B" w:rsidRPr="002817F3" w:rsidRDefault="00B5060B" w:rsidP="00954D5B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Содержание конструктивных элементов</w:t>
            </w:r>
            <w:r w:rsidRPr="002817F3">
              <w:rPr>
                <w:sz w:val="22"/>
              </w:rPr>
              <w:t xml:space="preserve">            в том числе</w:t>
            </w:r>
          </w:p>
        </w:tc>
        <w:tc>
          <w:tcPr>
            <w:tcW w:w="6151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478538,16</w:t>
            </w:r>
          </w:p>
        </w:tc>
        <w:tc>
          <w:tcPr>
            <w:tcW w:w="1526" w:type="dxa"/>
            <w:tcBorders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  <w:p w:rsidR="00B5060B" w:rsidRPr="00901C22" w:rsidRDefault="00B5060B" w:rsidP="00954D5B">
            <w:pPr>
              <w:jc w:val="center"/>
              <w:rPr>
                <w:sz w:val="22"/>
              </w:rPr>
            </w:pPr>
            <w:r w:rsidRPr="00901C22">
              <w:rPr>
                <w:sz w:val="22"/>
              </w:rPr>
              <w:t>8,30</w:t>
            </w:r>
          </w:p>
        </w:tc>
      </w:tr>
      <w:tr w:rsidR="00B5060B" w:rsidTr="00954D5B">
        <w:trPr>
          <w:trHeight w:val="806"/>
        </w:trPr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1.Очистка кровли 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1. Очистка кровли от снега со сбрасыванием его вниз при толщине слоя снега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2"/>
                </w:rPr>
                <w:t>10 см</w:t>
              </w:r>
            </w:smartTag>
            <w:r>
              <w:rPr>
                <w:sz w:val="22"/>
              </w:rPr>
              <w:t>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Скалывание сосулек.</w:t>
            </w: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Один раз в три дня во время снегопада и гололеда.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Один раз в три дня во время  гололеда.</w:t>
            </w: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rPr>
                <w:sz w:val="22"/>
              </w:rPr>
            </w:pPr>
          </w:p>
          <w:p w:rsidR="00B5060B" w:rsidRDefault="00B5060B" w:rsidP="00954D5B">
            <w:pPr>
              <w:rPr>
                <w:sz w:val="22"/>
              </w:rPr>
            </w:pPr>
          </w:p>
          <w:p w:rsidR="00B5060B" w:rsidRDefault="00B5060B" w:rsidP="00954D5B">
            <w:pPr>
              <w:rPr>
                <w:sz w:val="22"/>
              </w:rPr>
            </w:pPr>
          </w:p>
          <w:p w:rsidR="00B5060B" w:rsidRDefault="00B5060B" w:rsidP="00954D5B">
            <w:pPr>
              <w:rPr>
                <w:sz w:val="22"/>
              </w:rPr>
            </w:pPr>
          </w:p>
          <w:p w:rsidR="00B5060B" w:rsidRDefault="00B5060B" w:rsidP="00954D5B">
            <w:pPr>
              <w:rPr>
                <w:sz w:val="22"/>
              </w:rPr>
            </w:pPr>
          </w:p>
        </w:tc>
      </w:tr>
      <w:tr w:rsidR="00B5060B" w:rsidTr="00954D5B">
        <w:tc>
          <w:tcPr>
            <w:tcW w:w="2957" w:type="dxa"/>
          </w:tcPr>
          <w:p w:rsidR="00B5060B" w:rsidRPr="0004743E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Аварийное обслуживание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</w:t>
            </w:r>
            <w:r>
              <w:rPr>
                <w:sz w:val="22"/>
              </w:rPr>
              <w:lastRenderedPageBreak/>
              <w:t>ремонта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634207,20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11,00</w:t>
            </w: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4. Замена ламп накаливания и люминесцентных в помещениях общего пользования. Смена автоматов, пакетных переключателей. Смена отдельными местами электропроводки. Восстановление освещения в подвалах, технических коридорах.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6. Аварийное обслуживание: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132606,96</w:t>
            </w:r>
          </w:p>
          <w:p w:rsidR="00B5060B" w:rsidRDefault="00B5060B" w:rsidP="00954D5B">
            <w:pPr>
              <w:rPr>
                <w:sz w:val="22"/>
              </w:rPr>
            </w:pP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2,30</w:t>
            </w:r>
          </w:p>
          <w:p w:rsidR="00B5060B" w:rsidRDefault="00B5060B" w:rsidP="00954D5B">
            <w:pPr>
              <w:rPr>
                <w:sz w:val="22"/>
              </w:rPr>
            </w:pPr>
          </w:p>
          <w:p w:rsidR="00B5060B" w:rsidRDefault="00B5060B" w:rsidP="00954D5B">
            <w:pPr>
              <w:rPr>
                <w:sz w:val="22"/>
              </w:rPr>
            </w:pP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4. Содержание системы пожаротушения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33440,00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0,58</w:t>
            </w:r>
          </w:p>
        </w:tc>
      </w:tr>
      <w:tr w:rsidR="00B5060B" w:rsidTr="00954D5B">
        <w:tc>
          <w:tcPr>
            <w:tcW w:w="2957" w:type="dxa"/>
          </w:tcPr>
          <w:p w:rsidR="00B5060B" w:rsidRPr="00C011DB" w:rsidRDefault="00B5060B" w:rsidP="00954D5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. Уборка здания и </w:t>
            </w:r>
            <w:r>
              <w:rPr>
                <w:sz w:val="22"/>
              </w:rPr>
              <w:lastRenderedPageBreak/>
              <w:t>содержание прилегающей территории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B5060B" w:rsidRDefault="00B5060B" w:rsidP="00954D5B">
            <w:pPr>
              <w:rPr>
                <w:sz w:val="22"/>
              </w:rPr>
            </w:pP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 Уборка  коридоров, лестничных площадок и маршей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Влажное подметание лестничных площадок, маршей, коридоров.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2.Мытье лестничных площадок, маршей, коридоров</w:t>
            </w: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3. 1 раз в трое суток</w:t>
            </w:r>
          </w:p>
        </w:tc>
        <w:tc>
          <w:tcPr>
            <w:tcW w:w="1620" w:type="dxa"/>
            <w:tcBorders>
              <w:top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269826,33</w:t>
            </w:r>
          </w:p>
        </w:tc>
        <w:tc>
          <w:tcPr>
            <w:tcW w:w="1526" w:type="dxa"/>
            <w:tcBorders>
              <w:top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4,68</w:t>
            </w: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прилегающей к зданию территории.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территории от наледи и льда 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5. Посыпка  прилегающей территории песком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4. 1 раз в трое суток во время гололеда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6.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7.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8. Ежедневно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269826,33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5060B" w:rsidRPr="00901C22" w:rsidRDefault="00B5060B" w:rsidP="00954D5B">
            <w:pPr>
              <w:jc w:val="center"/>
              <w:rPr>
                <w:sz w:val="22"/>
              </w:rPr>
            </w:pPr>
            <w:r w:rsidRPr="00901C22">
              <w:rPr>
                <w:sz w:val="22"/>
              </w:rPr>
              <w:t>12,93</w:t>
            </w: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Прочие работы</w:t>
            </w:r>
          </w:p>
          <w:p w:rsidR="00B5060B" w:rsidRPr="006C1FEE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242728,39</w:t>
            </w:r>
          </w:p>
        </w:tc>
        <w:tc>
          <w:tcPr>
            <w:tcW w:w="1526" w:type="dxa"/>
            <w:tcBorders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4,21</w:t>
            </w: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1. Замена разбитых стёкол, в помещениях общего пользования 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1.Выемка стёкол (осколков) 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2.Нарезка и прирезка стёкол</w:t>
            </w:r>
          </w:p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B5060B" w:rsidRDefault="00B5060B" w:rsidP="00954D5B">
            <w:pPr>
              <w:rPr>
                <w:sz w:val="22"/>
              </w:rPr>
            </w:pP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5060B" w:rsidRDefault="00B5060B" w:rsidP="00954D5B">
            <w:pPr>
              <w:rPr>
                <w:sz w:val="22"/>
              </w:rPr>
            </w:pP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2. Дератизация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</w:tr>
      <w:tr w:rsidR="00B5060B" w:rsidTr="00954D5B">
        <w:tc>
          <w:tcPr>
            <w:tcW w:w="2957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3. Дезинсекция</w:t>
            </w:r>
          </w:p>
        </w:tc>
        <w:tc>
          <w:tcPr>
            <w:tcW w:w="6151" w:type="dxa"/>
          </w:tcPr>
          <w:p w:rsidR="00B5060B" w:rsidRDefault="00B5060B" w:rsidP="00954D5B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B5060B" w:rsidRDefault="00B5060B" w:rsidP="00954D5B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B5060B" w:rsidRDefault="00B5060B" w:rsidP="00954D5B">
            <w:pPr>
              <w:jc w:val="center"/>
              <w:rPr>
                <w:sz w:val="22"/>
              </w:rPr>
            </w:pPr>
          </w:p>
        </w:tc>
      </w:tr>
    </w:tbl>
    <w:p w:rsidR="00B5060B" w:rsidRDefault="00B5060B" w:rsidP="00B5060B">
      <w:pPr>
        <w:jc w:val="center"/>
      </w:pPr>
    </w:p>
    <w:p w:rsidR="00B5060B" w:rsidRDefault="00B5060B" w:rsidP="00B5060B"/>
    <w:p w:rsidR="00B5060B" w:rsidRDefault="00B5060B" w:rsidP="00B5060B">
      <w:pPr>
        <w:jc w:val="center"/>
      </w:pPr>
    </w:p>
    <w:p w:rsidR="00B5060B" w:rsidRDefault="00B5060B" w:rsidP="00B5060B"/>
    <w:p w:rsidR="00B5060B" w:rsidRDefault="00B5060B" w:rsidP="00B5060B"/>
    <w:p w:rsidR="00B5060B" w:rsidRDefault="00B5060B" w:rsidP="00B5060B">
      <w:pPr>
        <w:pStyle w:val="a4"/>
        <w:tabs>
          <w:tab w:val="left" w:pos="-1276"/>
        </w:tabs>
        <w:ind w:firstLine="0"/>
      </w:pPr>
    </w:p>
    <w:p w:rsidR="00B5060B" w:rsidRDefault="00B5060B" w:rsidP="00B5060B">
      <w:pPr>
        <w:pStyle w:val="a4"/>
        <w:tabs>
          <w:tab w:val="left" w:pos="-1276"/>
        </w:tabs>
        <w:ind w:firstLine="0"/>
      </w:pPr>
    </w:p>
    <w:p w:rsidR="00B5060B" w:rsidRDefault="00B5060B" w:rsidP="00B5060B">
      <w:pPr>
        <w:pStyle w:val="a4"/>
        <w:tabs>
          <w:tab w:val="left" w:pos="-1276"/>
        </w:tabs>
        <w:ind w:firstLine="0"/>
      </w:pPr>
    </w:p>
    <w:p w:rsidR="00B5060B" w:rsidRDefault="00B5060B" w:rsidP="00B5060B">
      <w:pPr>
        <w:pStyle w:val="a4"/>
        <w:tabs>
          <w:tab w:val="left" w:pos="-1276"/>
        </w:tabs>
        <w:ind w:firstLine="0"/>
      </w:pPr>
    </w:p>
    <w:p w:rsidR="00B5060B" w:rsidRDefault="00B5060B" w:rsidP="00B5060B">
      <w:pPr>
        <w:pStyle w:val="a4"/>
        <w:tabs>
          <w:tab w:val="left" w:pos="-1276"/>
        </w:tabs>
        <w:ind w:firstLine="0"/>
      </w:pPr>
    </w:p>
    <w:p w:rsidR="00B5060B" w:rsidRDefault="00B5060B" w:rsidP="00B5060B">
      <w:pPr>
        <w:pStyle w:val="a4"/>
        <w:tabs>
          <w:tab w:val="left" w:pos="-1276"/>
        </w:tabs>
        <w:ind w:firstLine="0"/>
        <w:sectPr w:rsidR="00B5060B" w:rsidSect="008512F3">
          <w:pgSz w:w="16838" w:h="11906" w:orient="landscape"/>
          <w:pgMar w:top="993" w:right="1134" w:bottom="386" w:left="1134" w:header="709" w:footer="709" w:gutter="0"/>
          <w:cols w:space="708"/>
          <w:docGrid w:linePitch="360"/>
        </w:sectPr>
      </w:pPr>
    </w:p>
    <w:tbl>
      <w:tblPr>
        <w:tblW w:w="134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441"/>
        <w:gridCol w:w="1359"/>
        <w:gridCol w:w="297"/>
        <w:gridCol w:w="1503"/>
        <w:gridCol w:w="311"/>
        <w:gridCol w:w="1489"/>
        <w:gridCol w:w="275"/>
        <w:gridCol w:w="805"/>
        <w:gridCol w:w="1080"/>
        <w:gridCol w:w="1249"/>
        <w:gridCol w:w="1080"/>
      </w:tblGrid>
      <w:tr w:rsidR="00B5060B" w:rsidRPr="008512F3" w:rsidTr="00954D5B">
        <w:trPr>
          <w:gridAfter w:val="3"/>
          <w:wAfter w:w="3409" w:type="dxa"/>
          <w:trHeight w:val="76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8512F3" w:rsidRDefault="00B5060B" w:rsidP="00954D5B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8512F3" w:rsidRDefault="00B5060B" w:rsidP="00954D5B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8512F3" w:rsidRDefault="00B5060B" w:rsidP="00954D5B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8512F3" w:rsidRDefault="00B5060B" w:rsidP="00954D5B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RPr="00C94329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</w:tr>
      <w:tr w:rsidR="00B5060B" w:rsidRPr="00C94329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и  текущему ремонту </w:t>
            </w:r>
            <w:r>
              <w:rPr>
                <w:sz w:val="24"/>
              </w:rPr>
              <w:t>нежилого</w:t>
            </w:r>
            <w:r w:rsidRPr="00C94329">
              <w:rPr>
                <w:sz w:val="24"/>
              </w:rPr>
              <w:t xml:space="preserve"> здания, являющегося объектом конкурса, расположенного по адресу: </w:t>
            </w:r>
          </w:p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Мурманская обл., </w:t>
            </w:r>
            <w:proofErr w:type="spellStart"/>
            <w:r w:rsidRPr="00C94329">
              <w:rPr>
                <w:sz w:val="24"/>
              </w:rPr>
              <w:t>г</w:t>
            </w:r>
            <w:proofErr w:type="gramStart"/>
            <w:r w:rsidRPr="00C94329">
              <w:rPr>
                <w:sz w:val="24"/>
              </w:rPr>
              <w:t>.К</w:t>
            </w:r>
            <w:proofErr w:type="gramEnd"/>
            <w:r w:rsidRPr="00C94329">
              <w:rPr>
                <w:sz w:val="24"/>
              </w:rPr>
              <w:t>ировск</w:t>
            </w:r>
            <w:proofErr w:type="spellEnd"/>
            <w:r w:rsidRPr="00C94329">
              <w:rPr>
                <w:sz w:val="24"/>
              </w:rPr>
              <w:t xml:space="preserve"> ул. </w:t>
            </w:r>
            <w:r>
              <w:rPr>
                <w:sz w:val="24"/>
              </w:rPr>
              <w:t>Олимпийская</w:t>
            </w:r>
            <w:r w:rsidRPr="00C94329">
              <w:rPr>
                <w:sz w:val="24"/>
              </w:rPr>
              <w:t xml:space="preserve"> д.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RPr="00C94329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</w:tr>
      <w:tr w:rsidR="00B5060B" w:rsidRPr="00C94329" w:rsidTr="00954D5B">
        <w:trPr>
          <w:gridAfter w:val="3"/>
          <w:wAfter w:w="3409" w:type="dxa"/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r w:rsidRPr="00C94329">
              <w:rPr>
                <w:sz w:val="24"/>
              </w:rPr>
              <w:t>работ</w:t>
            </w:r>
            <w:proofErr w:type="gramStart"/>
            <w:r w:rsidRPr="00C94329">
              <w:rPr>
                <w:sz w:val="24"/>
              </w:rPr>
              <w:t>,д</w:t>
            </w:r>
            <w:proofErr w:type="gramEnd"/>
            <w:r w:rsidRPr="00C94329">
              <w:rPr>
                <w:sz w:val="24"/>
              </w:rPr>
              <w:t>ата</w:t>
            </w:r>
            <w:proofErr w:type="spell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0B" w:rsidRDefault="00B5060B" w:rsidP="00954D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B5060B" w:rsidRPr="00C94329" w:rsidTr="00954D5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</w:tr>
      <w:tr w:rsidR="00B5060B" w:rsidRPr="00C94329" w:rsidTr="00954D5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</w:tr>
      <w:tr w:rsidR="00B5060B" w:rsidRPr="00C94329" w:rsidTr="00954D5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Default="00B5060B" w:rsidP="00954D5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0B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</w:tr>
      <w:tr w:rsidR="00B5060B" w:rsidRPr="00A83A6B" w:rsidTr="00954D5B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Pr="00A83A6B" w:rsidRDefault="00B5060B" w:rsidP="00954D5B">
            <w:pPr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Pr="00A83A6B" w:rsidRDefault="00B5060B" w:rsidP="00954D5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A83A6B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A83A6B" w:rsidRDefault="00B5060B" w:rsidP="00954D5B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A83A6B" w:rsidRDefault="00B5060B" w:rsidP="00954D5B">
            <w:pPr>
              <w:rPr>
                <w:sz w:val="24"/>
              </w:rPr>
            </w:pPr>
          </w:p>
        </w:tc>
      </w:tr>
      <w:tr w:rsidR="00B5060B" w:rsidRPr="00C94329" w:rsidTr="00954D5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Pr="00C94329" w:rsidRDefault="00B5060B" w:rsidP="00954D5B">
            <w:pPr>
              <w:rPr>
                <w:sz w:val="24"/>
              </w:rPr>
            </w:pP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060B" w:rsidTr="00954D5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0B" w:rsidRDefault="00B5060B" w:rsidP="00954D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5060B" w:rsidRDefault="00B5060B" w:rsidP="00B5060B">
      <w:pPr>
        <w:pStyle w:val="a4"/>
        <w:tabs>
          <w:tab w:val="left" w:pos="-1276"/>
        </w:tabs>
        <w:ind w:firstLine="0"/>
      </w:pPr>
    </w:p>
    <w:p w:rsidR="00B5060B" w:rsidRDefault="00B5060B" w:rsidP="00ED15ED">
      <w:pPr>
        <w:pStyle w:val="a4"/>
        <w:tabs>
          <w:tab w:val="left" w:pos="-1276"/>
        </w:tabs>
        <w:ind w:firstLine="0"/>
      </w:pPr>
      <w:bookmarkStart w:id="1" w:name="_GoBack"/>
      <w:bookmarkEnd w:id="1"/>
    </w:p>
    <w:sectPr w:rsidR="00B5060B" w:rsidSect="00CB5BF3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3C3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77F77AC"/>
    <w:multiLevelType w:val="hybridMultilevel"/>
    <w:tmpl w:val="D69A62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D24F6"/>
    <w:multiLevelType w:val="hybridMultilevel"/>
    <w:tmpl w:val="6AD252CE"/>
    <w:lvl w:ilvl="0" w:tplc="0BA8A0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41401"/>
    <w:multiLevelType w:val="multilevel"/>
    <w:tmpl w:val="59C8C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FA6D6C"/>
    <w:multiLevelType w:val="hybridMultilevel"/>
    <w:tmpl w:val="D65E8E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14EFC"/>
    <w:multiLevelType w:val="multilevel"/>
    <w:tmpl w:val="3312A116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066B0"/>
    <w:multiLevelType w:val="multilevel"/>
    <w:tmpl w:val="503C60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FEC720D"/>
    <w:multiLevelType w:val="hybridMultilevel"/>
    <w:tmpl w:val="A4F00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924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ED"/>
    <w:rsid w:val="000A1719"/>
    <w:rsid w:val="000E31C5"/>
    <w:rsid w:val="001E7DE6"/>
    <w:rsid w:val="00275F1E"/>
    <w:rsid w:val="002901B3"/>
    <w:rsid w:val="002B57A9"/>
    <w:rsid w:val="002F3832"/>
    <w:rsid w:val="003260BB"/>
    <w:rsid w:val="00341373"/>
    <w:rsid w:val="003A6634"/>
    <w:rsid w:val="003D5AB7"/>
    <w:rsid w:val="00454739"/>
    <w:rsid w:val="004759AD"/>
    <w:rsid w:val="004D49FC"/>
    <w:rsid w:val="004E7F62"/>
    <w:rsid w:val="0050324D"/>
    <w:rsid w:val="00510833"/>
    <w:rsid w:val="0051111D"/>
    <w:rsid w:val="00527C74"/>
    <w:rsid w:val="00530861"/>
    <w:rsid w:val="00531BF8"/>
    <w:rsid w:val="00535690"/>
    <w:rsid w:val="00613A5B"/>
    <w:rsid w:val="00662A7D"/>
    <w:rsid w:val="006A2E7B"/>
    <w:rsid w:val="006B5256"/>
    <w:rsid w:val="006D081B"/>
    <w:rsid w:val="00732327"/>
    <w:rsid w:val="007624AF"/>
    <w:rsid w:val="007D45CF"/>
    <w:rsid w:val="007D4655"/>
    <w:rsid w:val="007D6DD2"/>
    <w:rsid w:val="00840F1D"/>
    <w:rsid w:val="00843767"/>
    <w:rsid w:val="008512F3"/>
    <w:rsid w:val="008576EF"/>
    <w:rsid w:val="008672E3"/>
    <w:rsid w:val="00886908"/>
    <w:rsid w:val="009D5FA3"/>
    <w:rsid w:val="00A83A6B"/>
    <w:rsid w:val="00A87314"/>
    <w:rsid w:val="00AD73F4"/>
    <w:rsid w:val="00AE55A2"/>
    <w:rsid w:val="00B320CA"/>
    <w:rsid w:val="00B5060B"/>
    <w:rsid w:val="00B5237D"/>
    <w:rsid w:val="00BA64F7"/>
    <w:rsid w:val="00BB4F98"/>
    <w:rsid w:val="00BC48CA"/>
    <w:rsid w:val="00C516D2"/>
    <w:rsid w:val="00C911F1"/>
    <w:rsid w:val="00C93788"/>
    <w:rsid w:val="00CB5BF3"/>
    <w:rsid w:val="00D037EE"/>
    <w:rsid w:val="00D13AB6"/>
    <w:rsid w:val="00D47DAB"/>
    <w:rsid w:val="00D71F95"/>
    <w:rsid w:val="00DC2527"/>
    <w:rsid w:val="00DE6066"/>
    <w:rsid w:val="00DF1972"/>
    <w:rsid w:val="00E01D13"/>
    <w:rsid w:val="00E342FE"/>
    <w:rsid w:val="00E56249"/>
    <w:rsid w:val="00EC5CA9"/>
    <w:rsid w:val="00ED15ED"/>
    <w:rsid w:val="00ED50AB"/>
    <w:rsid w:val="00F540F8"/>
    <w:rsid w:val="00F731B8"/>
    <w:rsid w:val="00F73AAF"/>
    <w:rsid w:val="00F747F2"/>
    <w:rsid w:val="00FB0734"/>
    <w:rsid w:val="00FB4A0F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843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843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48453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Образцова</cp:lastModifiedBy>
  <cp:revision>2</cp:revision>
  <cp:lastPrinted>2014-11-26T13:13:00Z</cp:lastPrinted>
  <dcterms:created xsi:type="dcterms:W3CDTF">2014-12-23T12:59:00Z</dcterms:created>
  <dcterms:modified xsi:type="dcterms:W3CDTF">2014-12-23T12:59:00Z</dcterms:modified>
</cp:coreProperties>
</file>