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17" w:rsidRPr="00174C5E" w:rsidRDefault="00477017" w:rsidP="00477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Утвержден Протоколом № 1 </w:t>
      </w:r>
    </w:p>
    <w:p w:rsidR="00477017" w:rsidRPr="00174C5E" w:rsidRDefault="00477017" w:rsidP="00477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заочного заседания Инвестиционного комитета </w:t>
      </w:r>
    </w:p>
    <w:p w:rsidR="00477017" w:rsidRPr="00174C5E" w:rsidRDefault="00477017" w:rsidP="00477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>Мурманской области от 29.05.2023</w:t>
      </w:r>
    </w:p>
    <w:p w:rsidR="00477017" w:rsidRDefault="00477017" w:rsidP="00123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49" w:rsidRDefault="00123449" w:rsidP="00123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432C">
        <w:rPr>
          <w:rFonts w:ascii="Times New Roman" w:hAnsi="Times New Roman" w:cs="Times New Roman"/>
          <w:b/>
          <w:sz w:val="24"/>
          <w:szCs w:val="24"/>
        </w:rPr>
        <w:t>Алгоритм действий инве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5432C">
        <w:rPr>
          <w:rFonts w:ascii="Times New Roman" w:hAnsi="Times New Roman" w:cs="Times New Roman"/>
          <w:b/>
          <w:sz w:val="24"/>
          <w:szCs w:val="24"/>
        </w:rPr>
        <w:t>тора по процедурам оформления прав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32C">
        <w:rPr>
          <w:rFonts w:ascii="Times New Roman" w:hAnsi="Times New Roman" w:cs="Times New Roman"/>
          <w:b/>
          <w:sz w:val="24"/>
          <w:szCs w:val="24"/>
        </w:rPr>
        <w:t>на введенный в эксплуатацию объект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pPr w:leftFromText="180" w:rightFromText="180" w:vertAnchor="page" w:horzAnchor="margin" w:tblpXSpec="center" w:tblpY="2890"/>
        <w:tblW w:w="156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158"/>
        <w:gridCol w:w="1263"/>
        <w:gridCol w:w="1261"/>
        <w:gridCol w:w="1262"/>
        <w:gridCol w:w="2149"/>
        <w:gridCol w:w="1651"/>
        <w:gridCol w:w="2018"/>
        <w:gridCol w:w="1630"/>
        <w:gridCol w:w="1851"/>
      </w:tblGrid>
      <w:tr w:rsidR="00123449" w:rsidRPr="007B584C" w:rsidTr="00024572">
        <w:trPr>
          <w:trHeight w:val="846"/>
          <w:tblHeader/>
        </w:trPr>
        <w:tc>
          <w:tcPr>
            <w:tcW w:w="451" w:type="dxa"/>
            <w:vAlign w:val="center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8" w:type="dxa"/>
            <w:vAlign w:val="center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Шаг алгоритма 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br/>
              <w:t>(Процедура)</w:t>
            </w:r>
          </w:p>
        </w:tc>
        <w:tc>
          <w:tcPr>
            <w:tcW w:w="1263" w:type="dxa"/>
            <w:vAlign w:val="center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967A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261" w:type="dxa"/>
            <w:vAlign w:val="center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262" w:type="dxa"/>
            <w:vAlign w:val="center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2149" w:type="dxa"/>
            <w:vAlign w:val="center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Входящие</w:t>
            </w:r>
            <w:r w:rsidRPr="00967A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651" w:type="dxa"/>
            <w:vAlign w:val="center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Результирующие доку</w:t>
            </w:r>
            <w:r w:rsidRPr="00967AA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2018" w:type="dxa"/>
            <w:vAlign w:val="center"/>
          </w:tcPr>
          <w:p w:rsidR="00123449" w:rsidRPr="00967AA3" w:rsidRDefault="00123449" w:rsidP="00FA7B53">
            <w:pPr>
              <w:pStyle w:val="TableParagraph"/>
              <w:jc w:val="center"/>
              <w:rPr>
                <w:sz w:val="20"/>
                <w:szCs w:val="20"/>
              </w:rPr>
            </w:pPr>
            <w:r w:rsidRPr="00967AA3">
              <w:rPr>
                <w:sz w:val="20"/>
                <w:szCs w:val="20"/>
              </w:rPr>
              <w:t>Нормативный</w:t>
            </w:r>
          </w:p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правовой акт</w:t>
            </w:r>
          </w:p>
        </w:tc>
        <w:tc>
          <w:tcPr>
            <w:tcW w:w="1630" w:type="dxa"/>
            <w:vAlign w:val="center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Pr="00967AA3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инвестиционных</w:t>
            </w:r>
            <w:r w:rsidRPr="00967AA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1851" w:type="dxa"/>
            <w:vAlign w:val="center"/>
          </w:tcPr>
          <w:p w:rsidR="00123449" w:rsidRPr="00EA7CCF" w:rsidRDefault="00024572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7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967AA3" w:rsidRPr="00024572">
              <w:rPr>
                <w:rFonts w:ascii="Times New Roman" w:hAnsi="Times New Roman" w:cs="Times New Roman"/>
                <w:sz w:val="20"/>
                <w:szCs w:val="20"/>
              </w:rPr>
              <w:t xml:space="preserve"> для обращения инвестора/</w:t>
            </w:r>
            <w:r w:rsidR="00123449" w:rsidRPr="00024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23449" w:rsidRPr="007B584C" w:rsidTr="00FA7B53">
        <w:trPr>
          <w:trHeight w:val="20"/>
        </w:trPr>
        <w:tc>
          <w:tcPr>
            <w:tcW w:w="15694" w:type="dxa"/>
            <w:gridSpan w:val="10"/>
          </w:tcPr>
          <w:p w:rsidR="00123449" w:rsidRPr="00967AA3" w:rsidRDefault="00123449" w:rsidP="00FA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Вариант 1: При обращении органа, выдавшего разрешение на ввод в эксплуатацию (далее - РВЭ), за осуществлением государственного кадастрового учета (</w:t>
            </w:r>
            <w:r w:rsidRPr="00967A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случаях ввода в эксплуатацию многоквартирного дома или иного объекта недвижимости, создание которых осуществлялось с привлечением денежных) средств участников долевого строительства в соответствии с Федеральным законом от 30.12.2004 № 214-ФЗ)</w:t>
            </w:r>
          </w:p>
        </w:tc>
      </w:tr>
      <w:tr w:rsidR="00123449" w:rsidRPr="007B584C" w:rsidTr="00FA7B53">
        <w:trPr>
          <w:trHeight w:val="20"/>
        </w:trPr>
        <w:tc>
          <w:tcPr>
            <w:tcW w:w="451" w:type="dxa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8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Осуществлен государственный кадастровый учет (далее - ГКУ) введенного в эксплуатацию объекта недвижи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мости, а также расположенных в нем помещений (</w:t>
            </w:r>
            <w:proofErr w:type="spellStart"/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машино</w:t>
            </w:r>
            <w:proofErr w:type="spellEnd"/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-мест) (объект(ы) недви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жимости постав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 xml:space="preserve">лены) на ГКУ - записи о нем (них) внесены в кадастр 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 xml:space="preserve"> Единого государственного реестра недвижимости (далее - ЕГРН), объекту(</w:t>
            </w:r>
            <w:proofErr w:type="spellStart"/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ам</w:t>
            </w:r>
            <w:proofErr w:type="spellEnd"/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) не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движимости присвоены) кадастровый(е) номер(а)</w:t>
            </w:r>
          </w:p>
        </w:tc>
        <w:tc>
          <w:tcPr>
            <w:tcW w:w="1263" w:type="dxa"/>
          </w:tcPr>
          <w:p w:rsidR="00123449" w:rsidRPr="00967AA3" w:rsidRDefault="00123449" w:rsidP="00024572">
            <w:pPr>
              <w:pStyle w:val="TableParagraph"/>
              <w:rPr>
                <w:sz w:val="20"/>
                <w:szCs w:val="20"/>
              </w:rPr>
            </w:pPr>
            <w:r w:rsidRPr="00967AA3">
              <w:rPr>
                <w:sz w:val="20"/>
                <w:szCs w:val="20"/>
              </w:rPr>
              <w:t>5</w:t>
            </w:r>
          </w:p>
          <w:p w:rsidR="00123449" w:rsidRPr="00967AA3" w:rsidRDefault="00123449" w:rsidP="00024572">
            <w:pPr>
              <w:pStyle w:val="TableParagraph"/>
              <w:rPr>
                <w:sz w:val="20"/>
                <w:szCs w:val="20"/>
              </w:rPr>
            </w:pPr>
            <w:r w:rsidRPr="00967AA3">
              <w:rPr>
                <w:sz w:val="20"/>
                <w:szCs w:val="20"/>
              </w:rPr>
              <w:t>рабочих дней</w:t>
            </w:r>
          </w:p>
        </w:tc>
        <w:tc>
          <w:tcPr>
            <w:tcW w:w="1261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рабочи</w:t>
            </w:r>
            <w:r w:rsidR="00D4251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13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62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</w:tcPr>
          <w:p w:rsidR="00123449" w:rsidRPr="00967AA3" w:rsidRDefault="00123449" w:rsidP="00024572">
            <w:pPr>
              <w:pStyle w:val="a8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заявление о ГКУ;</w:t>
            </w:r>
          </w:p>
          <w:p w:rsidR="00123449" w:rsidRPr="00967AA3" w:rsidRDefault="00123449" w:rsidP="00024572">
            <w:pPr>
              <w:pStyle w:val="a8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РВЭ;</w:t>
            </w:r>
          </w:p>
          <w:p w:rsidR="00123449" w:rsidRPr="00967AA3" w:rsidRDefault="00123449" w:rsidP="00024572">
            <w:pPr>
              <w:pStyle w:val="a8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доверенность (см. графу «Примечание»)</w:t>
            </w:r>
          </w:p>
        </w:tc>
        <w:tc>
          <w:tcPr>
            <w:tcW w:w="1651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Внесена запись в ЕГРН.</w:t>
            </w:r>
          </w:p>
          <w:p w:rsidR="00123449" w:rsidRPr="00967AA3" w:rsidRDefault="00123449" w:rsidP="00024572">
            <w:pPr>
              <w:pStyle w:val="TableParagraph"/>
              <w:tabs>
                <w:tab w:val="left" w:pos="461"/>
              </w:tabs>
              <w:rPr>
                <w:spacing w:val="-6"/>
                <w:sz w:val="20"/>
                <w:szCs w:val="20"/>
              </w:rPr>
            </w:pPr>
            <w:r w:rsidRPr="00967AA3">
              <w:rPr>
                <w:rStyle w:val="Bodytext2"/>
                <w:sz w:val="20"/>
                <w:szCs w:val="20"/>
              </w:rPr>
              <w:t>Выписка из ЕГРН</w:t>
            </w:r>
          </w:p>
        </w:tc>
        <w:tc>
          <w:tcPr>
            <w:tcW w:w="2018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Статьи 19, 28, 29, 40 Федерального закона от 13 июля 2015 г. № 218-ФЗ «О государствен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ной регистрации недвижимости» (далее - Закон № 218-ФЗ), Порядок ведения Единого государственного реестра недвижимости, утвержден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ный приказом Росреестра от 1 июня 2021 г. № П/0241 (далее - Порядок ведения Единого государственного реестра недвижимости)</w:t>
            </w:r>
          </w:p>
        </w:tc>
        <w:tc>
          <w:tcPr>
            <w:tcW w:w="1630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Для всех объектов</w:t>
            </w:r>
          </w:p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капитального</w:t>
            </w:r>
          </w:p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строительства</w:t>
            </w:r>
          </w:p>
        </w:tc>
        <w:tc>
          <w:tcPr>
            <w:tcW w:w="1851" w:type="dxa"/>
          </w:tcPr>
          <w:p w:rsidR="00967AA3" w:rsidRDefault="0089712B" w:rsidP="00024572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024572">
              <w:rPr>
                <w:rStyle w:val="Bodytext2"/>
                <w:rFonts w:eastAsiaTheme="minorHAnsi"/>
                <w:sz w:val="20"/>
                <w:szCs w:val="20"/>
              </w:rPr>
              <w:t>Органы местного самоуправления Мурманской области</w:t>
            </w:r>
            <w:r w:rsidR="00017135" w:rsidRPr="00024572">
              <w:rPr>
                <w:rStyle w:val="Bodytext2"/>
                <w:rFonts w:eastAsiaTheme="minorHAnsi"/>
                <w:sz w:val="20"/>
                <w:szCs w:val="20"/>
              </w:rPr>
              <w:t xml:space="preserve">, </w:t>
            </w:r>
            <w:r w:rsidRPr="00024572">
              <w:rPr>
                <w:rStyle w:val="Bodytext2"/>
                <w:rFonts w:eastAsiaTheme="minorHAnsi"/>
                <w:sz w:val="20"/>
                <w:szCs w:val="20"/>
              </w:rPr>
              <w:t>Министерство градостроительства</w:t>
            </w:r>
            <w:r w:rsidR="00024572" w:rsidRPr="00024572">
              <w:rPr>
                <w:rStyle w:val="Bodytext2"/>
                <w:rFonts w:eastAsiaTheme="minorHAnsi"/>
                <w:sz w:val="20"/>
                <w:szCs w:val="20"/>
              </w:rPr>
              <w:t xml:space="preserve"> и благоустройства</w:t>
            </w:r>
            <w:r w:rsidRPr="00024572">
              <w:rPr>
                <w:rStyle w:val="Bodytext2"/>
                <w:rFonts w:eastAsiaTheme="minorHAnsi"/>
                <w:sz w:val="20"/>
                <w:szCs w:val="20"/>
              </w:rPr>
              <w:t xml:space="preserve"> Мурманской области</w:t>
            </w:r>
            <w:r w:rsidR="00667889">
              <w:rPr>
                <w:rStyle w:val="Bodytext2"/>
                <w:rFonts w:eastAsiaTheme="minorHAnsi"/>
                <w:sz w:val="20"/>
                <w:szCs w:val="20"/>
              </w:rPr>
              <w:t xml:space="preserve">, </w:t>
            </w:r>
            <w:r w:rsidR="00017135" w:rsidRPr="00024572">
              <w:rPr>
                <w:rStyle w:val="Bodytext2"/>
                <w:rFonts w:eastAsiaTheme="minorHAnsi"/>
                <w:sz w:val="20"/>
                <w:szCs w:val="20"/>
              </w:rPr>
              <w:t>осуществляющие выдачу РВЭ</w:t>
            </w:r>
          </w:p>
          <w:p w:rsidR="00967AA3" w:rsidRDefault="00967AA3" w:rsidP="00024572">
            <w:pPr>
              <w:rPr>
                <w:rStyle w:val="Bodytext2"/>
                <w:rFonts w:eastAsiaTheme="minorHAnsi"/>
                <w:sz w:val="20"/>
                <w:szCs w:val="20"/>
              </w:rPr>
            </w:pPr>
          </w:p>
          <w:p w:rsidR="00123449" w:rsidRPr="00967AA3" w:rsidRDefault="00123449" w:rsidP="0002457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Документ представляется в случае, если обращается не лицо, имею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щее право действовать от имени органа, выдавшего РВЭ, без доверенно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сти</w:t>
            </w:r>
          </w:p>
        </w:tc>
      </w:tr>
      <w:tr w:rsidR="00123449" w:rsidRPr="007B584C" w:rsidTr="00FA7B53">
        <w:trPr>
          <w:trHeight w:val="376"/>
        </w:trPr>
        <w:tc>
          <w:tcPr>
            <w:tcW w:w="451" w:type="dxa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8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 xml:space="preserve">Инвестор подал заявление и документы на государственную регистрацию прав (далее - ГРП) на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lastRenderedPageBreak/>
              <w:t>созданный объект либо на все расположенные в нем помещения (машиноместа)</w:t>
            </w:r>
          </w:p>
        </w:tc>
        <w:tc>
          <w:tcPr>
            <w:tcW w:w="1263" w:type="dxa"/>
          </w:tcPr>
          <w:p w:rsidR="00123449" w:rsidRPr="00967AA3" w:rsidRDefault="00123449" w:rsidP="00024572">
            <w:pPr>
              <w:pStyle w:val="TableParagraph"/>
              <w:rPr>
                <w:sz w:val="20"/>
                <w:szCs w:val="20"/>
              </w:rPr>
            </w:pPr>
            <w:r w:rsidRPr="00967AA3">
              <w:rPr>
                <w:rStyle w:val="Bodytext2"/>
                <w:sz w:val="20"/>
                <w:szCs w:val="20"/>
              </w:rPr>
              <w:lastRenderedPageBreak/>
              <w:t>Реги</w:t>
            </w:r>
            <w:r w:rsidRPr="00967AA3">
              <w:rPr>
                <w:rStyle w:val="Bodytext2"/>
                <w:sz w:val="20"/>
                <w:szCs w:val="20"/>
              </w:rPr>
              <w:softHyphen/>
              <w:t>страция заявле</w:t>
            </w:r>
            <w:r w:rsidRPr="00967AA3">
              <w:rPr>
                <w:rStyle w:val="Bodytext2"/>
                <w:sz w:val="20"/>
                <w:szCs w:val="20"/>
              </w:rPr>
              <w:softHyphen/>
              <w:t>ния в день обраще</w:t>
            </w:r>
            <w:r w:rsidRPr="00967AA3">
              <w:rPr>
                <w:rStyle w:val="Bodytext2"/>
                <w:sz w:val="20"/>
                <w:szCs w:val="20"/>
              </w:rPr>
              <w:softHyphen/>
              <w:t>ния</w:t>
            </w:r>
          </w:p>
        </w:tc>
        <w:tc>
          <w:tcPr>
            <w:tcW w:w="1261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Реги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страция заявле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ния в день обраще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ния</w:t>
            </w:r>
          </w:p>
        </w:tc>
        <w:tc>
          <w:tcPr>
            <w:tcW w:w="1262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9" w:type="dxa"/>
          </w:tcPr>
          <w:p w:rsidR="00123449" w:rsidRPr="00967AA3" w:rsidRDefault="00123449" w:rsidP="0002457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заявление о ГРП (см. пункт 1 в графе «Примечание»);</w:t>
            </w:r>
          </w:p>
          <w:p w:rsidR="00123449" w:rsidRPr="00967AA3" w:rsidRDefault="00123449" w:rsidP="00024572">
            <w:pPr>
              <w:widowControl w:val="0"/>
              <w:numPr>
                <w:ilvl w:val="0"/>
                <w:numId w:val="2"/>
              </w:numPr>
              <w:tabs>
                <w:tab w:val="left" w:pos="263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правоустанавливаю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lastRenderedPageBreak/>
              <w:t>щий документ на земельный уча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сток, на котором расположен объект недвижимости (см. пункт 2.1 в графе «Примеча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ние»);</w:t>
            </w:r>
          </w:p>
          <w:p w:rsidR="00123449" w:rsidRPr="00967AA3" w:rsidRDefault="00123449" w:rsidP="00024572">
            <w:pPr>
              <w:widowControl w:val="0"/>
              <w:numPr>
                <w:ilvl w:val="0"/>
                <w:numId w:val="2"/>
              </w:numPr>
              <w:tabs>
                <w:tab w:val="left" w:pos="263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нотариально удостоверенная доверенность (см. пункт 2.2 в графе «Примечание»);</w:t>
            </w:r>
          </w:p>
          <w:p w:rsidR="00123449" w:rsidRPr="00967AA3" w:rsidRDefault="00123449" w:rsidP="00024572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документ, подтверждающий исполнение сторонами обязательств по договору аренды земельного участка, заключенному в со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ответствии со статьей 10.1 Федераль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ного закона от 25 февраля 1999 г. № 39-ФЗ «Об инвестиционной деятельности в Российской Федерации, осуществля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емой в форме капи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тальных вложе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ний», и предусмот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ренного подпунк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том 3 пункта 2 статьи 10.1 названного Федерального закона соглашения к нему (см. пункт 2.3 в графе «Приме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чание»);</w:t>
            </w:r>
          </w:p>
          <w:p w:rsidR="00123449" w:rsidRPr="00967AA3" w:rsidRDefault="00123449" w:rsidP="00024572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документ, подтверждающий исполнение сторонами обязательств по договору, 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заключенному с органом государственной власти, органом местного самоуправления, госу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дарственным или муниципальным учреждением либо</w:t>
            </w:r>
          </w:p>
        </w:tc>
        <w:tc>
          <w:tcPr>
            <w:tcW w:w="1651" w:type="dxa"/>
          </w:tcPr>
          <w:p w:rsidR="00123449" w:rsidRPr="00967AA3" w:rsidRDefault="00123449" w:rsidP="00024572">
            <w:pPr>
              <w:pStyle w:val="TableParagraph"/>
              <w:tabs>
                <w:tab w:val="left" w:pos="461"/>
              </w:tabs>
              <w:rPr>
                <w:sz w:val="20"/>
                <w:szCs w:val="20"/>
              </w:rPr>
            </w:pPr>
            <w:r w:rsidRPr="00967AA3">
              <w:rPr>
                <w:rStyle w:val="Bodytext2"/>
                <w:sz w:val="20"/>
                <w:szCs w:val="20"/>
              </w:rPr>
              <w:lastRenderedPageBreak/>
              <w:t>Заявление заре</w:t>
            </w:r>
            <w:r w:rsidRPr="00967AA3">
              <w:rPr>
                <w:rStyle w:val="Bodytext2"/>
                <w:sz w:val="20"/>
                <w:szCs w:val="20"/>
              </w:rPr>
              <w:softHyphen/>
              <w:t>гистрировано в книге учета входящих докумен</w:t>
            </w:r>
            <w:r w:rsidRPr="00967AA3">
              <w:rPr>
                <w:rStyle w:val="Bodytext2"/>
                <w:sz w:val="20"/>
                <w:szCs w:val="20"/>
              </w:rPr>
              <w:softHyphen/>
              <w:t xml:space="preserve">тов, </w:t>
            </w:r>
            <w:r w:rsidRPr="00967AA3">
              <w:rPr>
                <w:rStyle w:val="Bodytext2"/>
                <w:sz w:val="20"/>
                <w:szCs w:val="20"/>
              </w:rPr>
              <w:lastRenderedPageBreak/>
              <w:t>выдана расписка (направ</w:t>
            </w:r>
            <w:r w:rsidRPr="00967AA3">
              <w:rPr>
                <w:rStyle w:val="Bodytext2"/>
                <w:sz w:val="20"/>
                <w:szCs w:val="20"/>
              </w:rPr>
              <w:softHyphen/>
              <w:t>лено уведомле</w:t>
            </w:r>
            <w:r w:rsidRPr="00967AA3">
              <w:rPr>
                <w:rStyle w:val="Bodytext2"/>
                <w:sz w:val="20"/>
                <w:szCs w:val="20"/>
              </w:rPr>
              <w:softHyphen/>
              <w:t>ние) о приеме документов</w:t>
            </w:r>
          </w:p>
        </w:tc>
        <w:tc>
          <w:tcPr>
            <w:tcW w:w="2018" w:type="dxa"/>
          </w:tcPr>
          <w:p w:rsidR="00123449" w:rsidRPr="00967AA3" w:rsidRDefault="00123449" w:rsidP="00024572">
            <w:pPr>
              <w:tabs>
                <w:tab w:val="left" w:pos="1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lastRenderedPageBreak/>
              <w:t>Статьи 18, 40, 70 Закона № 218-ФЗ; статья 333.33 Налогового кодекса Россий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 xml:space="preserve">ской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lastRenderedPageBreak/>
              <w:t>Федерации (далее - НК РФ); приказ Росреестра от 19 августа 2020 г. № П/0310 «Об утверждении отдельных форм заявлений в сфере государственного кадастрового учета и государ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ственной реги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страции прав, тре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бований к их за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полнению, к формату таких заявле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ний и представля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 xml:space="preserve">емых документов в электронной форме»; приказ 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Росреестра от 30 декабря 2020 г. № П/0509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«Об установлении порядка представления заявления о государствен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ном кадастровом учете недвижи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мого имущества и (или) гос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удар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ственной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регистрации прав на недвижимое имущество и прилагаемых к нему документов, а также об их приостановлении и об исправлении технической ошибки в записях Единого государственного реестра недвижимости » (далее 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соответственно - приказы Росреестра от 19 августа 2020 г. № П/0310, от 30 декабря 2020 г. № П/0509)</w:t>
            </w:r>
          </w:p>
        </w:tc>
        <w:tc>
          <w:tcPr>
            <w:tcW w:w="1630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lastRenderedPageBreak/>
              <w:t>Для всех объектов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капитального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троительства</w:t>
            </w:r>
          </w:p>
        </w:tc>
        <w:tc>
          <w:tcPr>
            <w:tcW w:w="1851" w:type="dxa"/>
          </w:tcPr>
          <w:p w:rsidR="00967AA3" w:rsidRPr="00024572" w:rsidRDefault="00017135" w:rsidP="00024572">
            <w:pPr>
              <w:tabs>
                <w:tab w:val="left" w:pos="1163"/>
              </w:tabs>
              <w:rPr>
                <w:rStyle w:val="Bodytext20"/>
                <w:rFonts w:eastAsiaTheme="minorHAnsi"/>
                <w:sz w:val="20"/>
                <w:szCs w:val="20"/>
              </w:rPr>
            </w:pPr>
            <w:r w:rsidRPr="00024572">
              <w:rPr>
                <w:rStyle w:val="Bodytext2"/>
                <w:rFonts w:eastAsiaTheme="minorHAnsi"/>
                <w:sz w:val="20"/>
                <w:szCs w:val="20"/>
              </w:rPr>
              <w:t>Офи</w:t>
            </w:r>
            <w:r w:rsidR="00024572">
              <w:rPr>
                <w:rStyle w:val="Bodytext2"/>
                <w:rFonts w:eastAsiaTheme="minorHAnsi"/>
                <w:sz w:val="20"/>
                <w:szCs w:val="20"/>
              </w:rPr>
              <w:t>сы МФЦ, Личный кабинет</w:t>
            </w:r>
            <w:r w:rsidR="00024572" w:rsidRPr="00024572">
              <w:rPr>
                <w:rStyle w:val="Bodytext2"/>
                <w:rFonts w:eastAsiaTheme="minorHAnsi"/>
                <w:sz w:val="20"/>
                <w:szCs w:val="20"/>
              </w:rPr>
              <w:t xml:space="preserve"> официального сайта Росреестра</w:t>
            </w:r>
            <w:r w:rsidR="00024572">
              <w:rPr>
                <w:rStyle w:val="Bodytext2"/>
                <w:rFonts w:eastAsiaTheme="minorHAnsi"/>
                <w:sz w:val="20"/>
                <w:szCs w:val="20"/>
              </w:rPr>
              <w:t xml:space="preserve"> </w:t>
            </w:r>
            <w:r w:rsidR="00024572" w:rsidRPr="00024572">
              <w:rPr>
                <w:rStyle w:val="Bodytext2"/>
                <w:rFonts w:eastAsiaTheme="minorHAnsi"/>
                <w:sz w:val="20"/>
                <w:szCs w:val="20"/>
              </w:rPr>
              <w:t>(</w:t>
            </w:r>
            <w:r w:rsidRPr="00024572">
              <w:rPr>
                <w:rStyle w:val="Bodytext2"/>
                <w:rFonts w:eastAsiaTheme="minorHAnsi"/>
                <w:sz w:val="20"/>
                <w:szCs w:val="20"/>
              </w:rPr>
              <w:t>rosreestr.gov.ru</w:t>
            </w:r>
            <w:r w:rsidR="00024572" w:rsidRPr="00024572">
              <w:rPr>
                <w:rStyle w:val="Bodytext2"/>
                <w:rFonts w:eastAsiaTheme="minorHAnsi"/>
                <w:sz w:val="20"/>
                <w:szCs w:val="20"/>
              </w:rPr>
              <w:t>)</w:t>
            </w:r>
            <w:r w:rsidRPr="00024572">
              <w:rPr>
                <w:rStyle w:val="Bodytext2"/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024572">
              <w:rPr>
                <w:rStyle w:val="Bodytext2"/>
                <w:rFonts w:eastAsiaTheme="minorHAnsi"/>
                <w:sz w:val="20"/>
                <w:szCs w:val="20"/>
              </w:rPr>
              <w:lastRenderedPageBreak/>
              <w:t>ндиный</w:t>
            </w:r>
            <w:proofErr w:type="spellEnd"/>
            <w:r w:rsidR="00024572">
              <w:rPr>
                <w:rStyle w:val="Bodytext2"/>
                <w:rFonts w:eastAsiaTheme="minorHAnsi"/>
                <w:sz w:val="20"/>
                <w:szCs w:val="20"/>
              </w:rPr>
              <w:t xml:space="preserve"> портал государственных услуг РФ (Госуслуги)</w:t>
            </w:r>
          </w:p>
          <w:p w:rsidR="00123449" w:rsidRPr="00967AA3" w:rsidRDefault="00967AA3" w:rsidP="00024572">
            <w:pPr>
              <w:tabs>
                <w:tab w:val="left" w:pos="1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4572">
              <w:rPr>
                <w:rStyle w:val="Bodytext20"/>
                <w:rFonts w:eastAsiaTheme="minorHAnsi"/>
                <w:sz w:val="20"/>
                <w:szCs w:val="20"/>
              </w:rPr>
              <w:br/>
            </w:r>
            <w:r w:rsidR="00123449" w:rsidRPr="00967AA3">
              <w:rPr>
                <w:rStyle w:val="Bodytext20"/>
                <w:rFonts w:eastAsiaTheme="minorHAnsi"/>
                <w:sz w:val="20"/>
                <w:szCs w:val="20"/>
              </w:rPr>
              <w:t>1. Заявление представляется на ГРП либо на созданный объект, либо одновременно на каждое расположенное в нем помещение (машиноместа), если такие поме</w:t>
            </w:r>
            <w:r w:rsidR="00123449" w:rsidRPr="00967AA3">
              <w:rPr>
                <w:rStyle w:val="Bodytext20"/>
                <w:rFonts w:eastAsiaTheme="minorHAnsi"/>
                <w:sz w:val="20"/>
                <w:szCs w:val="20"/>
              </w:rPr>
              <w:softHyphen/>
              <w:t>щения (машиноместа) были поставлены на ГКУ ранее. В случае строительства многоквартирного дома (далее - МКД) заявление представляется на ГРП на каж</w:t>
            </w:r>
            <w:r w:rsidR="00123449" w:rsidRPr="00967AA3">
              <w:rPr>
                <w:rStyle w:val="Bodytext20"/>
                <w:rFonts w:eastAsiaTheme="minorHAnsi"/>
                <w:sz w:val="20"/>
                <w:szCs w:val="20"/>
              </w:rPr>
              <w:softHyphen/>
              <w:t>дое расположен</w:t>
            </w:r>
            <w:r w:rsidR="00123449" w:rsidRPr="00967AA3">
              <w:rPr>
                <w:rStyle w:val="Bodytext20"/>
                <w:rFonts w:eastAsiaTheme="minorHAnsi"/>
                <w:sz w:val="20"/>
                <w:szCs w:val="20"/>
              </w:rPr>
              <w:softHyphen/>
              <w:t>ное в МКД поме</w:t>
            </w:r>
            <w:r w:rsidR="00123449" w:rsidRPr="00967AA3">
              <w:rPr>
                <w:rStyle w:val="Bodytext20"/>
                <w:rFonts w:eastAsiaTheme="minorHAnsi"/>
                <w:sz w:val="20"/>
                <w:szCs w:val="20"/>
              </w:rPr>
              <w:softHyphen/>
              <w:t>щение (машино</w:t>
            </w:r>
            <w:r w:rsidR="00123449"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места), требова</w:t>
            </w:r>
            <w:r w:rsidR="00123449"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 об одновре</w:t>
            </w:r>
            <w:r w:rsidR="00123449"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менной ГРП на все помещения в МКД</w:t>
            </w:r>
            <w:r w:rsidR="00123449"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449"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отсутствует.</w:t>
            </w:r>
          </w:p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 Документ представляется в случаях:</w:t>
            </w:r>
          </w:p>
          <w:p w:rsidR="00123449" w:rsidRPr="00967AA3" w:rsidRDefault="00123449" w:rsidP="00024572">
            <w:pPr>
              <w:widowControl w:val="0"/>
              <w:numPr>
                <w:ilvl w:val="0"/>
                <w:numId w:val="3"/>
              </w:numPr>
              <w:tabs>
                <w:tab w:val="left" w:pos="493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Если право заявителя на земельный участок, на котором расположен созданный объект, 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не зарегистриро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вано. Документ оформляется, ГКУ и ГРП на земельный участок осуществляются в рамках направления «Получе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 земельных участков» алгоритма действий инвестора;</w:t>
            </w:r>
          </w:p>
          <w:p w:rsidR="00123449" w:rsidRPr="00967AA3" w:rsidRDefault="00123449" w:rsidP="00024572">
            <w:pPr>
              <w:widowControl w:val="0"/>
              <w:numPr>
                <w:ilvl w:val="0"/>
                <w:numId w:val="3"/>
              </w:numPr>
              <w:tabs>
                <w:tab w:val="left" w:pos="478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Если обращается не лицо, имеющее право действовать от имени инвестора без доверенно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сти;</w:t>
            </w:r>
          </w:p>
          <w:p w:rsidR="00123449" w:rsidRPr="00967AA3" w:rsidRDefault="00123449" w:rsidP="00024572">
            <w:pPr>
              <w:widowControl w:val="0"/>
              <w:numPr>
                <w:ilvl w:val="0"/>
                <w:numId w:val="3"/>
              </w:numPr>
              <w:tabs>
                <w:tab w:val="left" w:pos="478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Если объект недвижимости создан в соответствии с таким договором</w:t>
            </w:r>
          </w:p>
        </w:tc>
      </w:tr>
      <w:tr w:rsidR="00123449" w:rsidRPr="007B584C" w:rsidTr="00FA7B53">
        <w:trPr>
          <w:trHeight w:val="20"/>
        </w:trPr>
        <w:tc>
          <w:tcPr>
            <w:tcW w:w="451" w:type="dxa"/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8" w:type="dxa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Осуществлена ГРП (право на объект(ы) недви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жимости зареги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softHyphen/>
              <w:t>стрировано)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pStyle w:val="TableParagraph"/>
              <w:rPr>
                <w:sz w:val="20"/>
                <w:szCs w:val="20"/>
              </w:rPr>
            </w:pPr>
            <w:r w:rsidRPr="00967AA3">
              <w:rPr>
                <w:sz w:val="20"/>
                <w:szCs w:val="20"/>
              </w:rPr>
              <w:t>7</w:t>
            </w:r>
          </w:p>
          <w:p w:rsidR="00123449" w:rsidRPr="00967AA3" w:rsidRDefault="00123449" w:rsidP="00024572">
            <w:pPr>
              <w:spacing w:line="27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рабочих</w:t>
            </w:r>
          </w:p>
          <w:p w:rsidR="00123449" w:rsidRPr="00967AA3" w:rsidRDefault="00123449" w:rsidP="00024572">
            <w:pPr>
              <w:pStyle w:val="TableParagraph"/>
              <w:rPr>
                <w:sz w:val="20"/>
                <w:szCs w:val="20"/>
              </w:rPr>
            </w:pPr>
            <w:r w:rsidRPr="00967AA3">
              <w:rPr>
                <w:rStyle w:val="Bodytext2"/>
                <w:sz w:val="20"/>
                <w:szCs w:val="20"/>
              </w:rPr>
              <w:t>дней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3449" w:rsidRPr="00967AA3" w:rsidRDefault="00123449" w:rsidP="00024572">
            <w:pPr>
              <w:spacing w:line="27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рабочи</w:t>
            </w:r>
            <w:r w:rsidR="00017135">
              <w:rPr>
                <w:rStyle w:val="Bodytext2"/>
                <w:rFonts w:eastAsiaTheme="minorHAnsi"/>
                <w:sz w:val="20"/>
                <w:szCs w:val="20"/>
              </w:rPr>
              <w:t>й</w:t>
            </w:r>
          </w:p>
          <w:p w:rsidR="00123449" w:rsidRPr="00967AA3" w:rsidRDefault="00017135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"/>
                <w:rFonts w:eastAsiaTheme="minorHAnsi"/>
                <w:sz w:val="20"/>
                <w:szCs w:val="20"/>
              </w:rPr>
              <w:t>день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123449" w:rsidRPr="00967AA3" w:rsidRDefault="00123449" w:rsidP="00024572">
            <w:pPr>
              <w:pStyle w:val="TableParagraph"/>
              <w:rPr>
                <w:sz w:val="20"/>
                <w:szCs w:val="20"/>
              </w:rPr>
            </w:pPr>
            <w:r w:rsidRPr="00967AA3">
              <w:rPr>
                <w:rStyle w:val="Bodytext2"/>
                <w:sz w:val="20"/>
                <w:szCs w:val="20"/>
              </w:rPr>
              <w:t>Зарегистрирован</w:t>
            </w:r>
            <w:r w:rsidRPr="00967AA3">
              <w:rPr>
                <w:rStyle w:val="Bodytext2"/>
                <w:sz w:val="20"/>
                <w:szCs w:val="20"/>
              </w:rPr>
              <w:softHyphen/>
              <w:t>ное заявление и приложенные к нему документы со</w:t>
            </w:r>
            <w:r w:rsidRPr="00967AA3">
              <w:rPr>
                <w:rStyle w:val="Bodytext2"/>
                <w:sz w:val="20"/>
                <w:szCs w:val="20"/>
              </w:rPr>
              <w:softHyphen/>
              <w:t>гласно шагу 2 рекомендуемого алго</w:t>
            </w:r>
            <w:r w:rsidRPr="00967AA3">
              <w:rPr>
                <w:rStyle w:val="Bodytext2"/>
                <w:sz w:val="20"/>
                <w:szCs w:val="20"/>
              </w:rPr>
              <w:softHyphen/>
              <w:t>ритма действий инвестора</w:t>
            </w:r>
          </w:p>
        </w:tc>
        <w:tc>
          <w:tcPr>
            <w:tcW w:w="1651" w:type="dxa"/>
          </w:tcPr>
          <w:p w:rsidR="00123449" w:rsidRPr="00967AA3" w:rsidRDefault="00123449" w:rsidP="00024572">
            <w:pPr>
              <w:pStyle w:val="TableParagraph"/>
              <w:tabs>
                <w:tab w:val="left" w:pos="461"/>
              </w:tabs>
              <w:rPr>
                <w:spacing w:val="-6"/>
                <w:sz w:val="20"/>
                <w:szCs w:val="20"/>
              </w:rPr>
            </w:pPr>
            <w:r w:rsidRPr="00967AA3">
              <w:rPr>
                <w:rStyle w:val="Bodytext2"/>
                <w:sz w:val="20"/>
                <w:szCs w:val="20"/>
              </w:rPr>
              <w:t>Выписка из ЕГРН</w:t>
            </w:r>
          </w:p>
        </w:tc>
        <w:tc>
          <w:tcPr>
            <w:tcW w:w="2018" w:type="dxa"/>
          </w:tcPr>
          <w:p w:rsidR="00123449" w:rsidRPr="00967AA3" w:rsidRDefault="00123449" w:rsidP="00024572">
            <w:pPr>
              <w:pStyle w:val="TableParagraph"/>
              <w:rPr>
                <w:sz w:val="20"/>
                <w:szCs w:val="20"/>
              </w:rPr>
            </w:pPr>
            <w:r w:rsidRPr="00967AA3">
              <w:rPr>
                <w:rStyle w:val="Bodytext2"/>
                <w:sz w:val="20"/>
                <w:szCs w:val="20"/>
              </w:rPr>
              <w:t>Статьи 28, 29, 40 Закона № 218-ФЗ; Порядок ведения Единого государственного реестра недвижимости</w:t>
            </w:r>
          </w:p>
        </w:tc>
        <w:tc>
          <w:tcPr>
            <w:tcW w:w="1630" w:type="dxa"/>
          </w:tcPr>
          <w:p w:rsidR="00123449" w:rsidRPr="00967AA3" w:rsidRDefault="00123449" w:rsidP="00024572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Для всех объектов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апитального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строительства</w:t>
            </w:r>
          </w:p>
        </w:tc>
        <w:tc>
          <w:tcPr>
            <w:tcW w:w="1851" w:type="dxa"/>
          </w:tcPr>
          <w:p w:rsidR="00967AA3" w:rsidRDefault="00024572" w:rsidP="00024572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024572">
              <w:rPr>
                <w:rStyle w:val="Bodytext2"/>
                <w:rFonts w:eastAsiaTheme="minorHAnsi"/>
                <w:sz w:val="20"/>
                <w:szCs w:val="20"/>
              </w:rPr>
              <w:t>Офи</w:t>
            </w:r>
            <w:r>
              <w:rPr>
                <w:rStyle w:val="Bodytext2"/>
                <w:rFonts w:eastAsiaTheme="minorHAnsi"/>
                <w:sz w:val="20"/>
                <w:szCs w:val="20"/>
              </w:rPr>
              <w:t>сы МФЦ, Личный кабинет</w:t>
            </w:r>
            <w:r w:rsidRPr="00024572">
              <w:rPr>
                <w:rStyle w:val="Bodytext2"/>
                <w:rFonts w:eastAsiaTheme="minorHAnsi"/>
                <w:sz w:val="20"/>
                <w:szCs w:val="20"/>
              </w:rPr>
              <w:t xml:space="preserve"> официального сайта Росреестра</w:t>
            </w:r>
            <w:r>
              <w:rPr>
                <w:rStyle w:val="Bodytext2"/>
                <w:rFonts w:eastAsiaTheme="minorHAnsi"/>
                <w:sz w:val="20"/>
                <w:szCs w:val="20"/>
              </w:rPr>
              <w:t xml:space="preserve"> </w:t>
            </w:r>
            <w:r w:rsidRPr="00024572">
              <w:rPr>
                <w:rStyle w:val="Bodytext2"/>
                <w:rFonts w:eastAsiaTheme="minorHAnsi"/>
                <w:sz w:val="20"/>
                <w:szCs w:val="20"/>
              </w:rPr>
              <w:t xml:space="preserve">(rosreestr.gov.ru), </w:t>
            </w:r>
            <w:proofErr w:type="spellStart"/>
            <w:r>
              <w:rPr>
                <w:rStyle w:val="Bodytext2"/>
                <w:rFonts w:eastAsiaTheme="minorHAnsi"/>
                <w:sz w:val="20"/>
                <w:szCs w:val="20"/>
              </w:rPr>
              <w:t>ндиный</w:t>
            </w:r>
            <w:proofErr w:type="spellEnd"/>
            <w:r>
              <w:rPr>
                <w:rStyle w:val="Bodytext2"/>
                <w:rFonts w:eastAsiaTheme="minorHAnsi"/>
                <w:sz w:val="20"/>
                <w:szCs w:val="20"/>
              </w:rPr>
              <w:t xml:space="preserve"> портал государственных услуг РФ (Госуслуги)</w:t>
            </w:r>
          </w:p>
          <w:p w:rsidR="00024572" w:rsidRDefault="00024572" w:rsidP="00024572">
            <w:pPr>
              <w:rPr>
                <w:rStyle w:val="Bodytext2"/>
                <w:rFonts w:eastAsiaTheme="minorHAnsi"/>
                <w:sz w:val="20"/>
                <w:szCs w:val="20"/>
              </w:rPr>
            </w:pPr>
          </w:p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 xml:space="preserve">В случае подачи документов в бумажном виде срок увеличивается на </w:t>
            </w:r>
            <w:r w:rsidR="00017135">
              <w:rPr>
                <w:rStyle w:val="Bodytext2"/>
                <w:rFonts w:eastAsiaTheme="minorHAnsi"/>
                <w:sz w:val="20"/>
                <w:szCs w:val="20"/>
              </w:rPr>
              <w:t>1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 xml:space="preserve"> рабочи</w:t>
            </w:r>
            <w:r w:rsidR="00017135">
              <w:rPr>
                <w:rStyle w:val="Bodytext2"/>
                <w:rFonts w:eastAsiaTheme="minorHAnsi"/>
                <w:sz w:val="20"/>
                <w:szCs w:val="20"/>
              </w:rPr>
              <w:t>й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 xml:space="preserve"> д</w:t>
            </w:r>
            <w:r w:rsidR="00017135">
              <w:rPr>
                <w:rStyle w:val="Bodytext2"/>
                <w:rFonts w:eastAsiaTheme="minorHAnsi"/>
                <w:sz w:val="20"/>
                <w:szCs w:val="20"/>
              </w:rPr>
              <w:t>е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н</w:t>
            </w:r>
            <w:r w:rsidR="00017135">
              <w:rPr>
                <w:rStyle w:val="Bodytext2"/>
                <w:rFonts w:eastAsiaTheme="minorHAnsi"/>
                <w:sz w:val="20"/>
                <w:szCs w:val="20"/>
              </w:rPr>
              <w:t>ь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 xml:space="preserve"> и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lastRenderedPageBreak/>
              <w:t xml:space="preserve">составляет </w:t>
            </w:r>
            <w:r w:rsidR="00017135">
              <w:rPr>
                <w:rStyle w:val="Bodytext2"/>
                <w:rFonts w:eastAsiaTheme="minorHAnsi"/>
                <w:sz w:val="20"/>
                <w:szCs w:val="20"/>
              </w:rPr>
              <w:t>2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 xml:space="preserve"> рабочих дня</w:t>
            </w:r>
          </w:p>
        </w:tc>
      </w:tr>
      <w:tr w:rsidR="00123449" w:rsidRPr="007B584C" w:rsidTr="00FA7B53">
        <w:trPr>
          <w:trHeight w:val="20"/>
        </w:trPr>
        <w:tc>
          <w:tcPr>
            <w:tcW w:w="15694" w:type="dxa"/>
            <w:gridSpan w:val="10"/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Вариант 2: 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(при обращении органа, выдавшего РВЭ, за осуществлением государственного кадастрового учета и государственной регистрации прав)</w:t>
            </w:r>
          </w:p>
        </w:tc>
      </w:tr>
      <w:tr w:rsidR="00123449" w:rsidRPr="007B584C" w:rsidTr="00FA7B53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F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Осуществлены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ГКУ и ГРП на созданный объект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или ГКУ на созданный объект,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расположенные в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нем помещения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(машиноместа) и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ГРП на все помещения (</w:t>
            </w:r>
            <w:proofErr w:type="spellStart"/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машино</w:t>
            </w:r>
            <w:proofErr w:type="spellEnd"/>
          </w:p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места)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pStyle w:val="TableParagraph"/>
              <w:rPr>
                <w:sz w:val="20"/>
                <w:szCs w:val="20"/>
              </w:rPr>
            </w:pPr>
            <w:r w:rsidRPr="00967AA3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135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день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Необходимые документы: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1) заявление о ГКУ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и ГРП;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2) заявление о ГКУ и ГРП на земельный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участок, на котором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расположены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созданные здание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или сооружение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(см. пункт 1 в графе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«Примечание»);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3) РВЭ;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4) доверенность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(см. пункт 2 в графе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«Примечание»);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5) заявление,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содержащее сведения, предусмотренные частями 3.6 и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3.7 статьи 55 Градостроительного кодекса Российской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Федерации;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6) правоустанавливающий документ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на земельный участок, на котором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расположены здание, сооружение, в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случае если сведения о правах на дан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ный земельный уча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сток не внесены в Единый государ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ственный реестр недвижимости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Записи внесены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в ЕГРН, выдана</w:t>
            </w:r>
          </w:p>
          <w:p w:rsidR="00123449" w:rsidRPr="00967AA3" w:rsidRDefault="00123449" w:rsidP="00024572">
            <w:pPr>
              <w:pStyle w:val="TableParagraph"/>
              <w:tabs>
                <w:tab w:val="left" w:pos="461"/>
              </w:tabs>
              <w:rPr>
                <w:spacing w:val="-6"/>
                <w:sz w:val="20"/>
                <w:szCs w:val="20"/>
              </w:rPr>
            </w:pPr>
            <w:r w:rsidRPr="00967AA3">
              <w:rPr>
                <w:rStyle w:val="Bodytext2"/>
                <w:sz w:val="20"/>
                <w:szCs w:val="20"/>
              </w:rPr>
              <w:t>выписка из ЕГРН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Статьи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19, 28,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29, 40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Закона №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218-ФЗ,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Порядок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ведения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Единого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государственного</w:t>
            </w:r>
          </w:p>
          <w:p w:rsidR="00123449" w:rsidRPr="00967AA3" w:rsidRDefault="00123449" w:rsidP="000245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Для всех объектов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капитального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строительства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(за исключением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случая ввода в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эксплуатацию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многоквартирного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дома или иного объекта недвижимости, создание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которых осуществлялось с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привлечением денежных средств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участников долевого строительства в соответствии с Федеральным законом от 30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декабря 2004 г.</w:t>
            </w:r>
          </w:p>
          <w:p w:rsidR="00123449" w:rsidRPr="00967AA3" w:rsidRDefault="00123449" w:rsidP="0002457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№ 214-ФЗ «Об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участии в долевом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строительстве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многоквартирных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домов и иных объектов недвижимости и о внесении</w:t>
            </w:r>
            <w:r w:rsidRPr="0096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изменений в некоторые законодательные акты Российской Федерации», многоквар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тирного дома, созданного жилищно-строитель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ным 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кооперати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вом, а также объ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екта недвижимо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сти, созданного с привлечением средств несколь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ких лиц, в отношении которого на момент обраще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ния застройщика с заявлением о вы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даче разрешения на ввод объекта капитального строительства в эксплуатацию между застройщи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ком и иным лицом (иными лицами) не достигнуто соглашение о воз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никновении прав на созданные здание, сооружение или на все распо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ложенные в таких здании, сооруже</w:t>
            </w:r>
            <w:r w:rsidRPr="00967A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нии помещения,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машиноместа)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5" w:rsidRDefault="00667889" w:rsidP="00667889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024572">
              <w:rPr>
                <w:rStyle w:val="Bodytext2"/>
                <w:rFonts w:eastAsiaTheme="minorHAnsi"/>
                <w:sz w:val="20"/>
                <w:szCs w:val="20"/>
              </w:rPr>
              <w:lastRenderedPageBreak/>
              <w:t>Органы местного самоуправления Мурманской области, Министерство градостроительства и благоустройства Мурманской области</w:t>
            </w:r>
            <w:r>
              <w:rPr>
                <w:rStyle w:val="Bodytext2"/>
                <w:rFonts w:eastAsiaTheme="minorHAnsi"/>
                <w:sz w:val="20"/>
                <w:szCs w:val="20"/>
              </w:rPr>
              <w:t xml:space="preserve">, </w:t>
            </w:r>
            <w:r w:rsidRPr="00024572">
              <w:rPr>
                <w:rStyle w:val="Bodytext2"/>
                <w:rFonts w:eastAsiaTheme="minorHAnsi"/>
                <w:sz w:val="20"/>
                <w:szCs w:val="20"/>
              </w:rPr>
              <w:t>осуществляющие выдачу РВЭ</w:t>
            </w:r>
          </w:p>
          <w:p w:rsidR="00967AA3" w:rsidRDefault="00967AA3" w:rsidP="00024572">
            <w:pPr>
              <w:spacing w:line="220" w:lineRule="exact"/>
              <w:rPr>
                <w:rStyle w:val="Bodytext2"/>
                <w:rFonts w:eastAsiaTheme="minorHAnsi"/>
                <w:sz w:val="20"/>
                <w:szCs w:val="20"/>
              </w:rPr>
            </w:pPr>
          </w:p>
          <w:p w:rsidR="00123449" w:rsidRPr="00967AA3" w:rsidRDefault="00123449" w:rsidP="00024572">
            <w:pPr>
              <w:spacing w:line="220" w:lineRule="exact"/>
              <w:rPr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1. Представляется в случае,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если сведения о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таком земельном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участке и зарегистрированных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правах на него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отсутствуют в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ЕГРН.</w:t>
            </w:r>
          </w:p>
          <w:p w:rsidR="00123449" w:rsidRPr="00967AA3" w:rsidRDefault="00123449" w:rsidP="00024572">
            <w:pPr>
              <w:spacing w:line="220" w:lineRule="exact"/>
              <w:rPr>
                <w:sz w:val="20"/>
                <w:szCs w:val="20"/>
              </w:rPr>
            </w:pP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2. Документ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представляется в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случае, если обращается не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лицо, имеющее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право действовать от имени органа, выдавшего</w:t>
            </w:r>
            <w:r w:rsidRPr="00967AA3">
              <w:rPr>
                <w:sz w:val="20"/>
                <w:szCs w:val="20"/>
              </w:rPr>
              <w:t xml:space="preserve"> </w:t>
            </w:r>
            <w:r w:rsidRPr="00967AA3">
              <w:rPr>
                <w:rStyle w:val="Bodytext2"/>
                <w:rFonts w:eastAsiaTheme="minorHAnsi"/>
                <w:sz w:val="20"/>
                <w:szCs w:val="20"/>
              </w:rPr>
              <w:t>РВЭ, без доверенности</w:t>
            </w:r>
          </w:p>
        </w:tc>
      </w:tr>
    </w:tbl>
    <w:p w:rsidR="00967AA3" w:rsidRPr="0015432C" w:rsidRDefault="00967AA3" w:rsidP="00967AA3">
      <w:pPr>
        <w:rPr>
          <w:rFonts w:ascii="Times New Roman" w:hAnsi="Times New Roman" w:cs="Times New Roman"/>
          <w:b/>
          <w:sz w:val="24"/>
          <w:szCs w:val="24"/>
        </w:rPr>
      </w:pPr>
    </w:p>
    <w:sectPr w:rsidR="00967AA3" w:rsidRPr="0015432C" w:rsidSect="00AA6111">
      <w:headerReference w:type="default" r:id="rId8"/>
      <w:headerReference w:type="first" r:id="rId9"/>
      <w:pgSz w:w="16838" w:h="11906" w:orient="landscape"/>
      <w:pgMar w:top="426" w:right="1134" w:bottom="85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A4" w:rsidRDefault="00D661A4" w:rsidP="0015432C">
      <w:pPr>
        <w:spacing w:after="0" w:line="240" w:lineRule="auto"/>
      </w:pPr>
      <w:r>
        <w:separator/>
      </w:r>
    </w:p>
  </w:endnote>
  <w:endnote w:type="continuationSeparator" w:id="0">
    <w:p w:rsidR="00D661A4" w:rsidRDefault="00D661A4" w:rsidP="0015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A4" w:rsidRDefault="00D661A4" w:rsidP="0015432C">
      <w:pPr>
        <w:spacing w:after="0" w:line="240" w:lineRule="auto"/>
      </w:pPr>
      <w:r>
        <w:separator/>
      </w:r>
    </w:p>
  </w:footnote>
  <w:footnote w:type="continuationSeparator" w:id="0">
    <w:p w:rsidR="00D661A4" w:rsidRDefault="00D661A4" w:rsidP="0015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340539"/>
      <w:docPartObj>
        <w:docPartGallery w:val="Page Numbers (Top of Page)"/>
        <w:docPartUnique/>
      </w:docPartObj>
    </w:sdtPr>
    <w:sdtEndPr/>
    <w:sdtContent>
      <w:p w:rsidR="00AA6111" w:rsidRDefault="00AA61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17">
          <w:rPr>
            <w:noProof/>
          </w:rPr>
          <w:t>5</w:t>
        </w:r>
        <w:r>
          <w:fldChar w:fldCharType="end"/>
        </w:r>
      </w:p>
    </w:sdtContent>
  </w:sdt>
  <w:p w:rsidR="00AA6111" w:rsidRDefault="00AA6111" w:rsidP="00AA611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11" w:rsidRDefault="00AA6111">
    <w:pPr>
      <w:pStyle w:val="a4"/>
      <w:jc w:val="center"/>
    </w:pPr>
  </w:p>
  <w:p w:rsidR="00AA6111" w:rsidRDefault="00AA61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479"/>
    <w:multiLevelType w:val="multilevel"/>
    <w:tmpl w:val="305A5F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329C6"/>
    <w:multiLevelType w:val="hybridMultilevel"/>
    <w:tmpl w:val="D3702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7BCA"/>
    <w:multiLevelType w:val="multilevel"/>
    <w:tmpl w:val="6EC60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2C"/>
    <w:rsid w:val="00017135"/>
    <w:rsid w:val="00024572"/>
    <w:rsid w:val="00111E3C"/>
    <w:rsid w:val="00123449"/>
    <w:rsid w:val="0015432C"/>
    <w:rsid w:val="00273F15"/>
    <w:rsid w:val="002876D2"/>
    <w:rsid w:val="002B7D91"/>
    <w:rsid w:val="00304C2B"/>
    <w:rsid w:val="00477017"/>
    <w:rsid w:val="004A6F3E"/>
    <w:rsid w:val="00526B07"/>
    <w:rsid w:val="00667889"/>
    <w:rsid w:val="006704A0"/>
    <w:rsid w:val="006A7235"/>
    <w:rsid w:val="006F4B82"/>
    <w:rsid w:val="00837B02"/>
    <w:rsid w:val="0089712B"/>
    <w:rsid w:val="00967AA3"/>
    <w:rsid w:val="00AA6111"/>
    <w:rsid w:val="00B53BE8"/>
    <w:rsid w:val="00CC254C"/>
    <w:rsid w:val="00CF34D3"/>
    <w:rsid w:val="00D119BD"/>
    <w:rsid w:val="00D42514"/>
    <w:rsid w:val="00D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A34D"/>
  <w15:chartTrackingRefBased/>
  <w15:docId w15:val="{C83157A7-7F2D-4E28-8299-D455534B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54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15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32C"/>
  </w:style>
  <w:style w:type="paragraph" w:styleId="a6">
    <w:name w:val="footer"/>
    <w:basedOn w:val="a"/>
    <w:link w:val="a7"/>
    <w:uiPriority w:val="99"/>
    <w:unhideWhenUsed/>
    <w:rsid w:val="0015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32C"/>
  </w:style>
  <w:style w:type="character" w:customStyle="1" w:styleId="Bodytext2">
    <w:name w:val="Body text (2)"/>
    <w:basedOn w:val="a0"/>
    <w:rsid w:val="0015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6704A0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6704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_"/>
    <w:basedOn w:val="a0"/>
    <w:rsid w:val="00670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rsid w:val="006704A0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74D3-4B31-49AE-8D17-5D1EB573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Суша Р.А.</dc:creator>
  <cp:keywords/>
  <dc:description/>
  <cp:lastModifiedBy>Кильдюшова А.А.</cp:lastModifiedBy>
  <cp:revision>5</cp:revision>
  <dcterms:created xsi:type="dcterms:W3CDTF">2023-05-24T09:15:00Z</dcterms:created>
  <dcterms:modified xsi:type="dcterms:W3CDTF">2023-06-29T12:11:00Z</dcterms:modified>
</cp:coreProperties>
</file>