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CCEF" w14:textId="77777777" w:rsidR="003938E8" w:rsidRPr="00174C5E" w:rsidRDefault="003938E8" w:rsidP="00393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C5E">
        <w:rPr>
          <w:rFonts w:ascii="Times New Roman" w:hAnsi="Times New Roman"/>
          <w:sz w:val="24"/>
          <w:szCs w:val="24"/>
        </w:rPr>
        <w:t xml:space="preserve">Утвержден Протоколом № 1 </w:t>
      </w:r>
    </w:p>
    <w:p w14:paraId="47B6F485" w14:textId="77777777" w:rsidR="003938E8" w:rsidRPr="00174C5E" w:rsidRDefault="003938E8" w:rsidP="00393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C5E">
        <w:rPr>
          <w:rFonts w:ascii="Times New Roman" w:hAnsi="Times New Roman"/>
          <w:sz w:val="24"/>
          <w:szCs w:val="24"/>
        </w:rPr>
        <w:t xml:space="preserve">заочного заседания Инвестиционного комитета </w:t>
      </w:r>
    </w:p>
    <w:p w14:paraId="50CF6A5B" w14:textId="77777777" w:rsidR="003938E8" w:rsidRPr="00174C5E" w:rsidRDefault="003938E8" w:rsidP="00393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C5E">
        <w:rPr>
          <w:rFonts w:ascii="Times New Roman" w:hAnsi="Times New Roman"/>
          <w:sz w:val="24"/>
          <w:szCs w:val="24"/>
        </w:rPr>
        <w:t>Мурманской области от 29.05.2023</w:t>
      </w:r>
    </w:p>
    <w:p w14:paraId="105E9D33" w14:textId="77777777" w:rsidR="003938E8" w:rsidRDefault="003938E8" w:rsidP="0094445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46337C" w14:textId="040A0B42" w:rsidR="00C71E89" w:rsidRPr="0094445F" w:rsidRDefault="0094445F" w:rsidP="0094445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Алгоритм </w:t>
      </w:r>
      <w:r w:rsidR="00C71E89" w:rsidRPr="00406658">
        <w:rPr>
          <w:rFonts w:ascii="Times New Roman" w:hAnsi="Times New Roman"/>
          <w:b/>
          <w:bCs/>
          <w:sz w:val="24"/>
          <w:szCs w:val="24"/>
        </w:rPr>
        <w:t>действий инвестора по процедурам подключения к объектам водоснабжения и водоотведения</w:t>
      </w:r>
      <w:r w:rsidR="00C71E89" w:rsidRPr="00406658">
        <w:rPr>
          <w:rFonts w:ascii="Times New Roman" w:hAnsi="Times New Roman"/>
          <w:i/>
          <w:sz w:val="3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4"/>
        <w:gridCol w:w="1860"/>
        <w:gridCol w:w="1568"/>
        <w:gridCol w:w="1568"/>
        <w:gridCol w:w="1144"/>
        <w:gridCol w:w="2488"/>
        <w:gridCol w:w="2488"/>
        <w:gridCol w:w="1515"/>
        <w:gridCol w:w="1381"/>
        <w:gridCol w:w="1268"/>
      </w:tblGrid>
      <w:tr w:rsidR="00CA2250" w:rsidRPr="00406658" w14:paraId="527A68A8" w14:textId="77777777" w:rsidTr="000434CA">
        <w:trPr>
          <w:trHeight w:val="20"/>
          <w:tblHeader/>
        </w:trPr>
        <w:tc>
          <w:tcPr>
            <w:tcW w:w="132" w:type="pct"/>
            <w:shd w:val="clear" w:color="auto" w:fill="FFFFFF" w:themeFill="background1"/>
            <w:vAlign w:val="center"/>
          </w:tcPr>
          <w:p w14:paraId="2B31CF6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0ED599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1C93974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фактический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652058CF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4FBF65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7126F63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7EC1AC0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Результирующие </w:t>
            </w:r>
          </w:p>
          <w:p w14:paraId="66F133A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документы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E566C0C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НПА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47BE9EA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00C9A2E2" w14:textId="1658D22A" w:rsidR="00C71E89" w:rsidRPr="00406658" w:rsidRDefault="000434CA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для обращения инвестора/</w:t>
            </w:r>
            <w:r w:rsidR="00C71E89" w:rsidRPr="00406658">
              <w:rPr>
                <w:rFonts w:ascii="Times New Roman" w:hAnsi="Times New Roman"/>
                <w:sz w:val="20"/>
                <w:szCs w:val="20"/>
              </w:rPr>
              <w:t>Приме-</w:t>
            </w:r>
            <w:r w:rsidR="00C71E89" w:rsidRPr="004066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C71E89" w:rsidRPr="00406658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CA2250" w:rsidRPr="00406658" w14:paraId="67F32D1B" w14:textId="77777777" w:rsidTr="000434CA">
        <w:trPr>
          <w:trHeight w:val="20"/>
        </w:trPr>
        <w:tc>
          <w:tcPr>
            <w:tcW w:w="132" w:type="pct"/>
          </w:tcPr>
          <w:p w14:paraId="3D0DC37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5" w:type="pct"/>
          </w:tcPr>
          <w:p w14:paraId="541131CE" w14:textId="77777777" w:rsidR="00C71E89" w:rsidRPr="00406658" w:rsidRDefault="00C71E89" w:rsidP="0009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Определение организации, осуществляющей горячее водоснабжение, организации, осуществляющей холодное водоснабжение и организации, осуществляющей водоотведение, в которые следует обращаться с запросами о выдаче технических условий (при необходимости) и с заявлениями о подключении</w:t>
            </w:r>
          </w:p>
        </w:tc>
        <w:tc>
          <w:tcPr>
            <w:tcW w:w="512" w:type="pct"/>
          </w:tcPr>
          <w:p w14:paraId="32B089C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Не установлен</w:t>
            </w:r>
          </w:p>
        </w:tc>
        <w:tc>
          <w:tcPr>
            <w:tcW w:w="512" w:type="pct"/>
          </w:tcPr>
          <w:p w14:paraId="39A3286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Не установлен</w:t>
            </w:r>
          </w:p>
        </w:tc>
        <w:tc>
          <w:tcPr>
            <w:tcW w:w="377" w:type="pct"/>
          </w:tcPr>
          <w:p w14:paraId="4351FAB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3B0B3B22" w14:textId="012F0C1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участка, а при его отсутствии – обращение инвестора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</w:t>
            </w:r>
          </w:p>
        </w:tc>
        <w:tc>
          <w:tcPr>
            <w:tcW w:w="805" w:type="pct"/>
          </w:tcPr>
          <w:p w14:paraId="38E8513B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Сведения об организации, осуществляющей горячее водоснабжение, организации, осуществляющей холодное водоснабжение и организации, осуществляющей водоотведение, в которые следует обращаться с запросами о выдаче технических условий (при необходимости) и заявлениями о подключении, включая наименования и места нахождения организаций</w:t>
            </w:r>
          </w:p>
        </w:tc>
        <w:tc>
          <w:tcPr>
            <w:tcW w:w="495" w:type="pct"/>
          </w:tcPr>
          <w:p w14:paraId="43812205" w14:textId="072C6F6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Пункты 5 и 4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Правил № 2130</w:t>
            </w:r>
            <w:r w:rsidRPr="00406658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452" w:type="pct"/>
          </w:tcPr>
          <w:p w14:paraId="4C02EEA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2789AE5F" w14:textId="4FED174C" w:rsidR="00C71E89" w:rsidRPr="00CA2250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736">
              <w:rPr>
                <w:rFonts w:ascii="Times New Roman" w:hAnsi="Times New Roman"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0D343510" w14:textId="77777777" w:rsidTr="000434CA">
        <w:trPr>
          <w:trHeight w:val="20"/>
        </w:trPr>
        <w:tc>
          <w:tcPr>
            <w:tcW w:w="132" w:type="pct"/>
          </w:tcPr>
          <w:p w14:paraId="7716404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</w:tcPr>
          <w:p w14:paraId="2BAD752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Подача запросов о выдаче технических условий подключения (технологического присоединения) к централизованной системе го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рячего водоснабжения, к централизованной системе холодного водоснабжения и к централизованной системе водоотведения (при необходимости)</w:t>
            </w:r>
          </w:p>
        </w:tc>
        <w:tc>
          <w:tcPr>
            <w:tcW w:w="512" w:type="pct"/>
          </w:tcPr>
          <w:p w14:paraId="387364C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установлен</w:t>
            </w:r>
          </w:p>
        </w:tc>
        <w:tc>
          <w:tcPr>
            <w:tcW w:w="512" w:type="pct"/>
          </w:tcPr>
          <w:p w14:paraId="3DEF094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377" w:type="pct"/>
          </w:tcPr>
          <w:p w14:paraId="1644C05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66939CA0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Запрос (запросы) о выдаче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lastRenderedPageBreak/>
              <w:t>и к централизованной системе водоотведения</w:t>
            </w:r>
          </w:p>
        </w:tc>
        <w:tc>
          <w:tcPr>
            <w:tcW w:w="805" w:type="pct"/>
          </w:tcPr>
          <w:p w14:paraId="47EC89D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Зарегистрированный исполнителем запрос на выдачу технических условий подключения (технологического присоединения)</w:t>
            </w:r>
          </w:p>
        </w:tc>
        <w:tc>
          <w:tcPr>
            <w:tcW w:w="495" w:type="pct"/>
          </w:tcPr>
          <w:p w14:paraId="58716755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4 и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12 – 14 Правил № 2130</w:t>
            </w:r>
          </w:p>
        </w:tc>
        <w:tc>
          <w:tcPr>
            <w:tcW w:w="452" w:type="pct"/>
          </w:tcPr>
          <w:p w14:paraId="1195FA61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41B30E31" w14:textId="55A3A1F7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31581387" w14:textId="77777777" w:rsidTr="000434CA">
        <w:trPr>
          <w:trHeight w:val="20"/>
        </w:trPr>
        <w:tc>
          <w:tcPr>
            <w:tcW w:w="132" w:type="pct"/>
          </w:tcPr>
          <w:p w14:paraId="26E4505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605" w:type="pct"/>
          </w:tcPr>
          <w:p w14:paraId="1FEA4BC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Направление исполнителю (исполнителям) недостающих сведений и (или) документов (при получении от исполнителя (исполнителей) уведомления, предусмотренного абзацем вторым пункта 16 Правил №2130)</w:t>
            </w:r>
          </w:p>
        </w:tc>
        <w:tc>
          <w:tcPr>
            <w:tcW w:w="512" w:type="pct"/>
          </w:tcPr>
          <w:p w14:paraId="7A690F8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 даты получения уведомления</w:t>
            </w:r>
          </w:p>
        </w:tc>
        <w:tc>
          <w:tcPr>
            <w:tcW w:w="512" w:type="pct"/>
          </w:tcPr>
          <w:p w14:paraId="2B85241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 даты получения уведомления</w:t>
            </w:r>
          </w:p>
        </w:tc>
        <w:tc>
          <w:tcPr>
            <w:tcW w:w="377" w:type="pct"/>
          </w:tcPr>
          <w:p w14:paraId="2DC5E71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1C4000D4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Уведомление исполнителя о непредоставлении сведений и документов, предусмотренных пунктами 13 и 14 Правил № 2130, в полном объёме</w:t>
            </w:r>
          </w:p>
        </w:tc>
        <w:tc>
          <w:tcPr>
            <w:tcW w:w="805" w:type="pct"/>
          </w:tcPr>
          <w:p w14:paraId="5E6C8ED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письмо, содержащее недостающие сведения, с приложением недостающих документов</w:t>
            </w:r>
          </w:p>
        </w:tc>
        <w:tc>
          <w:tcPr>
            <w:tcW w:w="495" w:type="pct"/>
          </w:tcPr>
          <w:p w14:paraId="05AFE4E9" w14:textId="77777777" w:rsidR="00C71E89" w:rsidRPr="00406658" w:rsidRDefault="00C71E89" w:rsidP="006415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16 и 32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 2130</w:t>
            </w:r>
          </w:p>
        </w:tc>
        <w:tc>
          <w:tcPr>
            <w:tcW w:w="452" w:type="pct"/>
          </w:tcPr>
          <w:p w14:paraId="47ED7139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7B1D627B" w14:textId="01895507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4FCB8D00" w14:textId="77777777" w:rsidTr="000434CA">
        <w:trPr>
          <w:trHeight w:val="20"/>
        </w:trPr>
        <w:tc>
          <w:tcPr>
            <w:tcW w:w="132" w:type="pct"/>
          </w:tcPr>
          <w:p w14:paraId="1AF1EBDA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605" w:type="pct"/>
          </w:tcPr>
          <w:p w14:paraId="4DF1BA73" w14:textId="54F52F09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 мотивированного отказа исполнителя в выдаче технических условий в связи с отсутствием технической возможности подключения, принятие решения о внесении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подключаемого объекта, или о подключении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</w:t>
            </w:r>
          </w:p>
        </w:tc>
        <w:tc>
          <w:tcPr>
            <w:tcW w:w="512" w:type="pct"/>
          </w:tcPr>
          <w:p w14:paraId="4D8AA6B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 рабочих дней с даты получения отказа</w:t>
            </w:r>
          </w:p>
        </w:tc>
        <w:tc>
          <w:tcPr>
            <w:tcW w:w="512" w:type="pct"/>
          </w:tcPr>
          <w:p w14:paraId="5B2AAB9F" w14:textId="3F66A818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с даты получения отказа</w:t>
            </w:r>
          </w:p>
        </w:tc>
        <w:tc>
          <w:tcPr>
            <w:tcW w:w="377" w:type="pct"/>
          </w:tcPr>
          <w:p w14:paraId="0F06D73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147C2F42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Мотивированный отказ исполнителя в выдаче технических условий в связи с отсутствием технической возможности подключения, содержащий информацию о возможности обеспечения подключения при внесении заявителем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 (за исключением отсутствия технической возможности подключения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lastRenderedPageBreak/>
              <w:t>при несоблюдении условий, указанных в подпункте "г" пункта 44 настоящих Правил), либо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</w:t>
            </w:r>
          </w:p>
        </w:tc>
        <w:tc>
          <w:tcPr>
            <w:tcW w:w="805" w:type="pct"/>
          </w:tcPr>
          <w:p w14:paraId="7B2DA042" w14:textId="5D1A40A3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Уведомление исполнителя о принятом решении о внесении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объекта, или о подключении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</w:t>
            </w:r>
          </w:p>
        </w:tc>
        <w:tc>
          <w:tcPr>
            <w:tcW w:w="495" w:type="pct"/>
          </w:tcPr>
          <w:p w14:paraId="206A0767" w14:textId="77777777" w:rsidR="00C71E89" w:rsidRPr="00406658" w:rsidRDefault="00C71E89" w:rsidP="006415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16 и 48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№2130</w:t>
            </w:r>
          </w:p>
        </w:tc>
        <w:tc>
          <w:tcPr>
            <w:tcW w:w="452" w:type="pct"/>
          </w:tcPr>
          <w:p w14:paraId="1EAAC4F9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18535409" w14:textId="0C8FAE49" w:rsidR="00C71E89" w:rsidRPr="00406658" w:rsidRDefault="00C71E89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  <w:r w:rsidR="00354736">
              <w:t xml:space="preserve"> </w:t>
            </w:r>
            <w:r w:rsidR="00354736"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22E0CB4F" w14:textId="77777777" w:rsidTr="000434CA">
        <w:trPr>
          <w:trHeight w:val="20"/>
        </w:trPr>
        <w:tc>
          <w:tcPr>
            <w:tcW w:w="132" w:type="pct"/>
          </w:tcPr>
          <w:p w14:paraId="4EED078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</w:tcPr>
          <w:p w14:paraId="7646874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Получение проектов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512" w:type="pct"/>
          </w:tcPr>
          <w:p w14:paraId="0AC19D3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7 рабочих дней с даты подачи запроса </w:t>
            </w:r>
          </w:p>
        </w:tc>
        <w:tc>
          <w:tcPr>
            <w:tcW w:w="512" w:type="pct"/>
          </w:tcPr>
          <w:p w14:paraId="40B8435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7 рабочих дней с даты подачи запроса</w:t>
            </w:r>
          </w:p>
        </w:tc>
        <w:tc>
          <w:tcPr>
            <w:tcW w:w="377" w:type="pct"/>
          </w:tcPr>
          <w:p w14:paraId="77FBE83F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От 1 до 3 </w:t>
            </w:r>
          </w:p>
        </w:tc>
        <w:tc>
          <w:tcPr>
            <w:tcW w:w="805" w:type="pct"/>
          </w:tcPr>
          <w:p w14:paraId="1609A6F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Зарегистрированный исполнителем запрос на выдачу технических условий подключения (технологического присоединения)</w:t>
            </w:r>
          </w:p>
        </w:tc>
        <w:tc>
          <w:tcPr>
            <w:tcW w:w="805" w:type="pct"/>
          </w:tcPr>
          <w:p w14:paraId="0B56D867" w14:textId="77777777" w:rsidR="00C71E89" w:rsidRPr="00406658" w:rsidRDefault="00C71E89" w:rsidP="0063145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Проекты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1DB8A144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16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6658">
              <w:rPr>
                <w:rFonts w:ascii="Times New Roman" w:hAnsi="Times New Roman"/>
                <w:sz w:val="20"/>
                <w:szCs w:val="20"/>
              </w:rPr>
              <w:t>Правил № 2130</w:t>
            </w:r>
          </w:p>
        </w:tc>
        <w:tc>
          <w:tcPr>
            <w:tcW w:w="452" w:type="pct"/>
          </w:tcPr>
          <w:p w14:paraId="4F0F69DF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1D5D6462" w14:textId="7F1DD798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4FF832CB" w14:textId="77777777" w:rsidTr="000434CA">
        <w:trPr>
          <w:trHeight w:val="20"/>
        </w:trPr>
        <w:tc>
          <w:tcPr>
            <w:tcW w:w="132" w:type="pct"/>
          </w:tcPr>
          <w:p w14:paraId="24E4690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605" w:type="pct"/>
          </w:tcPr>
          <w:p w14:paraId="699DBE0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Рассмотрение, подписание и передача исполнителю одного экземпляра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водоснабжения, к централизованной системе водоотведения</w:t>
            </w:r>
          </w:p>
        </w:tc>
        <w:tc>
          <w:tcPr>
            <w:tcW w:w="512" w:type="pct"/>
          </w:tcPr>
          <w:p w14:paraId="639105B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 рабочих дней с даты получения</w:t>
            </w:r>
          </w:p>
        </w:tc>
        <w:tc>
          <w:tcPr>
            <w:tcW w:w="512" w:type="pct"/>
          </w:tcPr>
          <w:p w14:paraId="4D95F7A7" w14:textId="4B2598AA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 рабочи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ень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с даты получения</w:t>
            </w:r>
          </w:p>
        </w:tc>
        <w:tc>
          <w:tcPr>
            <w:tcW w:w="377" w:type="pct"/>
          </w:tcPr>
          <w:p w14:paraId="0D4AB34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05CBD2E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Проекты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805" w:type="pct"/>
          </w:tcPr>
          <w:p w14:paraId="7766BF48" w14:textId="77777777" w:rsidR="00C71E89" w:rsidRPr="00406658" w:rsidRDefault="00C71E89" w:rsidP="0063145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3BC5256B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 2130</w:t>
            </w:r>
          </w:p>
        </w:tc>
        <w:tc>
          <w:tcPr>
            <w:tcW w:w="452" w:type="pct"/>
          </w:tcPr>
          <w:p w14:paraId="153941E1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50A11D91" w14:textId="36E4ECF3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3FE36E12" w14:textId="77777777" w:rsidTr="000434CA">
        <w:trPr>
          <w:trHeight w:val="20"/>
        </w:trPr>
        <w:tc>
          <w:tcPr>
            <w:tcW w:w="132" w:type="pct"/>
          </w:tcPr>
          <w:p w14:paraId="7FC17DE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605" w:type="pct"/>
          </w:tcPr>
          <w:p w14:paraId="3D07A67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Рассмотрение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 и (при наличии разногласий) направление исполнителю протокола разногласий</w:t>
            </w:r>
          </w:p>
        </w:tc>
        <w:tc>
          <w:tcPr>
            <w:tcW w:w="512" w:type="pct"/>
          </w:tcPr>
          <w:p w14:paraId="6989E8D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10 рабочих дней с даты получения</w:t>
            </w:r>
          </w:p>
        </w:tc>
        <w:tc>
          <w:tcPr>
            <w:tcW w:w="512" w:type="pct"/>
          </w:tcPr>
          <w:p w14:paraId="6AB65020" w14:textId="7F17E4C3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дней с даты получения</w:t>
            </w:r>
          </w:p>
        </w:tc>
        <w:tc>
          <w:tcPr>
            <w:tcW w:w="377" w:type="pct"/>
          </w:tcPr>
          <w:p w14:paraId="6F2CDB8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26EEA63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Проекты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805" w:type="pct"/>
          </w:tcPr>
          <w:p w14:paraId="2C6B02EA" w14:textId="77777777" w:rsidR="00C71E89" w:rsidRPr="00406658" w:rsidRDefault="00C71E89" w:rsidP="0063145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Протоколы разногласий к проектам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205BA5AC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 2130</w:t>
            </w:r>
          </w:p>
        </w:tc>
        <w:tc>
          <w:tcPr>
            <w:tcW w:w="452" w:type="pct"/>
          </w:tcPr>
          <w:p w14:paraId="76EF8914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5E6ABD0C" w14:textId="0762F8C7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10C64024" w14:textId="77777777" w:rsidTr="000434CA">
        <w:trPr>
          <w:trHeight w:val="20"/>
        </w:trPr>
        <w:tc>
          <w:tcPr>
            <w:tcW w:w="132" w:type="pct"/>
          </w:tcPr>
          <w:p w14:paraId="130273E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</w:tcPr>
          <w:p w14:paraId="6025CDD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Подача заявления (заявлений) о подключении (технологическом присоединении)</w:t>
            </w:r>
          </w:p>
        </w:tc>
        <w:tc>
          <w:tcPr>
            <w:tcW w:w="512" w:type="pct"/>
          </w:tcPr>
          <w:p w14:paraId="2557B32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512" w:type="pct"/>
          </w:tcPr>
          <w:p w14:paraId="3080185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377" w:type="pct"/>
          </w:tcPr>
          <w:p w14:paraId="3D3368A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784373DC" w14:textId="77777777" w:rsidR="00C71E89" w:rsidRPr="00406658" w:rsidRDefault="00C71E89" w:rsidP="006314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Заявление о подключении</w:t>
            </w:r>
          </w:p>
          <w:p w14:paraId="4EC0B5E8" w14:textId="77777777" w:rsidR="00C71E89" w:rsidRPr="00406658" w:rsidRDefault="00C71E89" w:rsidP="006314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805" w:type="pct"/>
          </w:tcPr>
          <w:p w14:paraId="520F703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</w:t>
            </w:r>
          </w:p>
        </w:tc>
        <w:tc>
          <w:tcPr>
            <w:tcW w:w="495" w:type="pct"/>
          </w:tcPr>
          <w:p w14:paraId="35505C73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25-27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66F76E48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3D4EBD70" w14:textId="7AEE9D3E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695BCA60" w14:textId="77777777" w:rsidTr="000434CA">
        <w:trPr>
          <w:trHeight w:val="20"/>
        </w:trPr>
        <w:tc>
          <w:tcPr>
            <w:tcW w:w="132" w:type="pct"/>
          </w:tcPr>
          <w:p w14:paraId="20975F6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605" w:type="pct"/>
          </w:tcPr>
          <w:p w14:paraId="371892D8" w14:textId="6086E794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Направление исполнителю (исполнителям) недостающих сведений и (или) документов (при получении от исполнителя (исполнителей) уведомления, предусмотренного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пунктом 32 Правил </w:t>
            </w:r>
            <w:r w:rsidR="00EF616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№ 2130)</w:t>
            </w:r>
          </w:p>
          <w:p w14:paraId="2F98A08F" w14:textId="77777777" w:rsidR="00755AF4" w:rsidRDefault="00755AF4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2A57D" w14:textId="75AAAC15" w:rsidR="001245B0" w:rsidRPr="00406658" w:rsidRDefault="001245B0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14:paraId="34038E6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 рабочих дней с даты получения уведомления</w:t>
            </w:r>
          </w:p>
        </w:tc>
        <w:tc>
          <w:tcPr>
            <w:tcW w:w="512" w:type="pct"/>
          </w:tcPr>
          <w:p w14:paraId="077B68D4" w14:textId="63414AD3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дней с даты получения уведомления</w:t>
            </w:r>
          </w:p>
        </w:tc>
        <w:tc>
          <w:tcPr>
            <w:tcW w:w="377" w:type="pct"/>
          </w:tcPr>
          <w:p w14:paraId="24714B3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295F00F4" w14:textId="77777777" w:rsidR="00C71E89" w:rsidRPr="00406658" w:rsidRDefault="00C71E89" w:rsidP="006314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Уведомление исполнителя о непредоставлении сведений и документов, предусмотренных пунктами 25-27 Правил № 2130, в полном объёме</w:t>
            </w:r>
          </w:p>
        </w:tc>
        <w:tc>
          <w:tcPr>
            <w:tcW w:w="805" w:type="pct"/>
          </w:tcPr>
          <w:p w14:paraId="3CB45C2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письмо, содержащее недостающие сведения, с приложением недостающих документов</w:t>
            </w:r>
          </w:p>
        </w:tc>
        <w:tc>
          <w:tcPr>
            <w:tcW w:w="495" w:type="pct"/>
          </w:tcPr>
          <w:p w14:paraId="6E40BB0E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32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4454F555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0A54916D" w14:textId="2F134125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2B58DA13" w14:textId="77777777" w:rsidTr="000434CA">
        <w:trPr>
          <w:trHeight w:val="20"/>
        </w:trPr>
        <w:tc>
          <w:tcPr>
            <w:tcW w:w="132" w:type="pct"/>
          </w:tcPr>
          <w:p w14:paraId="016FC58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605" w:type="pct"/>
          </w:tcPr>
          <w:p w14:paraId="37F9A12A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Рассмотрение письменного извещения исполнителя об отсутствии технической возможности подключения и отсутствии в инвестиционной программе исполнителя мероприятий, обеспечивающих техническую возможность подключения, с предложением о внесении заявителем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 (при получении от исполнителя отказа, предусмотренного пунктом 48 Правил № 2130)</w:t>
            </w:r>
          </w:p>
        </w:tc>
        <w:tc>
          <w:tcPr>
            <w:tcW w:w="512" w:type="pct"/>
          </w:tcPr>
          <w:p w14:paraId="7EA888E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5 рабочих дней с даты получения отказа</w:t>
            </w:r>
          </w:p>
        </w:tc>
        <w:tc>
          <w:tcPr>
            <w:tcW w:w="512" w:type="pct"/>
          </w:tcPr>
          <w:p w14:paraId="2299A1AC" w14:textId="7EE19627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с даты получения отказа</w:t>
            </w:r>
          </w:p>
        </w:tc>
        <w:tc>
          <w:tcPr>
            <w:tcW w:w="377" w:type="pct"/>
          </w:tcPr>
          <w:p w14:paraId="7ADC188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68A5D319" w14:textId="77777777" w:rsidR="00C71E89" w:rsidRPr="00406658" w:rsidRDefault="00C71E89" w:rsidP="006314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Письменное извещение исполнителя об отсутствии технической возможности подключения и отсутствии в инвестиционной программе исполнителя мероприятий, обеспечивающих техническую возможность подключения, с предложением о внесении заявителем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</w:t>
            </w:r>
          </w:p>
        </w:tc>
        <w:tc>
          <w:tcPr>
            <w:tcW w:w="805" w:type="pct"/>
          </w:tcPr>
          <w:p w14:paraId="3CA06131" w14:textId="532E9B49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Уведомление исполнителя о принятом решении о внесении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объекта, или о подключении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 или об отказе от подключения</w:t>
            </w:r>
          </w:p>
        </w:tc>
        <w:tc>
          <w:tcPr>
            <w:tcW w:w="495" w:type="pct"/>
          </w:tcPr>
          <w:p w14:paraId="6FBD58FC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48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4E0BA0A0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2F1DF550" w14:textId="10B6F865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06CD9D34" w14:textId="77777777" w:rsidTr="000434CA">
        <w:trPr>
          <w:trHeight w:val="20"/>
        </w:trPr>
        <w:tc>
          <w:tcPr>
            <w:tcW w:w="132" w:type="pct"/>
          </w:tcPr>
          <w:p w14:paraId="426D778B" w14:textId="7399FDA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</w:tcPr>
          <w:p w14:paraId="7C8FDCD2" w14:textId="7A1D0DE7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Согласование исполнителем возможности подклю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чения с гарантирующей организацией и владельцем транзитных объектов (требуется только в случае, если </w:t>
            </w:r>
            <w:proofErr w:type="spellStart"/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ресурсоснабжающая</w:t>
            </w:r>
            <w:proofErr w:type="spellEnd"/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не является гарантирующей организацией)</w:t>
            </w:r>
          </w:p>
        </w:tc>
        <w:tc>
          <w:tcPr>
            <w:tcW w:w="512" w:type="pct"/>
          </w:tcPr>
          <w:p w14:paraId="36174F83" w14:textId="47AB528D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 рабочих дней после получения заявления о подключении</w:t>
            </w:r>
          </w:p>
        </w:tc>
        <w:tc>
          <w:tcPr>
            <w:tcW w:w="512" w:type="pct"/>
          </w:tcPr>
          <w:p w14:paraId="37522BBB" w14:textId="4A95CD86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F4F1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дней после получения заявления о подключении</w:t>
            </w:r>
          </w:p>
        </w:tc>
        <w:tc>
          <w:tcPr>
            <w:tcW w:w="377" w:type="pct"/>
          </w:tcPr>
          <w:p w14:paraId="66648849" w14:textId="6F0D5B9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39CD532E" w14:textId="6E80DE9E" w:rsidR="00661054" w:rsidRPr="00406658" w:rsidRDefault="00661054" w:rsidP="006610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 (технологическом присоединении)</w:t>
            </w:r>
          </w:p>
        </w:tc>
        <w:tc>
          <w:tcPr>
            <w:tcW w:w="805" w:type="pct"/>
          </w:tcPr>
          <w:p w14:paraId="14FCCC74" w14:textId="60E936FA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Письмо гарантирующей организации или владельца транзитных объектов о согласовании подключения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(технологического присоединения) либо выдача гарантирующей организацией исполнителю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495" w:type="pct"/>
          </w:tcPr>
          <w:p w14:paraId="413C2F38" w14:textId="2660EA0B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 61 Правил № 2130</w:t>
            </w:r>
          </w:p>
        </w:tc>
        <w:tc>
          <w:tcPr>
            <w:tcW w:w="452" w:type="pct"/>
          </w:tcPr>
          <w:p w14:paraId="3CEC5036" w14:textId="0496C06E" w:rsidR="00661054" w:rsidRPr="00406658" w:rsidRDefault="00661054" w:rsidP="0066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50CDEB6D" w14:textId="5663E6E6" w:rsidR="00661054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Консультативная поддержка- Министерство </w:t>
            </w: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энергетики и ЖКХ</w:t>
            </w:r>
          </w:p>
        </w:tc>
      </w:tr>
      <w:tr w:rsidR="00CA2250" w:rsidRPr="00406658" w14:paraId="729DDFA3" w14:textId="77777777" w:rsidTr="000434CA">
        <w:trPr>
          <w:trHeight w:val="20"/>
        </w:trPr>
        <w:tc>
          <w:tcPr>
            <w:tcW w:w="132" w:type="pct"/>
          </w:tcPr>
          <w:p w14:paraId="53E91004" w14:textId="7E46C401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</w:tcPr>
          <w:p w14:paraId="2F185DAB" w14:textId="34FCB4DC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Согласование исполнителем возможности подключения со смежными владельцами (требуется только при подключении через смежные объекты)</w:t>
            </w:r>
          </w:p>
        </w:tc>
        <w:tc>
          <w:tcPr>
            <w:tcW w:w="512" w:type="pct"/>
          </w:tcPr>
          <w:p w14:paraId="54CE3865" w14:textId="5DB32B45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5 рабочих дней со дня получения запроса от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512" w:type="pct"/>
          </w:tcPr>
          <w:p w14:paraId="06565B47" w14:textId="3D8FDD9E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5 рабочих дней со дня получения запроса от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377" w:type="pct"/>
          </w:tcPr>
          <w:p w14:paraId="39F86B71" w14:textId="5335D149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0A3E8DD2" w14:textId="52AAC405" w:rsidR="00661054" w:rsidRPr="00406658" w:rsidRDefault="00661054" w:rsidP="006610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 (технологическом присоединении)</w:t>
            </w:r>
          </w:p>
        </w:tc>
        <w:tc>
          <w:tcPr>
            <w:tcW w:w="805" w:type="pct"/>
          </w:tcPr>
          <w:p w14:paraId="1CD35482" w14:textId="7C2EE03C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Письмо смежного владельца о согласии на подключение или об отказе в согласовании подключения</w:t>
            </w:r>
          </w:p>
        </w:tc>
        <w:tc>
          <w:tcPr>
            <w:tcW w:w="495" w:type="pct"/>
          </w:tcPr>
          <w:p w14:paraId="725DC0F0" w14:textId="70F7A2D0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Пункт 59 Правил № 2130</w:t>
            </w:r>
          </w:p>
        </w:tc>
        <w:tc>
          <w:tcPr>
            <w:tcW w:w="452" w:type="pct"/>
          </w:tcPr>
          <w:p w14:paraId="11BF9C7E" w14:textId="333868F5" w:rsidR="00661054" w:rsidRPr="00406658" w:rsidRDefault="007E2073" w:rsidP="0066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7EE3576D" w14:textId="519DE5D6" w:rsidR="00661054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7456F250" w14:textId="77777777" w:rsidTr="000434CA">
        <w:trPr>
          <w:trHeight w:val="20"/>
        </w:trPr>
        <w:tc>
          <w:tcPr>
            <w:tcW w:w="132" w:type="pct"/>
          </w:tcPr>
          <w:p w14:paraId="1CD10D74" w14:textId="01D449C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</w:tcPr>
          <w:p w14:paraId="1AFDDF67" w14:textId="66D8A3E3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Подписание исполнителем договора о подключении (технологическом присоединении) исполнителем</w:t>
            </w:r>
          </w:p>
        </w:tc>
        <w:tc>
          <w:tcPr>
            <w:tcW w:w="512" w:type="pct"/>
          </w:tcPr>
          <w:p w14:paraId="1A0E02C2" w14:textId="77777777" w:rsidR="00150D79" w:rsidRDefault="00661054" w:rsidP="0015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со дня представления заявителем необходимых сведений и документов</w:t>
            </w:r>
          </w:p>
          <w:p w14:paraId="1870381B" w14:textId="7614C6DF" w:rsidR="00661054" w:rsidRPr="00406658" w:rsidRDefault="00661054" w:rsidP="0015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платы за подключение в индивидуальном порядке ‒ не позднее 10</w:t>
            </w:r>
            <w:r w:rsidR="00150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дней со дня установления платы за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подключение в </w:t>
            </w:r>
            <w:r w:rsidRPr="00150D7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индивидуальном порядке</w:t>
            </w:r>
          </w:p>
        </w:tc>
        <w:tc>
          <w:tcPr>
            <w:tcW w:w="512" w:type="pct"/>
          </w:tcPr>
          <w:p w14:paraId="32A9DA41" w14:textId="77777777" w:rsidR="00661054" w:rsidRPr="00406658" w:rsidRDefault="00661054" w:rsidP="00661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 рабочих дней со дня представления заявителем необходимых сведений и документов</w:t>
            </w:r>
          </w:p>
          <w:p w14:paraId="24251470" w14:textId="161E48BC" w:rsidR="00661054" w:rsidRPr="00406658" w:rsidRDefault="00661054" w:rsidP="0015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платы за подключение в индивидуальном порядке - не позднее 10</w:t>
            </w:r>
            <w:r w:rsidR="00150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дней со дня установления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платы за подключение в </w:t>
            </w:r>
            <w:r w:rsidRPr="00150D7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индивидуальном порядке</w:t>
            </w:r>
          </w:p>
        </w:tc>
        <w:tc>
          <w:tcPr>
            <w:tcW w:w="377" w:type="pct"/>
          </w:tcPr>
          <w:p w14:paraId="3D8DE21B" w14:textId="6593ECD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05" w:type="pct"/>
          </w:tcPr>
          <w:p w14:paraId="07280259" w14:textId="76F3033F" w:rsidR="00661054" w:rsidRPr="00406658" w:rsidRDefault="00661054" w:rsidP="006610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 (технологическом присоединении)</w:t>
            </w:r>
          </w:p>
        </w:tc>
        <w:tc>
          <w:tcPr>
            <w:tcW w:w="805" w:type="pct"/>
          </w:tcPr>
          <w:p w14:paraId="24EED053" w14:textId="63D078BA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Подписанный исполнителем проект договора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495" w:type="pct"/>
          </w:tcPr>
          <w:p w14:paraId="78BAB845" w14:textId="1A468911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Пункт 33 Правил № 2130</w:t>
            </w:r>
          </w:p>
        </w:tc>
        <w:tc>
          <w:tcPr>
            <w:tcW w:w="452" w:type="pct"/>
          </w:tcPr>
          <w:p w14:paraId="2E3C3125" w14:textId="56D45616" w:rsidR="00661054" w:rsidRPr="00406658" w:rsidRDefault="00661054" w:rsidP="0066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56361881" w14:textId="31872C3E" w:rsidR="00661054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7B9412CE" w14:textId="77777777" w:rsidTr="000434CA">
        <w:trPr>
          <w:trHeight w:val="20"/>
        </w:trPr>
        <w:tc>
          <w:tcPr>
            <w:tcW w:w="132" w:type="pct"/>
          </w:tcPr>
          <w:p w14:paraId="0AB2E6D8" w14:textId="302AC1F8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0C4E9B1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Получение, рассмотрение, подписание и передача исполнителю одного экземпляра договора о подключении (технологическом присоединении)</w:t>
            </w:r>
          </w:p>
        </w:tc>
        <w:tc>
          <w:tcPr>
            <w:tcW w:w="512" w:type="pct"/>
          </w:tcPr>
          <w:p w14:paraId="3EA000F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10 рабочих дней со дня получения подписанного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исполнителем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проекта договора о подключении</w:t>
            </w:r>
          </w:p>
        </w:tc>
        <w:tc>
          <w:tcPr>
            <w:tcW w:w="512" w:type="pct"/>
          </w:tcPr>
          <w:p w14:paraId="1B52E8FE" w14:textId="7149B1E2" w:rsidR="00C71E89" w:rsidRPr="00406658" w:rsidRDefault="0086545C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 w:rsidR="00C71E89"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рабочих дней со дня получения подписанного 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исполнителем</w:t>
            </w:r>
            <w:r w:rsidR="00C71E89"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проекта договора о подключении</w:t>
            </w:r>
          </w:p>
        </w:tc>
        <w:tc>
          <w:tcPr>
            <w:tcW w:w="377" w:type="pct"/>
          </w:tcPr>
          <w:p w14:paraId="56C10E2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47489249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Подписанные исполнителем проекты договоров о подключении (технологическом присоединении)</w:t>
            </w:r>
          </w:p>
        </w:tc>
        <w:tc>
          <w:tcPr>
            <w:tcW w:w="805" w:type="pct"/>
          </w:tcPr>
          <w:p w14:paraId="4620C32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Заключенные (подписанные исполнителем и заявителем) договоры о подключении (технологическом присоединении)</w:t>
            </w:r>
          </w:p>
        </w:tc>
        <w:tc>
          <w:tcPr>
            <w:tcW w:w="495" w:type="pct"/>
          </w:tcPr>
          <w:p w14:paraId="71EA7CD6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4BC41241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3BFD32D6" w14:textId="29B916C6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412B895A" w14:textId="77777777" w:rsidTr="000434CA">
        <w:trPr>
          <w:trHeight w:val="20"/>
        </w:trPr>
        <w:tc>
          <w:tcPr>
            <w:tcW w:w="132" w:type="pct"/>
          </w:tcPr>
          <w:p w14:paraId="7AA26B95" w14:textId="437B3174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05" w:type="pct"/>
          </w:tcPr>
          <w:p w14:paraId="440631F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Рассмотрение проектов договоров о подключении (технологическом присоединении) к централизованной системе горячего водоснабжения, к централизованной системе холодного водоснабжения, к централизованной системе водоотведения и (при наличии разногласий) направление исполнителю протокола разногласий</w:t>
            </w:r>
          </w:p>
        </w:tc>
        <w:tc>
          <w:tcPr>
            <w:tcW w:w="512" w:type="pct"/>
          </w:tcPr>
          <w:p w14:paraId="3CB857F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10 рабочих дней с даты получения</w:t>
            </w:r>
          </w:p>
        </w:tc>
        <w:tc>
          <w:tcPr>
            <w:tcW w:w="512" w:type="pct"/>
          </w:tcPr>
          <w:p w14:paraId="07130974" w14:textId="2528D489" w:rsidR="00C71E89" w:rsidRPr="00406658" w:rsidRDefault="0086545C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 w:rsidR="00C71E89"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рабочих дней с даты получения</w:t>
            </w:r>
          </w:p>
        </w:tc>
        <w:tc>
          <w:tcPr>
            <w:tcW w:w="377" w:type="pct"/>
          </w:tcPr>
          <w:p w14:paraId="005E6A8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412895A7" w14:textId="77777777" w:rsidR="00C71E89" w:rsidRPr="00406658" w:rsidRDefault="00C71E89" w:rsidP="00631454">
            <w:pPr>
              <w:tabs>
                <w:tab w:val="left" w:pos="24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Проекты договоров о подключении (технологическом присоединении)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805" w:type="pct"/>
          </w:tcPr>
          <w:p w14:paraId="4D0209C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Протоколы разногласий к проектам договоров о подключении (технологическом присоединении)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623CEA0F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55EC1D16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5E24B473" w14:textId="3CAB7203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040FC90C" w14:textId="77777777" w:rsidTr="000434CA">
        <w:trPr>
          <w:trHeight w:val="20"/>
        </w:trPr>
        <w:tc>
          <w:tcPr>
            <w:tcW w:w="132" w:type="pct"/>
          </w:tcPr>
          <w:p w14:paraId="3E4118EA" w14:textId="2BE7DDDE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62658CF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Предоставление заявителем документов, содержащих исходные данные для проектирования подключения</w:t>
            </w:r>
          </w:p>
        </w:tc>
        <w:tc>
          <w:tcPr>
            <w:tcW w:w="512" w:type="pct"/>
          </w:tcPr>
          <w:p w14:paraId="6CDDD64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Одновременно с подачей заявления о подключении или в течение 20 рабочих дней со дня за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ключения договора о подключении</w:t>
            </w:r>
          </w:p>
        </w:tc>
        <w:tc>
          <w:tcPr>
            <w:tcW w:w="512" w:type="pct"/>
          </w:tcPr>
          <w:p w14:paraId="1571D62F" w14:textId="2CCFAB14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Одновременно с подачей заявления о подключении или в течение </w:t>
            </w:r>
            <w:r w:rsidR="0086545C">
              <w:rPr>
                <w:rFonts w:ascii="Times New Roman" w:hAnsi="Times New Roman"/>
                <w:color w:val="22272F"/>
                <w:sz w:val="20"/>
                <w:szCs w:val="20"/>
              </w:rPr>
              <w:t>15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рабочих дней со дня за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ключения договора о подключении</w:t>
            </w:r>
          </w:p>
        </w:tc>
        <w:tc>
          <w:tcPr>
            <w:tcW w:w="377" w:type="pct"/>
          </w:tcPr>
          <w:p w14:paraId="4B3276B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05" w:type="pct"/>
          </w:tcPr>
          <w:p w14:paraId="6A00C8FB" w14:textId="70ECB4F4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1. План колодца, подвального помещения (</w:t>
            </w:r>
            <w:proofErr w:type="spellStart"/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техподполья</w:t>
            </w:r>
            <w:proofErr w:type="spellEnd"/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) или иного помещения (иных помещений) проектируемого (существующего) объекта капиталь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ного строительства с указанием мест водопроводных вводов, узлов учета холодной воды, канализационных выпусков</w:t>
            </w:r>
            <w:r w:rsidR="00C501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B2B2D1C" w14:textId="43E6E735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 Планово-высотное положение проектируемых канализационных колодцев с указанием отметок лотков, проектируемых в точках подключения</w:t>
            </w:r>
            <w:r w:rsidR="00C501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26E628B" w14:textId="0C40ABC2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 План организации рельефа (вертикальная планировка) земельного участка, на котором осуществляется застройка</w:t>
            </w:r>
            <w:r w:rsidR="00C501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05" w:type="pct"/>
          </w:tcPr>
          <w:p w14:paraId="5FC71A0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Разработанные исполнителем (исполнителями) проекты подключения</w:t>
            </w:r>
          </w:p>
        </w:tc>
        <w:tc>
          <w:tcPr>
            <w:tcW w:w="495" w:type="pct"/>
          </w:tcPr>
          <w:p w14:paraId="743E6CD6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58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19E24CF9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19AFB06B" w14:textId="1841ACE4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406658" w14:paraId="00222FBB" w14:textId="77777777" w:rsidTr="000434CA">
        <w:trPr>
          <w:trHeight w:val="20"/>
        </w:trPr>
        <w:tc>
          <w:tcPr>
            <w:tcW w:w="132" w:type="pct"/>
          </w:tcPr>
          <w:p w14:paraId="6CA09278" w14:textId="3E32F1EC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671FFFE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Исполнение обязательств заявителя по договорам о подключении (технологическом присоединении) и уведомление исполнителя (исполнителей) с передачей документации, необходимой для подготовки актов о подключении (технологическом присоединении)</w:t>
            </w:r>
          </w:p>
        </w:tc>
        <w:tc>
          <w:tcPr>
            <w:tcW w:w="512" w:type="pct"/>
          </w:tcPr>
          <w:p w14:paraId="15FBB38B" w14:textId="77777777" w:rsidR="00B634E5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срок, предусмотренный договором о подключении</w:t>
            </w:r>
            <w:r w:rsidR="00B63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1A81EFF" w14:textId="44624961" w:rsidR="00C71E89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2" w:type="pct"/>
          </w:tcPr>
          <w:p w14:paraId="227C0669" w14:textId="77777777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срок, предусмотренный договором о подключении</w:t>
            </w:r>
          </w:p>
          <w:p w14:paraId="39BA08AF" w14:textId="185BB4D4" w:rsidR="00B634E5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7" w:type="pct"/>
          </w:tcPr>
          <w:p w14:paraId="30EBF89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67ABA81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Уведомление исполнителя (исполнителей) о выполнении обязательств по договорам о подключении (технологическом присоединении) с передачей документации, необходимой для подготовки актов о подключении (технологическом присоединении)</w:t>
            </w:r>
          </w:p>
        </w:tc>
        <w:tc>
          <w:tcPr>
            <w:tcW w:w="805" w:type="pct"/>
          </w:tcPr>
          <w:p w14:paraId="3F5C7D4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Составленные исполнителем (исполнителями) акты о подключении (технологическом присоединении)</w:t>
            </w:r>
          </w:p>
        </w:tc>
        <w:tc>
          <w:tcPr>
            <w:tcW w:w="495" w:type="pct"/>
          </w:tcPr>
          <w:p w14:paraId="5A3E0CF7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Договоры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о подключении</w:t>
            </w:r>
          </w:p>
        </w:tc>
        <w:tc>
          <w:tcPr>
            <w:tcW w:w="452" w:type="pct"/>
          </w:tcPr>
          <w:p w14:paraId="19843E38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01539FB2" w14:textId="2A926B77" w:rsidR="00C71E89" w:rsidRPr="00406658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CA2250" w:rsidRPr="00F7509D" w14:paraId="0F74DDEE" w14:textId="77777777" w:rsidTr="000434CA">
        <w:trPr>
          <w:trHeight w:val="20"/>
        </w:trPr>
        <w:tc>
          <w:tcPr>
            <w:tcW w:w="132" w:type="pct"/>
          </w:tcPr>
          <w:p w14:paraId="3A8DD806" w14:textId="7361BBA4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6EA5414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512" w:type="pct"/>
          </w:tcPr>
          <w:p w14:paraId="01289371" w14:textId="77777777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срок, предусмотренный договором о подключении</w:t>
            </w:r>
          </w:p>
          <w:p w14:paraId="54C5D566" w14:textId="7F436024" w:rsidR="00B634E5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2" w:type="pct"/>
          </w:tcPr>
          <w:p w14:paraId="74D874EB" w14:textId="77777777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срок, предусмотренный договором о подключении</w:t>
            </w:r>
          </w:p>
          <w:p w14:paraId="44988218" w14:textId="2F0A550E" w:rsidR="00B634E5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7" w:type="pct"/>
          </w:tcPr>
          <w:p w14:paraId="29C3BCF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 1 до 3</w:t>
            </w:r>
          </w:p>
        </w:tc>
        <w:tc>
          <w:tcPr>
            <w:tcW w:w="805" w:type="pct"/>
          </w:tcPr>
          <w:p w14:paraId="55353F4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Составленные исполнителем (исполнителями) акты о подключении (технологическом присоединении)</w:t>
            </w:r>
          </w:p>
        </w:tc>
        <w:tc>
          <w:tcPr>
            <w:tcW w:w="805" w:type="pct"/>
          </w:tcPr>
          <w:p w14:paraId="76CA3234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Подписанные исполнителем (исполнителями) и за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явителем акты о подключении (технологическом присоединении)</w:t>
            </w:r>
          </w:p>
        </w:tc>
        <w:tc>
          <w:tcPr>
            <w:tcW w:w="495" w:type="pct"/>
          </w:tcPr>
          <w:p w14:paraId="45F4EECD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Пункт 63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52" w:type="pct"/>
          </w:tcPr>
          <w:p w14:paraId="6079F654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305" w:type="pct"/>
          </w:tcPr>
          <w:p w14:paraId="41EBD5C6" w14:textId="4E317664" w:rsidR="00C71E89" w:rsidRPr="00631454" w:rsidRDefault="00354736" w:rsidP="001F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Консультативная поддержка- Министерство </w:t>
            </w:r>
            <w:r w:rsidRPr="003547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энергетики и ЖКХ</w:t>
            </w:r>
          </w:p>
        </w:tc>
      </w:tr>
    </w:tbl>
    <w:p w14:paraId="1172B480" w14:textId="3ECCB8FC" w:rsidR="00C71E89" w:rsidRPr="007A604A" w:rsidRDefault="00AF14CA" w:rsidP="003A420C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sectPr w:rsidR="00C71E89" w:rsidRPr="007A604A" w:rsidSect="00702CA2">
      <w:headerReference w:type="default" r:id="rId7"/>
      <w:headerReference w:type="first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B913" w14:textId="77777777" w:rsidR="005B59D1" w:rsidRDefault="005B59D1" w:rsidP="006C1A14">
      <w:pPr>
        <w:spacing w:after="0" w:line="240" w:lineRule="auto"/>
      </w:pPr>
      <w:r>
        <w:separator/>
      </w:r>
    </w:p>
  </w:endnote>
  <w:endnote w:type="continuationSeparator" w:id="0">
    <w:p w14:paraId="3F52D031" w14:textId="77777777" w:rsidR="005B59D1" w:rsidRDefault="005B59D1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DD9A" w14:textId="77777777" w:rsidR="005B59D1" w:rsidRDefault="005B59D1" w:rsidP="006C1A14">
      <w:pPr>
        <w:spacing w:after="0" w:line="240" w:lineRule="auto"/>
      </w:pPr>
      <w:r>
        <w:separator/>
      </w:r>
    </w:p>
  </w:footnote>
  <w:footnote w:type="continuationSeparator" w:id="0">
    <w:p w14:paraId="2E79412C" w14:textId="77777777" w:rsidR="005B59D1" w:rsidRDefault="005B59D1" w:rsidP="006C1A14">
      <w:pPr>
        <w:spacing w:after="0" w:line="240" w:lineRule="auto"/>
      </w:pPr>
      <w:r>
        <w:continuationSeparator/>
      </w:r>
    </w:p>
  </w:footnote>
  <w:footnote w:id="1">
    <w:p w14:paraId="44326D18" w14:textId="4D7230B4" w:rsidR="00C71E89" w:rsidRDefault="00C71E89" w:rsidP="00C205E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D6A61">
        <w:rPr>
          <w:rFonts w:ascii="Times New Roman" w:hAnsi="Times New Roman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утверждённые постановлением Правительства Российской Федерации</w:t>
      </w:r>
      <w:r w:rsidR="00C82DE9">
        <w:rPr>
          <w:rFonts w:ascii="Times New Roman" w:hAnsi="Times New Roman"/>
        </w:rPr>
        <w:t xml:space="preserve"> </w:t>
      </w:r>
      <w:r w:rsidR="00C205E3">
        <w:rPr>
          <w:rFonts w:ascii="Times New Roman" w:hAnsi="Times New Roman"/>
        </w:rPr>
        <w:t>от 30.11.2021 </w:t>
      </w:r>
      <w:r w:rsidR="00887B6E">
        <w:rPr>
          <w:rFonts w:ascii="Times New Roman" w:hAnsi="Times New Roman"/>
        </w:rPr>
        <w:t xml:space="preserve"> </w:t>
      </w:r>
      <w:r w:rsidR="00887B6E" w:rsidRPr="00C82DE9">
        <w:rPr>
          <w:rFonts w:ascii="Times New Roman" w:hAnsi="Times New Roman"/>
        </w:rPr>
        <w:t>№ 2130</w:t>
      </w:r>
      <w:r w:rsidR="00887B6E" w:rsidRPr="00ED6A61">
        <w:rPr>
          <w:rFonts w:ascii="Times New Roman" w:hAnsi="Times New Roman"/>
        </w:rPr>
        <w:t xml:space="preserve"> </w:t>
      </w:r>
      <w:r w:rsidRPr="00ED6A61">
        <w:rPr>
          <w:rFonts w:ascii="Times New Roman" w:hAnsi="Times New Roman"/>
        </w:rPr>
        <w:t xml:space="preserve">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  <w:r w:rsidR="00887B6E">
        <w:rPr>
          <w:rFonts w:ascii="Times New Roman" w:hAnsi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18F5" w14:textId="61A5CA78" w:rsidR="00C71E89" w:rsidRDefault="00C71E89" w:rsidP="00702CA2">
    <w:pPr>
      <w:pStyle w:val="a6"/>
      <w:jc w:val="center"/>
      <w:rPr>
        <w:rFonts w:ascii="Times New Roman" w:hAnsi="Times New Roman"/>
        <w:sz w:val="20"/>
        <w:szCs w:val="20"/>
      </w:rPr>
    </w:pPr>
    <w:r w:rsidRPr="00702CA2">
      <w:rPr>
        <w:rFonts w:ascii="Times New Roman" w:hAnsi="Times New Roman"/>
        <w:sz w:val="20"/>
        <w:szCs w:val="20"/>
      </w:rPr>
      <w:fldChar w:fldCharType="begin"/>
    </w:r>
    <w:r w:rsidRPr="00702CA2">
      <w:rPr>
        <w:rFonts w:ascii="Times New Roman" w:hAnsi="Times New Roman"/>
        <w:sz w:val="20"/>
        <w:szCs w:val="20"/>
      </w:rPr>
      <w:instrText>PAGE   \* MERGEFORMAT</w:instrText>
    </w:r>
    <w:r w:rsidRPr="00702CA2">
      <w:rPr>
        <w:rFonts w:ascii="Times New Roman" w:hAnsi="Times New Roman"/>
        <w:sz w:val="20"/>
        <w:szCs w:val="20"/>
      </w:rPr>
      <w:fldChar w:fldCharType="separate"/>
    </w:r>
    <w:r w:rsidR="003938E8">
      <w:rPr>
        <w:rFonts w:ascii="Times New Roman" w:hAnsi="Times New Roman"/>
        <w:noProof/>
        <w:sz w:val="20"/>
        <w:szCs w:val="20"/>
      </w:rPr>
      <w:t>9</w:t>
    </w:r>
    <w:r w:rsidRPr="00702CA2">
      <w:rPr>
        <w:rFonts w:ascii="Times New Roman" w:hAnsi="Times New Roman"/>
        <w:sz w:val="20"/>
        <w:szCs w:val="20"/>
      </w:rPr>
      <w:fldChar w:fldCharType="end"/>
    </w:r>
  </w:p>
  <w:p w14:paraId="65D9610B" w14:textId="77777777" w:rsidR="00C71E89" w:rsidRPr="00702CA2" w:rsidRDefault="00C71E89" w:rsidP="00702CA2">
    <w:pPr>
      <w:pStyle w:val="a6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8613" w14:textId="18B14670" w:rsidR="00382CC0" w:rsidRDefault="00382CC0">
    <w:pPr>
      <w:pStyle w:val="a6"/>
      <w:jc w:val="center"/>
    </w:pPr>
  </w:p>
  <w:p w14:paraId="2B9976FA" w14:textId="77777777" w:rsidR="00382CC0" w:rsidRDefault="00382C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6EF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610E7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92D2F"/>
    <w:multiLevelType w:val="hybridMultilevel"/>
    <w:tmpl w:val="2AB0F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F217A0"/>
    <w:multiLevelType w:val="hybridMultilevel"/>
    <w:tmpl w:val="3B0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C3488"/>
    <w:multiLevelType w:val="hybridMultilevel"/>
    <w:tmpl w:val="2AB0F5C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61E552CE"/>
    <w:multiLevelType w:val="hybridMultilevel"/>
    <w:tmpl w:val="F76687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5DB47E3"/>
    <w:multiLevelType w:val="hybridMultilevel"/>
    <w:tmpl w:val="5B1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3"/>
    <w:rsid w:val="000114F6"/>
    <w:rsid w:val="0003602B"/>
    <w:rsid w:val="000434CA"/>
    <w:rsid w:val="00050637"/>
    <w:rsid w:val="00061F84"/>
    <w:rsid w:val="000645C2"/>
    <w:rsid w:val="0007459B"/>
    <w:rsid w:val="00092186"/>
    <w:rsid w:val="000A15BD"/>
    <w:rsid w:val="000A33FD"/>
    <w:rsid w:val="000A3C14"/>
    <w:rsid w:val="000B5920"/>
    <w:rsid w:val="000C2A0F"/>
    <w:rsid w:val="000D34D4"/>
    <w:rsid w:val="000E1B62"/>
    <w:rsid w:val="000F0E9F"/>
    <w:rsid w:val="000F4CB8"/>
    <w:rsid w:val="001118FD"/>
    <w:rsid w:val="00111D35"/>
    <w:rsid w:val="00113061"/>
    <w:rsid w:val="00117BDC"/>
    <w:rsid w:val="001245B0"/>
    <w:rsid w:val="00136967"/>
    <w:rsid w:val="00136EF9"/>
    <w:rsid w:val="00142FDE"/>
    <w:rsid w:val="00150D79"/>
    <w:rsid w:val="00166FDA"/>
    <w:rsid w:val="0017108D"/>
    <w:rsid w:val="00173EE0"/>
    <w:rsid w:val="00185581"/>
    <w:rsid w:val="00186D7F"/>
    <w:rsid w:val="001A137E"/>
    <w:rsid w:val="001B16C1"/>
    <w:rsid w:val="001B2102"/>
    <w:rsid w:val="001B7EE8"/>
    <w:rsid w:val="001C20B4"/>
    <w:rsid w:val="001F170B"/>
    <w:rsid w:val="002030A9"/>
    <w:rsid w:val="002058DF"/>
    <w:rsid w:val="002074E3"/>
    <w:rsid w:val="002139A2"/>
    <w:rsid w:val="0021565F"/>
    <w:rsid w:val="0022213B"/>
    <w:rsid w:val="002300BF"/>
    <w:rsid w:val="00240414"/>
    <w:rsid w:val="00256F5D"/>
    <w:rsid w:val="002704B4"/>
    <w:rsid w:val="002715B5"/>
    <w:rsid w:val="00284AF5"/>
    <w:rsid w:val="002939CD"/>
    <w:rsid w:val="002A618E"/>
    <w:rsid w:val="002B21B8"/>
    <w:rsid w:val="002D76BA"/>
    <w:rsid w:val="002F5F91"/>
    <w:rsid w:val="00302A31"/>
    <w:rsid w:val="003130ED"/>
    <w:rsid w:val="0034439E"/>
    <w:rsid w:val="00354736"/>
    <w:rsid w:val="0035627E"/>
    <w:rsid w:val="003645E3"/>
    <w:rsid w:val="00366053"/>
    <w:rsid w:val="00380922"/>
    <w:rsid w:val="00382CC0"/>
    <w:rsid w:val="00392DF8"/>
    <w:rsid w:val="003938E8"/>
    <w:rsid w:val="003A09B5"/>
    <w:rsid w:val="003A0F91"/>
    <w:rsid w:val="003A21A9"/>
    <w:rsid w:val="003A420C"/>
    <w:rsid w:val="003A4E4A"/>
    <w:rsid w:val="003A6C54"/>
    <w:rsid w:val="003B01F3"/>
    <w:rsid w:val="003D1194"/>
    <w:rsid w:val="003D2A47"/>
    <w:rsid w:val="003D4907"/>
    <w:rsid w:val="003E0203"/>
    <w:rsid w:val="003F3DA7"/>
    <w:rsid w:val="00406658"/>
    <w:rsid w:val="00420727"/>
    <w:rsid w:val="00451B7F"/>
    <w:rsid w:val="004842AD"/>
    <w:rsid w:val="00494C7A"/>
    <w:rsid w:val="004A3184"/>
    <w:rsid w:val="004E69A1"/>
    <w:rsid w:val="005248BB"/>
    <w:rsid w:val="00564E4B"/>
    <w:rsid w:val="0056745A"/>
    <w:rsid w:val="00594AF5"/>
    <w:rsid w:val="005A62E3"/>
    <w:rsid w:val="005A6CA6"/>
    <w:rsid w:val="005B4170"/>
    <w:rsid w:val="005B5441"/>
    <w:rsid w:val="005B59D1"/>
    <w:rsid w:val="005C16C9"/>
    <w:rsid w:val="005D5837"/>
    <w:rsid w:val="005F2302"/>
    <w:rsid w:val="005F65E0"/>
    <w:rsid w:val="00602889"/>
    <w:rsid w:val="00615E75"/>
    <w:rsid w:val="00631454"/>
    <w:rsid w:val="0064150E"/>
    <w:rsid w:val="006541DA"/>
    <w:rsid w:val="0065428C"/>
    <w:rsid w:val="006551BA"/>
    <w:rsid w:val="00661054"/>
    <w:rsid w:val="00667121"/>
    <w:rsid w:val="00684E27"/>
    <w:rsid w:val="006A03E3"/>
    <w:rsid w:val="006C1A14"/>
    <w:rsid w:val="006D4F94"/>
    <w:rsid w:val="006E4D25"/>
    <w:rsid w:val="00702CA2"/>
    <w:rsid w:val="00702CF6"/>
    <w:rsid w:val="00705896"/>
    <w:rsid w:val="007505B8"/>
    <w:rsid w:val="00754369"/>
    <w:rsid w:val="00755AF4"/>
    <w:rsid w:val="00761B6C"/>
    <w:rsid w:val="00773FE3"/>
    <w:rsid w:val="00784A74"/>
    <w:rsid w:val="00787D7D"/>
    <w:rsid w:val="007A0B79"/>
    <w:rsid w:val="007A3112"/>
    <w:rsid w:val="007A428D"/>
    <w:rsid w:val="007A604A"/>
    <w:rsid w:val="007E2073"/>
    <w:rsid w:val="007E3851"/>
    <w:rsid w:val="00816756"/>
    <w:rsid w:val="00820BC1"/>
    <w:rsid w:val="008509AB"/>
    <w:rsid w:val="0086545C"/>
    <w:rsid w:val="008741FB"/>
    <w:rsid w:val="008804CA"/>
    <w:rsid w:val="00885794"/>
    <w:rsid w:val="00887B6E"/>
    <w:rsid w:val="008B7EC5"/>
    <w:rsid w:val="008C6BE1"/>
    <w:rsid w:val="00903ECE"/>
    <w:rsid w:val="00924BD7"/>
    <w:rsid w:val="00936A45"/>
    <w:rsid w:val="0094445F"/>
    <w:rsid w:val="00946D29"/>
    <w:rsid w:val="00961894"/>
    <w:rsid w:val="009801E5"/>
    <w:rsid w:val="00984150"/>
    <w:rsid w:val="009B0627"/>
    <w:rsid w:val="009B3A35"/>
    <w:rsid w:val="009C38BB"/>
    <w:rsid w:val="009E4D2D"/>
    <w:rsid w:val="009F602E"/>
    <w:rsid w:val="00A036BA"/>
    <w:rsid w:val="00A32D88"/>
    <w:rsid w:val="00A47800"/>
    <w:rsid w:val="00A70357"/>
    <w:rsid w:val="00A91148"/>
    <w:rsid w:val="00AA3C62"/>
    <w:rsid w:val="00AE2632"/>
    <w:rsid w:val="00AF14CA"/>
    <w:rsid w:val="00B01652"/>
    <w:rsid w:val="00B20117"/>
    <w:rsid w:val="00B24412"/>
    <w:rsid w:val="00B532A1"/>
    <w:rsid w:val="00B634E5"/>
    <w:rsid w:val="00B84C0C"/>
    <w:rsid w:val="00B850AF"/>
    <w:rsid w:val="00BA1F72"/>
    <w:rsid w:val="00BA691C"/>
    <w:rsid w:val="00BC427B"/>
    <w:rsid w:val="00BC4418"/>
    <w:rsid w:val="00BC52B6"/>
    <w:rsid w:val="00BD4C7D"/>
    <w:rsid w:val="00BF0369"/>
    <w:rsid w:val="00BF2E9B"/>
    <w:rsid w:val="00C10E6A"/>
    <w:rsid w:val="00C17C2A"/>
    <w:rsid w:val="00C205E3"/>
    <w:rsid w:val="00C37B0C"/>
    <w:rsid w:val="00C37F61"/>
    <w:rsid w:val="00C501A7"/>
    <w:rsid w:val="00C57DD2"/>
    <w:rsid w:val="00C71E89"/>
    <w:rsid w:val="00C72A04"/>
    <w:rsid w:val="00C82DE9"/>
    <w:rsid w:val="00C87B57"/>
    <w:rsid w:val="00CA2250"/>
    <w:rsid w:val="00CB48F4"/>
    <w:rsid w:val="00CC15B3"/>
    <w:rsid w:val="00CC213A"/>
    <w:rsid w:val="00CF6C89"/>
    <w:rsid w:val="00D2172F"/>
    <w:rsid w:val="00D2655B"/>
    <w:rsid w:val="00D26CED"/>
    <w:rsid w:val="00D5302E"/>
    <w:rsid w:val="00D71601"/>
    <w:rsid w:val="00D72D4F"/>
    <w:rsid w:val="00D777E6"/>
    <w:rsid w:val="00DA6305"/>
    <w:rsid w:val="00DB27FC"/>
    <w:rsid w:val="00E0081C"/>
    <w:rsid w:val="00E0541A"/>
    <w:rsid w:val="00E05F3E"/>
    <w:rsid w:val="00E130E6"/>
    <w:rsid w:val="00E257AA"/>
    <w:rsid w:val="00E34B22"/>
    <w:rsid w:val="00E52417"/>
    <w:rsid w:val="00E632A9"/>
    <w:rsid w:val="00E63A29"/>
    <w:rsid w:val="00E64B3B"/>
    <w:rsid w:val="00E64C4A"/>
    <w:rsid w:val="00E70400"/>
    <w:rsid w:val="00E869E0"/>
    <w:rsid w:val="00E86CCD"/>
    <w:rsid w:val="00E916DA"/>
    <w:rsid w:val="00EB1C46"/>
    <w:rsid w:val="00EC1482"/>
    <w:rsid w:val="00EC4E01"/>
    <w:rsid w:val="00ED6A61"/>
    <w:rsid w:val="00EE390B"/>
    <w:rsid w:val="00EF616C"/>
    <w:rsid w:val="00F021A5"/>
    <w:rsid w:val="00F2015B"/>
    <w:rsid w:val="00F3021B"/>
    <w:rsid w:val="00F31EE1"/>
    <w:rsid w:val="00F33BBE"/>
    <w:rsid w:val="00F43ADD"/>
    <w:rsid w:val="00F60211"/>
    <w:rsid w:val="00F668FC"/>
    <w:rsid w:val="00F7509D"/>
    <w:rsid w:val="00F83D84"/>
    <w:rsid w:val="00F925A6"/>
    <w:rsid w:val="00F96244"/>
    <w:rsid w:val="00FB4296"/>
    <w:rsid w:val="00FE60E5"/>
    <w:rsid w:val="00FF4F1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406EE"/>
  <w15:docId w15:val="{B184D8FA-80E3-49EF-9FC3-65F9D27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3FE3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F5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1A1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1A14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8741F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741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741FB"/>
    <w:rPr>
      <w:rFonts w:ascii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741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741FB"/>
    <w:rPr>
      <w:rFonts w:ascii="Calibri" w:hAnsi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uiPriority w:val="99"/>
    <w:rsid w:val="001B7E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E64C4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64C4A"/>
    <w:rPr>
      <w:rFonts w:ascii="Calibri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E64C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Дмитрий Павлович</dc:creator>
  <cp:keywords/>
  <dc:description/>
  <cp:lastModifiedBy>Кильдюшова А.А.</cp:lastModifiedBy>
  <cp:revision>9</cp:revision>
  <cp:lastPrinted>2023-05-23T09:46:00Z</cp:lastPrinted>
  <dcterms:created xsi:type="dcterms:W3CDTF">2023-05-24T08:58:00Z</dcterms:created>
  <dcterms:modified xsi:type="dcterms:W3CDTF">2023-06-29T12:11:00Z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{F6028FFC-3460-4D45-B287-79FD21C8EAA5}</vt:lpwstr>
  </property>
  <property fmtid="{D5CDD505-2E9C-101B-9397-08002B2CF9AE}" pid="3" name="#RegDocId">
    <vt:lpwstr>Исх. Служебное письмо № Вр-6420668</vt:lpwstr>
  </property>
  <property fmtid="{D5CDD505-2E9C-101B-9397-08002B2CF9AE}" pid="4" name="FileDocId">
    <vt:lpwstr>{417C6C86-26D6-4420-BF5E-C5BA51DC87AA}</vt:lpwstr>
  </property>
  <property fmtid="{D5CDD505-2E9C-101B-9397-08002B2CF9AE}" pid="5" name="#FileDocId">
    <vt:lpwstr>Файл: 2. Форма_2021-09-07.docx</vt:lpwstr>
  </property>
</Properties>
</file>