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97644F" w:rsidRDefault="00547662" w:rsidP="00D0417E">
      <w:pPr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7748288"/>
      <w:bookmarkStart w:id="1" w:name="_GoBack"/>
      <w:bookmarkEnd w:id="1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310591" w:rsidRDefault="00310591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547662" w:rsidRPr="0097644F" w:rsidRDefault="00547662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муни</w:t>
      </w:r>
      <w:r w:rsidR="00310591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округа город Кировск</w:t>
      </w:r>
    </w:p>
    <w:p w:rsidR="00547662" w:rsidRPr="0097644F" w:rsidRDefault="00547662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547662" w:rsidRPr="0097644F" w:rsidRDefault="00547662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16.10.2024</w:t>
      </w:r>
      <w:r w:rsidR="00B95F66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1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1448</w:t>
      </w:r>
    </w:p>
    <w:bookmarkEnd w:id="0"/>
    <w:p w:rsidR="001E164A" w:rsidRPr="0097644F" w:rsidRDefault="001E164A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662" w:rsidRPr="0097644F" w:rsidRDefault="00547662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707" w:rsidRPr="0097644F" w:rsidRDefault="0017053A" w:rsidP="00E5786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148086234"/>
      <w:r w:rsidRPr="00976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инвестиционной деятельности </w:t>
      </w:r>
      <w:r w:rsidR="00B95F66" w:rsidRPr="00976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территории муниципального образования муниципальный округ город Кировск с подведомственной территорией Мурманской области</w:t>
      </w:r>
    </w:p>
    <w:p w:rsidR="002C493F" w:rsidRPr="0097644F" w:rsidRDefault="002C493F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sub_101"/>
      <w:bookmarkEnd w:id="2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  <w:bookmarkEnd w:id="3"/>
    </w:p>
    <w:p w:rsidR="00AD79F7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sub_1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bookmarkStart w:id="5" w:name="sub_13"/>
      <w:bookmarkEnd w:id="4"/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инвестиционной деятельности 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Положение) определяет основные принципы инвестиционной политики органов местного </w:t>
      </w:r>
      <w:r w:rsidR="003C14B9" w:rsidRPr="003C14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муниципального округа город Кировск Мурманско</w:t>
      </w:r>
      <w:r w:rsidR="00C9264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области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сфере регулирования инвестиционной деятельности, устанавливает виды, порядок и условия предоставления </w:t>
      </w:r>
      <w:r w:rsidR="005165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поддержки инвестиционной деятельности и направлено на привлечение инвестиций и стимулирование инвестиционной деятельности 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bookmarkStart w:id="6" w:name="_Hlk101357594"/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bookmarkStart w:id="7" w:name="_Hlk137817694"/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округ </w:t>
      </w:r>
      <w:bookmarkEnd w:id="6"/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bookmarkEnd w:id="7"/>
      <w:r w:rsidR="00C073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Мурманской области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AD79F7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В Положении применяются следующие понятия и термины:</w:t>
      </w:r>
    </w:p>
    <w:p w:rsidR="002C493F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132"/>
      <w:bookmarkEnd w:id="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</w:t>
      </w:r>
      <w:r w:rsidR="009535D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естиционный совет </w:t>
      </w:r>
      <w:r w:rsidR="00943B4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муниципального округа город Кировск с подведомственной территорией Мурманской области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Инвестиционный совет)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постоянно действующий коллегиальный, 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консультативно-совещательный орган администрации 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город Кировск с подведомственной территорией Мурманской области </w:t>
      </w:r>
      <w:r w:rsidR="00E15EA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3278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15EA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дминистрация) по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инвестиционной политики </w:t>
      </w:r>
      <w:r w:rsidR="0059646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действующий на основании </w:t>
      </w:r>
      <w:r w:rsidR="00BA31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оложения об </w:t>
      </w:r>
      <w:r w:rsidR="002E3F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нвестиционном совете</w:t>
      </w:r>
      <w:bookmarkStart w:id="9" w:name="sub_133"/>
      <w:bookmarkEnd w:id="8"/>
      <w:r w:rsidR="005165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9"/>
    <w:p w:rsidR="000372CE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10" w:name="sub_134"/>
      <w:r w:rsidR="006542FC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11" w:name="sub_135"/>
      <w:bookmarkEnd w:id="10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Инвестиционное соглашение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0C4C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глашение о взаимодействии между</w:t>
      </w:r>
      <w:r w:rsidR="00912B9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F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</w:t>
      </w:r>
      <w:r w:rsidR="00912B9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инвестором, закрепляющее формы, объемы, сроки осуществления инвестиционного проекта, права, обязанности и ответственность сторон, а также меры муниципальной поддержки, предоставляемые в соответствии с настоящим Положением и </w:t>
      </w:r>
      <w:bookmarkStart w:id="12" w:name="_Hlk14783510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нормативными правовыми актами органов 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местного </w:t>
      </w:r>
      <w:bookmarkEnd w:id="12"/>
      <w:r w:rsidR="003C14B9" w:rsidRPr="003C14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муниципального округа город Кировск Мурманской области</w:t>
      </w:r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сфере регулирова</w:t>
      </w:r>
      <w:r w:rsidR="00BF1F4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ния инвестиционной деятельности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99A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Инвесторы</w:t>
      </w:r>
      <w:r w:rsidR="004D548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физические 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юридические лица, осуществляющие вложение собственных и (или) привлеченных средств в форме капитальных вложений в инвестиционные проекты, реализуемые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72CE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7D457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Инвестиционный уполномоченный в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инвестиционный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уполномоченный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6AC0" w:rsidRP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должностное лицо Администрации, ответственное за взаимодействие со специализированной организацией по привлечению инвестиций, работ</w:t>
      </w:r>
      <w:r w:rsidR="001A31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 инвесторами</w:t>
      </w:r>
      <w:r w:rsidR="001A31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субъектами инвестиционной деятельности.</w:t>
      </w:r>
    </w:p>
    <w:p w:rsidR="003A6B6C" w:rsidRPr="0097644F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sub_136"/>
      <w:bookmarkEnd w:id="1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53E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Инвестиционная </w:t>
      </w:r>
      <w:r w:rsidR="00DB15F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площадка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земельный участок, здани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строение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сооружение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или иной объект недвижимости, свободные производственные или хозяйственные площади, на которых возможна реализация инвестиционного проекта, расположенные на территории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1378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D4F98" w:rsidRPr="0097644F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sub_137"/>
      <w:bookmarkEnd w:id="1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53E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Паспорт инвестиционной площадки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потенциальных инвесторов, включающий в себя следующие обязательные разделы для заполнения:</w:t>
      </w:r>
      <w:bookmarkEnd w:id="14"/>
    </w:p>
    <w:p w:rsidR="00B10463" w:rsidRPr="0097644F" w:rsidRDefault="00DD4F98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общие </w:t>
      </w:r>
      <w:bookmarkStart w:id="15" w:name="sub_138"/>
      <w:bookmarkStart w:id="16" w:name="sub_155"/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сведения об инвестиционной площадке (наименование, местоположение, общая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площадь, форма собственности);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предложения по использованию инвестиционной площадки;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информация об инженерной и транспортной инфраструктуре;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ситуационный план территории</w:t>
      </w:r>
      <w:r w:rsidR="00127AA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15"/>
    <w:bookmarkEnd w:id="16"/>
    <w:p w:rsidR="006B514D" w:rsidRDefault="00D808FC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Остальные понятия и термины, используемые в настоящем Положении, применяются в значениях в соответствии с Федеральным законом от 25.02.1999 № 39-ФЗ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 инвестиционной деятельности в Российской Федерации, осуществляемой в форме капитальных вложений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», Законом Мурманской области от 11.01.2011 №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1315-01-ЗМО «О государственной поддержке инвестиционной деятельности на территории Мурманской области»</w:t>
      </w:r>
      <w:r w:rsidR="006B514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6339" w:rsidRPr="0097644F" w:rsidRDefault="000C37D3" w:rsidP="00E57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BC5EED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339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Куратором инвестиционной деятельности </w:t>
      </w:r>
      <w:r w:rsidR="00FE0FA5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инвестиционный уполномоченный</w:t>
      </w:r>
      <w:r w:rsidR="00125FE6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, назначаемый распоряжением Администрации.</w:t>
      </w:r>
    </w:p>
    <w:p w:rsidR="002C493F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sub_1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bookmarkStart w:id="18" w:name="sub_15"/>
      <w:bookmarkEnd w:id="1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Принципы инвестиционной политики 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18"/>
    <w:p w:rsidR="005831E5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Инвестиционная политика 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основывается на принципах:</w:t>
      </w:r>
    </w:p>
    <w:p w:rsidR="005831E5" w:rsidRPr="0097644F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F1CA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законности, 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объективности и экономической обоснованности принимаемых решений;</w:t>
      </w:r>
    </w:p>
    <w:p w:rsidR="005F1CA6" w:rsidRPr="0097644F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C75C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соответствия основных целей, направлений и приоритетов инвестиционной деятельности интересам населения 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BC75C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открытости и доступности</w:t>
      </w:r>
      <w:r w:rsidR="007E5ED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всех инвесторов,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обеспечения равных прав инвесторов, реализующих инвестиционные проекты на территории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взаимной ответственности органов 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местного </w:t>
      </w:r>
      <w:r w:rsidR="003C14B9" w:rsidRPr="003C14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самоуправления муниципального округа город Кировск Мурманской области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субъектов инвестиционной деятельности;</w:t>
      </w:r>
    </w:p>
    <w:p w:rsidR="003803C4" w:rsidRPr="00F335C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ясности и прозрачности инвестиционного процесса в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округе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город </w:t>
      </w:r>
      <w:r w:rsidR="00D372E8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Кировск Мурманской области</w:t>
      </w:r>
      <w:r w:rsidR="00674D7C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26224" w:rsidRPr="00F335CF" w:rsidRDefault="00320BB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sub_16"/>
      <w:r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="00E378F4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Источниками</w:t>
      </w:r>
      <w:r w:rsidR="00726224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финансирования инвестиционной деятельности </w:t>
      </w:r>
      <w:r w:rsidR="00E473DA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74D7C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округе </w:t>
      </w:r>
      <w:bookmarkStart w:id="20" w:name="_Hlk177396285"/>
      <w:r w:rsidR="00674D7C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24246A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Мурманской области </w:t>
      </w:r>
      <w:bookmarkEnd w:id="20"/>
      <w:r w:rsidR="00E378F4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являются</w:t>
      </w:r>
      <w:r w:rsidR="00726224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26224" w:rsidRPr="00F335CF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собственные финансовые ресурсы инвесторов;</w:t>
      </w:r>
    </w:p>
    <w:p w:rsidR="00726224" w:rsidRPr="00F335CF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заемные и </w:t>
      </w:r>
      <w:r w:rsidR="00536318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(или) </w:t>
      </w:r>
      <w:r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привлеченные финансовые средства инвесторов;</w:t>
      </w:r>
    </w:p>
    <w:p w:rsidR="00F335CF" w:rsidRPr="00F335CF" w:rsidRDefault="00726224" w:rsidP="00F335C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бюджетные средства</w:t>
      </w:r>
      <w:r w:rsidR="00F43F0E" w:rsidRPr="00F335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1" w:name="sub_103"/>
      <w:bookmarkEnd w:id="19"/>
    </w:p>
    <w:p w:rsidR="00F335CF" w:rsidRPr="00F335CF" w:rsidRDefault="00C97D16" w:rsidP="00F335C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218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1.5.1. </w:t>
      </w:r>
      <w:r w:rsidR="00F335CF" w:rsidRPr="00021890">
        <w:rPr>
          <w:rFonts w:ascii="Times New Roman" w:hAnsi="Times New Roman" w:cs="Times New Roman"/>
          <w:sz w:val="24"/>
          <w:szCs w:val="24"/>
        </w:rPr>
        <w:t xml:space="preserve">Инвестиционные проекты, финансирование которых планируется осуществлять полностью или частично за счет бюджетных средств, подлежат проверке на предмет эффективности использования направляемых на капитальные вложения средств </w:t>
      </w:r>
      <w:r w:rsidR="00E4545E">
        <w:rPr>
          <w:rFonts w:ascii="Times New Roman" w:hAnsi="Times New Roman" w:cs="Times New Roman"/>
          <w:sz w:val="24"/>
          <w:szCs w:val="24"/>
        </w:rPr>
        <w:t>местных</w:t>
      </w:r>
      <w:r w:rsidR="00F335CF" w:rsidRPr="00021890">
        <w:rPr>
          <w:rFonts w:ascii="Times New Roman" w:hAnsi="Times New Roman" w:cs="Times New Roman"/>
          <w:sz w:val="24"/>
          <w:szCs w:val="24"/>
        </w:rPr>
        <w:t xml:space="preserve"> бюджетов </w:t>
      </w:r>
      <w:r w:rsidR="009E783D">
        <w:rPr>
          <w:rFonts w:ascii="Times New Roman" w:hAnsi="Times New Roman" w:cs="Times New Roman"/>
          <w:sz w:val="24"/>
          <w:szCs w:val="24"/>
        </w:rPr>
        <w:t>и экспертизе</w:t>
      </w:r>
      <w:r w:rsidR="00BF6F5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C97D16" w:rsidRPr="0097644F" w:rsidRDefault="00C97D16" w:rsidP="00E5786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93F" w:rsidRPr="0097644F" w:rsidRDefault="00506E98" w:rsidP="00E5786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C493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Формы инвестицио</w:t>
      </w:r>
      <w:r w:rsidR="00B52AA1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нной деятельности</w:t>
      </w:r>
      <w:bookmarkEnd w:id="21"/>
    </w:p>
    <w:p w:rsidR="00B67F2F" w:rsidRPr="0097644F" w:rsidRDefault="0027326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sub_3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 Инвестиционная деятельность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в следующих формах: 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информационно-консультационное обеспечение инвестиционной деятельности;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организационное сопровождение инвестиционной деятельности;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имущественная поддержка инвестиционной деятельности.</w:t>
      </w:r>
    </w:p>
    <w:p w:rsidR="00B67F2F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.1.1. Информационно-консультационное обеспечение инвестиционной деятельности:  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предоставление 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в том числе размещение информации </w:t>
      </w:r>
      <w:r w:rsidR="0078116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объектах муниципальной собственности и земельных участках, возможных для реализации инвестиционных проектов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органов местного </w:t>
      </w:r>
      <w:r w:rsidR="003C14B9" w:rsidRPr="003C14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муниципального округа город Кировск Мурманской области</w:t>
      </w:r>
      <w:r w:rsidR="0078116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42681" w:rsidRDefault="00B67F2F" w:rsidP="00F4268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оказание 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методической и консультационной помощи;</w:t>
      </w:r>
    </w:p>
    <w:p w:rsidR="00B67F2F" w:rsidRPr="0097644F" w:rsidRDefault="00F42681" w:rsidP="00F4268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информационно-аналитических материалов об инвестиционной деятельности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органов местного </w:t>
      </w:r>
      <w:r w:rsidR="00473298" w:rsidRPr="0047329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муниципального округа город Кировск Мурманской области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E817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7714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оказание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информационной поддержки</w:t>
      </w:r>
      <w:r w:rsidR="00E817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виде предоставления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 о возможных инструментах поддержки, на которые они могут претендовать в соответствии с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8459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региональным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019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актами;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организация выставок, ярмарок, презентаций</w:t>
      </w:r>
      <w:r w:rsidR="000F37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иных мероприятий</w:t>
      </w:r>
      <w:r w:rsidR="0005155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связанных с инвести</w:t>
      </w:r>
      <w:r w:rsidR="000C4C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ционной деятельностью, и участие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них.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D41F79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.1.2. 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Организационн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2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сопровождение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инвестиционной деятельности предусматривает:</w:t>
      </w:r>
    </w:p>
    <w:p w:rsidR="006921C9" w:rsidRPr="0097644F" w:rsidRDefault="006921C9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оказание содействия для включения в федеральные, региональные и муниципальные программы социально</w:t>
      </w:r>
      <w:r w:rsid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значимых и наиболее эффективных инвестиционных проектов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E79E0" w:rsidRPr="0097644F" w:rsidRDefault="001E3402" w:rsidP="00CE79E0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взаимодействия </w:t>
      </w:r>
      <w:r w:rsidR="00B0795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структурных подразделений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0795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потенциальными инвесторами;</w:t>
      </w:r>
    </w:p>
    <w:p w:rsidR="00A77113" w:rsidRPr="0097644F" w:rsidRDefault="00CE2823" w:rsidP="00CE79E0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осуществление содействия в подборе инвестиционной площадки</w:t>
      </w:r>
      <w:r w:rsidR="001E340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41F79" w:rsidRPr="0097644F" w:rsidRDefault="00A7711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21C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иных форм организационной поддержки в пределах полномочий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21C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дминистрации.</w:t>
      </w:r>
    </w:p>
    <w:p w:rsidR="00920192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.1.3. Имущественная поддержка инвестиционной деятельности предусматривает: </w:t>
      </w:r>
    </w:p>
    <w:p w:rsidR="00B64531" w:rsidRPr="0097644F" w:rsidRDefault="001C1B8C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A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предоставление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инвесторам земельного участка в аренду без проведения торгов</w:t>
      </w:r>
      <w:r w:rsidR="0092019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случаях, предусмотренных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645BA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региональным законодательством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2B0A" w:rsidRPr="0097644F" w:rsidRDefault="001C1B8C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6AF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инвесторам льгот по земельному налогу в отношении земельных участков, в границах которого осуществляется реализация инвестиционного проекта, соответствующего критериям, 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установленны</w:t>
      </w:r>
      <w:r w:rsidR="00CD57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2ED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 и региональным законодательством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6AF6" w:rsidRPr="0097644F" w:rsidRDefault="000D2C78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C1B8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6E1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предост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авление инвесторам льгот по налогу на имущество и иных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льгот,</w:t>
      </w:r>
      <w:r w:rsidR="00CC069E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предусмотренны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2ED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 и региональным законодательством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64B1" w:rsidRPr="0097644F" w:rsidRDefault="00A326C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D2C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144C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44C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Конкретные формы имущественной поддержки определяются инвестиционным соглашением.</w:t>
      </w:r>
    </w:p>
    <w:p w:rsidR="00C642FA" w:rsidRPr="0097644F" w:rsidRDefault="00A326C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D2C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464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Имущественная поддержка субъектам инвестиционной деятельности, реализующим инвестиционные проекты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предоставляется </w:t>
      </w:r>
      <w:r w:rsidR="006A21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комитетом по управлению муниципальной собственностью администрации муниципального округа город Кировск с подведомственной территорией Мурманской области</w:t>
      </w:r>
      <w:r w:rsidR="007108F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Комитет)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течение срока действия инвестиционного соглашения.</w:t>
      </w:r>
      <w:bookmarkStart w:id="23" w:name="sub_104"/>
      <w:bookmarkEnd w:id="22"/>
    </w:p>
    <w:p w:rsidR="00D10C2A" w:rsidRDefault="00D10C2A" w:rsidP="00D10C2A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78F4" w:rsidRPr="00365747" w:rsidRDefault="00A326C3" w:rsidP="00AB04D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6574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2C493F" w:rsidRPr="0036574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5B24C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и полномочия </w:t>
      </w:r>
      <w:r w:rsidR="003D096D" w:rsidRPr="0036574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</w:t>
      </w:r>
      <w:r w:rsidR="00E378F4" w:rsidRPr="0036574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сопровождению инвестиционных проектов</w:t>
      </w:r>
    </w:p>
    <w:p w:rsidR="00B603DD" w:rsidRPr="00EC5B94" w:rsidRDefault="00A326C3" w:rsidP="00B603DD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378F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="004656AF" w:rsidRPr="00EC5B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Задачи и полномочия Администрации по сопровождению инвестиционных проектов</w:t>
      </w:r>
      <w:r w:rsidR="004656AF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56AF" w:rsidRPr="00EC5B9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56AF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осуществляет 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</w:t>
      </w:r>
      <w:r w:rsidR="004656AF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уполномоченн</w:t>
      </w:r>
      <w:r w:rsidR="004656AF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E378F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своей компетенции</w:t>
      </w:r>
      <w:r w:rsidR="004656AF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603DD" w:rsidRPr="00EC5B94" w:rsidRDefault="00264776" w:rsidP="00B603DD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</w:t>
      </w:r>
      <w:r w:rsidRPr="00EC5B94">
        <w:rPr>
          <w:rFonts w:ascii="Times New Roman" w:hAnsi="Times New Roman" w:cs="Times New Roman"/>
          <w:sz w:val="24"/>
          <w:szCs w:val="24"/>
        </w:rPr>
        <w:t>Основными задачами инвестиционного уполномоченного являются:</w:t>
      </w:r>
    </w:p>
    <w:p w:rsidR="00B603DD" w:rsidRPr="00EC5B94" w:rsidRDefault="00B603DD" w:rsidP="00B603DD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hAnsi="Times New Roman" w:cs="Times New Roman"/>
          <w:sz w:val="24"/>
          <w:szCs w:val="24"/>
        </w:rPr>
        <w:t xml:space="preserve">- </w:t>
      </w:r>
      <w:r w:rsidR="00264776" w:rsidRPr="00EC5B94">
        <w:rPr>
          <w:rFonts w:ascii="Times New Roman" w:hAnsi="Times New Roman" w:cs="Times New Roman"/>
          <w:sz w:val="24"/>
          <w:szCs w:val="24"/>
        </w:rPr>
        <w:t>снижение административных барьеров при реализации инвестиционных проектов</w:t>
      </w:r>
      <w:r w:rsidRPr="00EC5B94">
        <w:rPr>
          <w:rFonts w:ascii="Times New Roman" w:hAnsi="Times New Roman" w:cs="Times New Roman"/>
          <w:sz w:val="24"/>
          <w:szCs w:val="24"/>
        </w:rPr>
        <w:t>;</w:t>
      </w:r>
    </w:p>
    <w:p w:rsidR="00473151" w:rsidRPr="00EC5B94" w:rsidRDefault="00B603DD" w:rsidP="00473151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рассмотрение вопросов, возникающих у инвесторов, связанных с реализацией инвестиционных проектов;</w:t>
      </w:r>
    </w:p>
    <w:p w:rsidR="00BB5554" w:rsidRPr="00EC5B94" w:rsidRDefault="00264776" w:rsidP="00BB5554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 возникновения проблем в процессе реализации инвестиционных проектов</w:t>
      </w:r>
      <w:r w:rsidR="00BB5554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1E" w:rsidRPr="00EC5B94" w:rsidRDefault="00BB5554" w:rsidP="00E0531E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инвестиционного уполномоченного относятся:</w:t>
      </w:r>
    </w:p>
    <w:p w:rsidR="00881017" w:rsidRPr="00EC5B94" w:rsidRDefault="00E0531E" w:rsidP="00881017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комплексном сопровождении инвесторов;</w:t>
      </w:r>
    </w:p>
    <w:p w:rsidR="00E63F4A" w:rsidRPr="00EC5B94" w:rsidRDefault="00881017" w:rsidP="00E63F4A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рассмотрении обращений инвесторов по вопросам, связанным с реализацией инвестиционных проектов</w:t>
      </w: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476" w:rsidRPr="00EC5B94" w:rsidRDefault="00E63F4A" w:rsidP="008F6476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оказания информационно-консультационной, методической и организационной помощи</w:t>
      </w:r>
      <w:r w:rsidR="00E0531E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776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инвесторам по вопросам, связанным с реализацией инвестиционных проектов</w:t>
      </w:r>
      <w:r w:rsidR="00245E95" w:rsidRPr="00EC5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476" w:rsidRPr="008F6476" w:rsidRDefault="008F6476" w:rsidP="008F6476">
      <w:pPr>
        <w:pStyle w:val="aa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03" w:rsidRPr="0097644F" w:rsidRDefault="00E8040D" w:rsidP="00E57863">
      <w:pPr>
        <w:widowControl w:val="0"/>
        <w:autoSpaceDE w:val="0"/>
        <w:autoSpaceDN w:val="0"/>
        <w:adjustRightInd w:val="0"/>
        <w:spacing w:before="108" w:after="108"/>
        <w:ind w:right="-2"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378F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C493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и порядок </w:t>
      </w:r>
      <w:r w:rsidR="00275D6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сопровождения инвестиционных проектов</w:t>
      </w:r>
    </w:p>
    <w:bookmarkEnd w:id="23"/>
    <w:p w:rsidR="005C0E47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83B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bookmarkStart w:id="24" w:name="sub_1042"/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Основанием для рассмотрения инвестиционного проекта является обращение инвестора, претендующего на 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сопровождение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проекта</w:t>
      </w:r>
      <w:r w:rsidR="00F12650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адрес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иционного уполномоченного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заявкой</w:t>
      </w:r>
      <w:r w:rsidR="005C0E47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резюме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проекта (далее – заявка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-резюме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), оформленной в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приложением № 1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 настоящему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1E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B1341" w:rsidRPr="00EC5B94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представляет заявку-резюме</w:t>
      </w:r>
      <w:r w:rsidR="00DA7C1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бумажно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носител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лично или в электронной форме (в отсканированном виде) 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адрес 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уполномоченного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184250, </w:t>
      </w:r>
      <w:r w:rsidR="00CB1341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Мурманс</w:t>
      </w:r>
      <w:r w:rsidR="00662A98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кая область, город Кировск, </w:t>
      </w:r>
      <w:r w:rsidR="00346B32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проспект Ленина</w:t>
      </w:r>
      <w:r w:rsidR="00CB1341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дом </w:t>
      </w:r>
      <w:r w:rsidR="00346B32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431156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346B32" w:rsidRPr="00EC5B94">
        <w:rPr>
          <w:rFonts w:ascii="Times New Roman" w:hAnsi="Times New Roman" w:cs="Times New Roman"/>
          <w:sz w:val="24"/>
          <w:szCs w:val="24"/>
        </w:rPr>
        <w:t>city@gov.kirovsk.ru</w:t>
      </w:r>
      <w:r w:rsidR="00CB1341" w:rsidRPr="00EC5B94">
        <w:rPr>
          <w:rFonts w:ascii="Times New Roman" w:hAnsi="Times New Roman" w:cs="Times New Roman"/>
          <w:sz w:val="24"/>
          <w:szCs w:val="24"/>
        </w:rPr>
        <w:t>.</w:t>
      </w:r>
    </w:p>
    <w:p w:rsidR="00307753" w:rsidRPr="00EC5B94" w:rsidRDefault="00E8040D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49"/>
      <w:bookmarkEnd w:id="24"/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57F10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F12650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35D58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Инвестиционный уполномоченный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течении </w:t>
      </w:r>
      <w:r w:rsidR="00AB2EBC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</w:t>
      </w:r>
      <w:r w:rsidR="00322E31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дня поступления к нему заявки-резюме 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</w:t>
      </w:r>
      <w:r w:rsidR="00922B21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ее 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922B21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казенное учреждение «Центр развития бизнеса г. Кировска</w:t>
      </w:r>
      <w:r w:rsidR="00307753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</w:t>
      </w:r>
      <w:r w:rsidR="00F12650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142AD5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полномоченный орган</w:t>
      </w:r>
      <w:r w:rsidR="003D096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07753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2650" w:rsidRPr="0097644F" w:rsidRDefault="0030775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4.3.1. Уполномоченный орган </w:t>
      </w:r>
      <w:r w:rsidR="00142A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течение 3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со дня поступления к нему </w:t>
      </w:r>
      <w:r w:rsidR="00060E6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</w:t>
      </w:r>
      <w:r w:rsidR="0043115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60E6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-резюме</w:t>
      </w:r>
      <w:r w:rsidR="00662A9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следующие действия: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рассматривает заявку-резюме по инвестиционному проекту на соответстви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сведений, указанных в н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уведомляет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электронных средств связи (телефон, электронная почта) о получении его заявки-резюме по инвестиционному проекту;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запрашивает при необходимости информацию о контактном лице со стороны инвестора;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уточняет необходимость личной встречи с инвестором, при необходимости определяет дату личной встречи;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доводит информацию о возможных инструментах поддержки, на которые может претендовать инвестор; </w:t>
      </w:r>
    </w:p>
    <w:p w:rsidR="005A5672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при необходимости запрашивает у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дополнительную информацию об инвестиционном проекте</w:t>
      </w:r>
      <w:r w:rsidR="00E5017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68BE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42A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.4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Уполномоченный орган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необходимости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 рабочих дней со дня поступления к нему </w:t>
      </w:r>
      <w:r w:rsidR="005F75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заявки-резюме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направляет в </w:t>
      </w:r>
      <w:r w:rsidR="00F73C0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омитет</w:t>
      </w:r>
      <w:r w:rsidR="00F9079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запрос:</w:t>
      </w:r>
    </w:p>
    <w:p w:rsidR="00F12650" w:rsidRPr="0097644F" w:rsidRDefault="001068BE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возможности предоставления инвестору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имущества, предварительн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расчет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арендной платы за пользование муниципальным имуществом и (или) цен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продажи муниципального имущества</w:t>
      </w:r>
      <w:r w:rsidR="00F307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возможных льготных условиях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вариантах размещения инвестиционного объекта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содержащего сведения о наличии на территории, предполагаемой для реализации инвестиционного проекта (или прилегающей территории), объектов инженерной, транспортной инфраструктуры, </w:t>
      </w:r>
      <w:r w:rsidR="00F307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предварительной стоимости технологического присоединения,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 также карты-схемы предполагаемых для размещения земельных участков;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 экологических рисках реализации инвестиционного проекта. </w:t>
      </w:r>
    </w:p>
    <w:p w:rsidR="00662A98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.5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Комитет</w:t>
      </w:r>
      <w:r w:rsidR="00675C9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подготавливае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 соответствующ</w:t>
      </w:r>
      <w:r w:rsidR="00675C9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заключени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направля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полномоченны</w:t>
      </w:r>
      <w:r w:rsidR="005F75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й орган в срок, не превышающий </w:t>
      </w:r>
      <w:r w:rsidR="0008749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рабочих дней со дня поступления соответствующего запроса от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полномоченного органа.</w:t>
      </w:r>
    </w:p>
    <w:p w:rsidR="00662A98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.6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Уполномоченный орган в течение 3 рабочих дней со дня посту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пления заключения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омитета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подготавливает </w:t>
      </w:r>
      <w:r w:rsidR="00D75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сводное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об экономической обоснованности и целесообразности реализации инвестиционного проекта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город Кировск Мурманской области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 –</w:t>
      </w:r>
      <w:r w:rsidR="00662A9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аключение), которое содержи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 выводы: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соответствии целей реализации инвестиционного проекта приоритетным направлениям инвестиционной деятельности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 наличии конкурентных преим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уществ инвестиционного проекта;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наличии у инвестора собственных </w:t>
      </w:r>
      <w:r w:rsidR="001766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(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1766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привлеченных средств для реализации </w:t>
      </w:r>
      <w:r w:rsidR="002D57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проекта;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 предполагаемых социально-экономических последствиях реал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изации инвестиционного проекта;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 потенциальных экологических рисках реализации инвест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иционного проекта;</w:t>
      </w:r>
    </w:p>
    <w:p w:rsidR="002B642B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наличии возможностей реализации инвестиционного проекта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2AD5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.7.</w:t>
      </w:r>
      <w:r w:rsidR="00682C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полномоченный орган направляет членам </w:t>
      </w:r>
      <w:bookmarkStart w:id="26" w:name="_Hlk144999110"/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совета </w:t>
      </w:r>
      <w:bookmarkEnd w:id="26"/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рассмотрение</w:t>
      </w:r>
      <w:r w:rsidR="00682C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Заключение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организует заседание Инвестиционного совета с целью принятия решения о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целесообразности</w:t>
      </w:r>
      <w:r w:rsidR="00A70A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нецелесообразности</w:t>
      </w:r>
      <w:r w:rsidR="00A70A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проекта</w:t>
      </w:r>
      <w:r w:rsid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предоставления муниципальных мер поддержки.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Заседание</w:t>
      </w:r>
      <w:r w:rsidR="00262C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совета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не позднее 5 рабочих дней со дня направления</w:t>
      </w:r>
      <w:r w:rsidR="00262C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3105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аключения.</w:t>
      </w:r>
    </w:p>
    <w:p w:rsidR="003C1636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3F2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После рассмотрения инвестиционного проекта на Инвестиционном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совете Уполномоченный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 в течение 2 рабочих дней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 дня принятия решения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направляет инвестору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уведомление</w:t>
      </w:r>
      <w:r w:rsidR="00E54A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одобрении инвестиционного проекта либо</w:t>
      </w:r>
      <w:r w:rsidR="008B094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отказе в одобрении инвестиционного проекта</w:t>
      </w:r>
      <w:r w:rsidR="008753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642B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.9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принятия положительного решения </w:t>
      </w:r>
      <w:r w:rsidR="000B7D9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одобрении инвестиционного проекта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полномоченный орган в течение 1</w:t>
      </w:r>
      <w:r w:rsidR="006325B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 дня принятия решения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подготовку и согласование </w:t>
      </w:r>
      <w:r w:rsidR="005427B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соглашения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 реализации инвестиционного проекта между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дминистрацией и инвестором и организует его подписание.</w:t>
      </w:r>
    </w:p>
    <w:p w:rsidR="003D17E4" w:rsidRPr="00EC5B94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B642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.10. </w:t>
      </w:r>
      <w:r w:rsidR="003F5FB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срок</w:t>
      </w:r>
      <w:r w:rsidR="005E25A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 исключением срока указанного в п. 4.9</w:t>
      </w:r>
      <w:r w:rsidR="00217DE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66EB7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</w:t>
      </w:r>
      <w:r w:rsidR="005E25A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B642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рассмотрения заявки-резюме инвестиционного проекта </w:t>
      </w:r>
      <w:r w:rsidR="003F5FB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может превышать </w:t>
      </w:r>
      <w:r w:rsidR="002B642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3F5FBD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 дней со дня регистрации </w:t>
      </w:r>
      <w:r w:rsidR="00EC5B9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заявки-резюме в Уполномоченном органе</w:t>
      </w:r>
      <w:r w:rsidR="00817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0591" w:rsidRDefault="0031059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B6197" w:rsidRPr="0097644F" w:rsidRDefault="00FC1F69" w:rsidP="007B19FC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7" w:name="_Hlk147761432"/>
      <w:bookmarkEnd w:id="2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B619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F50996" w:rsidRPr="00F17E9D" w:rsidRDefault="00FC1F69" w:rsidP="00A049D9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E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F17E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17E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</w:t>
      </w:r>
      <w:bookmarkEnd w:id="27"/>
    </w:p>
    <w:p w:rsidR="00A049D9" w:rsidRPr="00F17E9D" w:rsidRDefault="00251C51" w:rsidP="00A049D9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E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A049D9" w:rsidRPr="00F17E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22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инвестиционной деятельности</w:t>
      </w:r>
    </w:p>
    <w:p w:rsidR="00F242DF" w:rsidRDefault="00F242DF" w:rsidP="00F17E9D">
      <w:pPr>
        <w:widowControl w:val="0"/>
        <w:autoSpaceDE w:val="0"/>
        <w:autoSpaceDN w:val="0"/>
        <w:adjustRightInd w:val="0"/>
        <w:ind w:right="-2"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7E9D" w:rsidRDefault="00F17E9D" w:rsidP="00F17E9D">
      <w:pPr>
        <w:widowControl w:val="0"/>
        <w:autoSpaceDE w:val="0"/>
        <w:autoSpaceDN w:val="0"/>
        <w:adjustRightInd w:val="0"/>
        <w:ind w:right="-2"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17E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 w:rsidRPr="00F17E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уполномоченн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ому</w:t>
      </w:r>
    </w:p>
    <w:p w:rsidR="00F17E9D" w:rsidRDefault="00F17E9D" w:rsidP="00F17E9D">
      <w:pPr>
        <w:widowControl w:val="0"/>
        <w:autoSpaceDE w:val="0"/>
        <w:autoSpaceDN w:val="0"/>
        <w:adjustRightInd w:val="0"/>
        <w:ind w:right="-2"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C1F69" w:rsidRPr="0097644F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Заявка-резюме</w:t>
      </w:r>
    </w:p>
    <w:p w:rsidR="00FC1F69" w:rsidRPr="0097644F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инвестиционного проекта</w:t>
      </w:r>
    </w:p>
    <w:p w:rsidR="00FC1F69" w:rsidRPr="0097644F" w:rsidRDefault="00FE6387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_______________________________________________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_____________________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FC1F69" w:rsidRPr="0097644F" w:rsidRDefault="0039762E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инвестиционного проекта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FC1F69" w:rsidRPr="0097644F" w:rsidRDefault="00FC1F69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714D4" w:rsidRPr="0097644F" w:rsidTr="00C53472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D4" w:rsidRPr="0097644F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14D4" w:rsidRPr="0097644F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A460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14D4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заявителе</w:t>
            </w:r>
          </w:p>
          <w:p w:rsidR="003714D4" w:rsidRPr="0097644F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1DA9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A9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 (полное и сокращенное наименование для юридических лиц; фамилия, имя, отчество (последнее – при наличии) для индивидуальных предпринимателей)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A9" w:rsidRPr="0097644F" w:rsidRDefault="006B1DA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адрес Заявителя</w:t>
            </w:r>
            <w:r w:rsidR="0024027C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адрес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8CF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F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F958C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CF" w:rsidRPr="0097644F" w:rsidRDefault="00F958CF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F958CF"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 Заявителя, наименование регистрирующего органа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ИНН/КПП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099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99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DF209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Контактные данные Заявителя (телефон, факс, e-mail)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виды деятельности Заявителя в соответствии с учредительными документами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099" w:rsidRPr="0097644F" w:rsidTr="002B246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2099" w:rsidRPr="0097644F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DF209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инвестиционном проекте</w:t>
            </w:r>
          </w:p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2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Реализованные и</w:t>
            </w:r>
            <w:r w:rsidR="0078580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(или)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реализуемые проекты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аявителя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 </w:t>
            </w:r>
            <w:r w:rsidR="00EE2748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сбыте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реализованным, реализуемым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планируем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реализации проект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Краткое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бизнес идеи, цели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какую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потенциальных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потребителей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удовлетворяет проект, конкурентные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преимущества</w:t>
            </w:r>
            <w:r w:rsidR="00A31C55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инвестиционной площадке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5659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59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земельного</w:t>
            </w: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участка/производственного здания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97644F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5659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D" w:rsidRPr="0097644F" w:rsidRDefault="00D71F1D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4.2.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инженерно-транспортная инфраструктура</w:t>
            </w:r>
            <w:r w:rsidR="001A66C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электроснабжение (кВт/ч)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теплоснабжение (Гкал/ч)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газоснабжение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/час, 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/сут.)</w:t>
            </w:r>
          </w:p>
          <w:p w:rsidR="008D5659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водоотведение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/час, 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/сут.)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97644F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9018FB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Социально-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экономическая эффективность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  <w:r w:rsidR="000B74CD" w:rsidRPr="009764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положительное влияние на экономику города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улучшение культурных,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 xml:space="preserve">бытовых и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прочих условий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жизни населения города;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снабжение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товарами и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или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услугам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населения города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изменение инфраструктуры города;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880" w:rsidRPr="0097644F">
              <w:rPr>
                <w:rFonts w:ascii="Times New Roman" w:hAnsi="Times New Roman" w:cs="Times New Roman"/>
                <w:color w:val="000000" w:themeColor="text1"/>
              </w:rPr>
              <w:t>количество новых рабочих мест, создаваемых в результате реализации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880" w:rsidRPr="0097644F">
              <w:rPr>
                <w:rFonts w:ascii="Times New Roman" w:hAnsi="Times New Roman" w:cs="Times New Roman"/>
                <w:color w:val="000000" w:themeColor="text1"/>
              </w:rPr>
              <w:t>инвестиционного проекта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F830B9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Коммерческий и бюджетный эффект проекта</w:t>
            </w:r>
            <w:r w:rsidR="003E46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(млн.</w:t>
            </w:r>
            <w:r w:rsidR="003E46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руб.):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3E46C9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6.1.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разрезе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основных статей затрат*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3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6.2.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6F5EA3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собственные средства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 общего объема финансирования инвестиционного проекта</w:t>
            </w:r>
            <w:r w:rsidR="00107E0A" w:rsidRPr="0097644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(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>млн. руб.)</w:t>
            </w:r>
          </w:p>
          <w:p w:rsidR="00254F2D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заемные средства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общег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финансирования инвестиционного проекта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(млн. руб.)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E175D8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>6.3.</w:t>
            </w:r>
            <w:r w:rsidR="005B02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налоговых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платежей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местный,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региональный, федеральный бюджет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B3356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проектирования объек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 рамках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 проекта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строительства/реконструкции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рамках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реализации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начала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производства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начал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 проекта</w:t>
            </w:r>
          </w:p>
          <w:p w:rsidR="00254F2D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срок выхода производства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на расчетную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мощность от начала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B58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58" w:rsidRPr="0097644F" w:rsidRDefault="007C64FB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>9. Проект, планируемый к реализации, соответствует следующим приоритетным направлениям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58" w:rsidRPr="0097644F" w:rsidRDefault="00B22B58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1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45B24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Сведения об экологической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безопасности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и мероприятиях, направленных на ее обеспечение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68F3" w:rsidRPr="0097644F">
              <w:rPr>
                <w:rFonts w:ascii="Times New Roman" w:hAnsi="Times New Roman" w:cs="Times New Roman"/>
                <w:color w:val="000000" w:themeColor="text1"/>
              </w:rPr>
              <w:t>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45B24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11.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Дополнительная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проекте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E6353" w:rsidRPr="0097644F" w:rsidRDefault="00541BE6" w:rsidP="00E57863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644F">
        <w:rPr>
          <w:rFonts w:ascii="Times New Roman" w:hAnsi="Times New Roman" w:cs="Times New Roman"/>
          <w:color w:val="000000" w:themeColor="text1"/>
        </w:rPr>
        <w:t>*с разбивкой по годам и видам вложений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(в строительство/реконструкцию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зданий,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сооружений,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в инфраструктуру, в оборудование, прочие расходы).</w:t>
      </w:r>
    </w:p>
    <w:p w:rsidR="00AC065F" w:rsidRPr="0097644F" w:rsidRDefault="00AC065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E6353" w:rsidRPr="0097644F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Вся вышеприведенная информация, предоставленная Заявителем в адрес </w:t>
      </w:r>
      <w:bookmarkStart w:id="28" w:name="_Hlk177545972"/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523B1" w:rsidRP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нвестиционно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8523B1" w:rsidRP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bookmarkEnd w:id="2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является достоверной.</w:t>
      </w:r>
    </w:p>
    <w:p w:rsidR="00F73153" w:rsidRPr="0097644F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Заявитель дает свое согласие на проверку и перепроверку в любое время У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полномоченному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органу и (или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структур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ным 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подразделениям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города Кировск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Мурманской области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сведений,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содержащихс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заявке-резюме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пакете документов,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представленных одновременно с заявкой-резюме в адрес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23B1" w:rsidRP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уполномоченного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2AEF" w:rsidRPr="0097644F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29" w:name="_Hlk147936776"/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Руководитель юридического лица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(или лицо его замещающее)/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индивидуальный предприниматель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/__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должность       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подпись         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A22C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расшифровка</w:t>
      </w:r>
    </w:p>
    <w:p w:rsidR="005A496D" w:rsidRPr="0097644F" w:rsidRDefault="000D412B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м.п. (при наличии)</w:t>
      </w:r>
      <w:bookmarkStart w:id="30" w:name="_Hlk147761915"/>
      <w:bookmarkStart w:id="31" w:name="sub_4000"/>
      <w:bookmarkEnd w:id="29"/>
    </w:p>
    <w:p w:rsidR="00314C57" w:rsidRPr="0097644F" w:rsidRDefault="00314C57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A22C8F" w:rsidRDefault="00A22C8F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314C57" w:rsidRPr="0097644F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муни</w:t>
      </w:r>
      <w:r w:rsidR="00A22C8F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округа город Кировск</w:t>
      </w:r>
    </w:p>
    <w:p w:rsidR="00A22C8F" w:rsidRDefault="00A22C8F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</w:t>
      </w:r>
    </w:p>
    <w:p w:rsidR="00314C57" w:rsidRPr="0097644F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314C57" w:rsidRPr="0097644F" w:rsidRDefault="00A22C8F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16.10.2024 № 1448</w:t>
      </w:r>
    </w:p>
    <w:bookmarkEnd w:id="30"/>
    <w:p w:rsidR="000E1B2E" w:rsidRPr="0097644F" w:rsidRDefault="000E1B2E" w:rsidP="00E57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B2E" w:rsidRPr="0097644F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57863" w:rsidRPr="0097644F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2" w:name="_Hlk148086307"/>
      <w:bookmarkEnd w:id="31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об 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инвестиционном совете </w:t>
      </w:r>
      <w:bookmarkStart w:id="33" w:name="_Hlk144819332"/>
      <w:r w:rsidR="00860D1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 Кировск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33"/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подведомственной территорией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2252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Мурманской области</w:t>
      </w:r>
      <w:bookmarkEnd w:id="32"/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4" w:name="sub_41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5" w:name="sub_411"/>
      <w:bookmarkEnd w:id="3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</w:t>
      </w:r>
      <w:r w:rsidR="001030C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оложение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инвестиционном совете </w:t>
      </w:r>
      <w:r w:rsidR="00860D1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подведомственной террит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рией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Мурманской области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 – Положение)</w:t>
      </w:r>
      <w:r w:rsidR="00B312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определяет статус, функции и порядок работы инвестиционно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совета 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подведомственной территорией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Мурманской области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B312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Совет).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6" w:name="sub_412"/>
      <w:bookmarkEnd w:id="3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 Совет является постоянно действующим коллегиальным консультативно-совещательным орган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="00BD21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округа город Кировск с подведомственной территорией Мурманской области</w:t>
      </w:r>
      <w:r w:rsidR="0074544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4544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дминистрация)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созданным </w:t>
      </w:r>
      <w:r w:rsidR="007F246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целях оказания </w:t>
      </w:r>
      <w:r w:rsidR="007F2462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информационно-аналитической, консультационной, организационной, научно-методической помощи и иного содействия </w:t>
      </w:r>
      <w:r w:rsidR="00FE034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</w:t>
      </w:r>
      <w:r w:rsidR="004170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ому</w:t>
      </w:r>
      <w:r w:rsidR="00FE034B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 w:rsidR="00EC5B9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8F4642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</w:t>
      </w:r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принятия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решений по ключевым вопросам реализации инвестиционной политики</w:t>
      </w:r>
      <w:r w:rsidR="0059784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образования муниципальный округ город Кировск с подведомственной территорией Мурманской области</w:t>
      </w:r>
      <w:r w:rsidR="00A1281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муниципальный округ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A1281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A1826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7" w:name="sub_413"/>
      <w:bookmarkEnd w:id="3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1.3. В своей работе Совет руководствуется</w:t>
      </w:r>
      <w:bookmarkStart w:id="38" w:name="sub_414"/>
      <w:bookmarkEnd w:id="37"/>
      <w:r w:rsidR="004C22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Мурманской области, настоящим Положением и другими </w:t>
      </w:r>
      <w:bookmarkStart w:id="39" w:name="_Hlk147753960"/>
      <w:r w:rsidR="004C22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нормативными правовыми актами органов местного самоуправления </w:t>
      </w:r>
      <w:r w:rsidR="00AF3F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5A18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области.</w:t>
      </w:r>
      <w:bookmarkEnd w:id="39"/>
    </w:p>
    <w:p w:rsidR="00015B4B" w:rsidRPr="00EC5B94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017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1.4. Решения Совета являются обязательными для исполнения его членами</w:t>
      </w:r>
      <w:r w:rsidR="00FD0938" w:rsidRPr="0057017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7017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Уполномоченным органом и инвесто</w:t>
      </w:r>
      <w:r w:rsidR="003271B8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рами</w:t>
      </w:r>
      <w:r w:rsidR="0057017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15B4B" w:rsidRPr="00EC5B94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415"/>
      <w:bookmarkEnd w:id="38"/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 состав Совета входят председатель Совета, заместитель председателя Совета, секретарь Совета и члены Совета.</w:t>
      </w:r>
      <w:r w:rsidR="0021732C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C5B9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Изменения в состав Совета вносятся путем внесения изменений в постановление </w:t>
      </w:r>
      <w:r w:rsidR="008523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EC5B9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дминистрации, утвердивш</w:t>
      </w:r>
      <w:r w:rsidR="008523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="00EC5B94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 Совета.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1" w:name="sub_416"/>
      <w:bookmarkEnd w:id="40"/>
      <w:r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1.6. Понятия и термины, используемые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настоящем Положении, используются в значении, которое определено нормативными правовыми актами Р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оссийской Федерации, Мурманской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области и </w:t>
      </w:r>
      <w:r w:rsidR="00B558B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нормативными правовыми актами органов местного </w:t>
      </w:r>
      <w:r w:rsidR="00473298" w:rsidRPr="0047329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муниципального округа город Кировск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регулирующими инвестиционную деятельность.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2" w:name="sub_42"/>
      <w:bookmarkEnd w:id="41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2. Функции Совета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3" w:name="sub_421"/>
      <w:bookmarkEnd w:id="4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 Основными функциями Совета являются: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4" w:name="sub_4211"/>
      <w:bookmarkEnd w:id="4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2.1.1.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Принятие решения о реализации инвестиционного проекта на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</w:t>
      </w:r>
      <w:r w:rsidR="00F51F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F51F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округ</w:t>
      </w:r>
      <w:r w:rsidR="008C187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город Кировск Мурманской области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путем согласования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проекта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направлении инвестиционного проекта на доработку или</w:t>
      </w:r>
      <w:r w:rsidR="005923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72B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отказе в реализации инвестиционного проекта.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5" w:name="sub_4212"/>
      <w:bookmarkEnd w:id="4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  <w:bookmarkStart w:id="46" w:name="sub_4213"/>
      <w:bookmarkEnd w:id="45"/>
    </w:p>
    <w:p w:rsidR="00015B4B" w:rsidRPr="0097644F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7" w:name="sub_4214"/>
      <w:bookmarkEnd w:id="4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2.1.3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015B4B" w:rsidRPr="0097644F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8" w:name="sub_4215"/>
      <w:bookmarkEnd w:id="4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2.1.4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Выработка и рассмотрение предложений по совершенствованию инвестиционног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 процесса на территории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B4B" w:rsidRPr="00B65C82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9" w:name="sub_422"/>
      <w:bookmarkEnd w:id="48"/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2.2. При принятии решения о реализации инвестиционного проекта членами Совета рассматрива</w:t>
      </w:r>
      <w:r w:rsidR="008E328C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тся </w:t>
      </w:r>
      <w:r w:rsidR="00C74736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сводное заключение</w:t>
      </w:r>
      <w:r w:rsidR="007C1B67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экономической обоснованности и целесообразности реализации инвестиционного проекта на территории муниципального округа </w:t>
      </w:r>
      <w:r w:rsidR="00D372E8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8E328C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учитываются следующие его характеристики:</w:t>
      </w:r>
    </w:p>
    <w:bookmarkEnd w:id="49"/>
    <w:p w:rsidR="00015B4B" w:rsidRPr="00B65C82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соответствие</w:t>
      </w:r>
      <w:r w:rsidR="003D096D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проекта </w:t>
      </w:r>
      <w:r w:rsidR="003D096D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приоритетам социально-экономического развития </w:t>
      </w:r>
      <w:r w:rsidR="0072252F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B4B" w:rsidRPr="00B65C82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ожидаемый экономический и социальный эффекты при реализации инвестиционного проекта;</w:t>
      </w:r>
    </w:p>
    <w:p w:rsidR="00015B4B" w:rsidRPr="00B65C82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объем и характер затрат на реализацию инвестиционного проекта со стороны </w:t>
      </w:r>
      <w:r w:rsidR="0072252F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5C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возможные риски.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0" w:name="sub_42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990E13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1" w:name="sub_424"/>
      <w:bookmarkEnd w:id="50"/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2.4. При несоответствии характеристик инвестиционного проекта</w:t>
      </w:r>
      <w:r w:rsidR="00C946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C946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2.2</w:t>
      </w:r>
      <w:r w:rsidR="00217DE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Совет принимает решение об отказе в реализации инвестиционного проекта.</w:t>
      </w:r>
      <w:bookmarkStart w:id="52" w:name="sub_43"/>
      <w:bookmarkEnd w:id="51"/>
    </w:p>
    <w:p w:rsidR="00E57863" w:rsidRPr="0097644F" w:rsidRDefault="00E57863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</w:t>
      </w:r>
      <w:r w:rsidR="0008446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олномочия </w:t>
      </w: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Совета</w:t>
      </w:r>
    </w:p>
    <w:bookmarkEnd w:id="52"/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 вправе: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3" w:name="sub_43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Приглашать экспертов, консультантов, </w:t>
      </w:r>
      <w:r w:rsidR="00EB3B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инвесторов или их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представителей</w:t>
      </w:r>
      <w:r w:rsidR="00EB3B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иных специалистов, присутствие которых необходимо для участия в работе Совета.</w:t>
      </w:r>
    </w:p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4" w:name="sub_432"/>
      <w:bookmarkEnd w:id="5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взаимодействие с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исполнительными 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органами государстве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нной власти Мурманской области,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структурными подразделениями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0E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5" w:name="sub_433"/>
      <w:bookmarkEnd w:id="5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3.1.3.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Образовывать рабочие группы (из числа членов Совета) для реализации отдельных функций Совета.</w:t>
      </w:r>
    </w:p>
    <w:p w:rsidR="00990E13" w:rsidRPr="0097644F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6" w:name="sub_44"/>
      <w:bookmarkEnd w:id="55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Организация работы Совета</w:t>
      </w:r>
    </w:p>
    <w:p w:rsidR="00E57863" w:rsidRPr="0097644F" w:rsidRDefault="00E57863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7" w:name="sub_441"/>
      <w:bookmarkEnd w:id="5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4.1. Совет формируется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 представителе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="00990E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дминистрации,</w:t>
      </w:r>
      <w:r w:rsidR="005330A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представителей 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330A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полномоченного </w:t>
      </w:r>
      <w:r w:rsidR="00FD5CE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органа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иных</w:t>
      </w:r>
      <w:r w:rsidR="00786D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30C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представителей муниципальных</w:t>
      </w:r>
      <w:r w:rsidR="00786D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учреждений </w:t>
      </w:r>
      <w:r w:rsidR="00185E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предприятий 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D372E8" w:rsidRPr="00D37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 Мурманской области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A68F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8" w:name="sub_442"/>
      <w:bookmarkEnd w:id="5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4.2. Совет возглавляет председатель Совета, который:</w:t>
      </w:r>
    </w:p>
    <w:bookmarkEnd w:id="58"/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руководит деятельностью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проводит заседания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52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подписывает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протоколы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распределяет обязанности между членами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дает поручения членам Совета в целях реализации функций, возложенных на Совет.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случае отсутствия председателя Совета его функции исполняет заместитель председателя Совета.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9" w:name="sub_44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4.3. Секретарь Совета:</w:t>
      </w:r>
    </w:p>
    <w:bookmarkEnd w:id="59"/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организует подготовку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готовит и подписывает протоколы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выполняет поручения председателя Совета по вопросам организационного обеспечения деятельности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обеспечивает делопроизводство и осуществляет контроль соблюдения сроков выполнения решений Совета.</w:t>
      </w:r>
    </w:p>
    <w:p w:rsidR="00015B4B" w:rsidRPr="00572D7C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0" w:name="sub_44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4.4. Работа Совета осуществляется в форме заседаний, которые проводятся по мере необходимости.</w:t>
      </w:r>
    </w:p>
    <w:p w:rsidR="00015B4B" w:rsidRPr="0097644F" w:rsidRDefault="00015B4B" w:rsidP="00FD3E3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1" w:name="sub_445"/>
      <w:bookmarkEnd w:id="60"/>
      <w:r w:rsidRPr="00572D7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Решения Совета оформляются прот</w:t>
      </w:r>
      <w:r w:rsidR="002F3D7A" w:rsidRPr="00572D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околом</w:t>
      </w:r>
      <w:r w:rsidR="00843DB9" w:rsidRPr="00572D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заседания</w:t>
      </w:r>
      <w:r w:rsidR="002F3D7A" w:rsidRPr="00572D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FD5CEC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находится на хранении </w:t>
      </w:r>
      <w:r w:rsidR="00EE3F2C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405795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3F2C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полномоченного</w:t>
      </w:r>
      <w:r w:rsidR="00FD5CEC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органа</w:t>
      </w:r>
      <w:r w:rsidR="00405795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Протокол </w:t>
      </w:r>
      <w:r w:rsidR="00843DB9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заседания </w:t>
      </w:r>
      <w:r w:rsid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должен быть оформлен </w:t>
      </w:r>
      <w:r w:rsidR="00843DB9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не позднее, чем в 10-дневный срок после проведения заседания </w:t>
      </w:r>
      <w:r w:rsid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43DB9" w:rsidRP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овет</w:t>
      </w:r>
      <w:r w:rsidR="00843D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Выписка из протокола выдается </w:t>
      </w:r>
      <w:r w:rsidR="003A5D22" w:rsidRPr="003A5D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 подписью секретаря Совета </w:t>
      </w:r>
      <w:r w:rsidR="00BD0759"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481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0759"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запросу </w:t>
      </w:r>
      <w:r w:rsidR="00BD0759" w:rsidRPr="00EC5B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инвестора в течении </w:t>
      </w:r>
      <w:r w:rsidR="00481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B46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0759"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рабочих дней со дня письменного обращения </w:t>
      </w:r>
      <w:r w:rsidR="00BD0759"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инвестора в адрес </w:t>
      </w:r>
      <w:r w:rsidR="00481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уполномоченного</w:t>
      </w:r>
      <w:r w:rsidRPr="00FD3E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2" w:name="sub_446"/>
      <w:bookmarkEnd w:id="6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3" w:name="sub_447"/>
      <w:bookmarkEnd w:id="6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  <w:r w:rsidR="00F36D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Секретарь право голоса не имеет.</w:t>
      </w:r>
    </w:p>
    <w:p w:rsidR="003228CC" w:rsidRDefault="00015B4B" w:rsidP="003228C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4" w:name="sub_448"/>
      <w:bookmarkEnd w:id="6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4.8. Члены Совета имеют право внести свое особое мнение по вопросам, имеющим принципиальное значение.</w:t>
      </w:r>
      <w:bookmarkEnd w:id="64"/>
    </w:p>
    <w:p w:rsidR="003228CC" w:rsidRDefault="003228C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444DC4" w:rsidRPr="0097644F" w:rsidRDefault="00444DC4" w:rsidP="00D0417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65" w:name="_Hlk147828486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3228CC" w:rsidRDefault="003228CC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44DC4" w:rsidRPr="0097644F" w:rsidRDefault="00444DC4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муни</w:t>
      </w:r>
      <w:r w:rsidR="003228CC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округа город Кировск</w:t>
      </w:r>
    </w:p>
    <w:p w:rsidR="003228CC" w:rsidRDefault="003228CC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</w:t>
      </w:r>
    </w:p>
    <w:p w:rsidR="00444DC4" w:rsidRPr="0097644F" w:rsidRDefault="00444DC4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444DC4" w:rsidRPr="0097644F" w:rsidRDefault="003228CC" w:rsidP="00D0417E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16.10.2024 № 1448</w:t>
      </w:r>
    </w:p>
    <w:bookmarkEnd w:id="65"/>
    <w:p w:rsidR="00015B4B" w:rsidRPr="0097644F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6" w:name="_Hlk148086365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</w:t>
      </w:r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тав</w:t>
      </w:r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bookmarkStart w:id="67" w:name="_Hlk147762935"/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инвестиционного совета </w:t>
      </w:r>
      <w:bookmarkEnd w:id="67"/>
      <w:r w:rsidR="00F36D6D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 муниципального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округа город Кировск </w:t>
      </w:r>
      <w:r w:rsidR="000F16DA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подведомственной территорией </w:t>
      </w:r>
      <w:r w:rsidR="00F36D6D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Мурманской области</w:t>
      </w:r>
      <w:bookmarkEnd w:id="66"/>
    </w:p>
    <w:p w:rsidR="00015B4B" w:rsidRPr="0097644F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bookmarkStart w:id="68" w:name="_Hlk14782921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bookmarkStart w:id="69" w:name="_Hlk14776324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</w:t>
      </w:r>
      <w:bookmarkEnd w:id="68"/>
      <w:bookmarkEnd w:id="69"/>
      <w:r w:rsid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Заместитель председателя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70" w:name="_Hlk147763539"/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инвестиционный уполномоченный</w:t>
      </w:r>
      <w:r w:rsidR="00704CE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1461A5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муниципальном образовании </w:t>
      </w:r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</w:t>
      </w:r>
      <w:r w:rsidR="001461A5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ый</w:t>
      </w:r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округ город Кировск с подведомственной территорией Мурманской области</w:t>
      </w:r>
      <w:bookmarkEnd w:id="70"/>
      <w:r w:rsidR="007E1FA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или лицо, исполняющее обязанности по должности</w:t>
      </w:r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62D90" w:rsidRPr="0097644F" w:rsidRDefault="00D62D9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Секретарь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главный специалист</w:t>
      </w:r>
      <w:r w:rsidR="00AB04B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казённого учреждения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«Центр развития бизнеса города Кировска».</w:t>
      </w:r>
    </w:p>
    <w:p w:rsidR="00704CEB" w:rsidRDefault="00704CE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Члены Совета:</w:t>
      </w:r>
    </w:p>
    <w:p w:rsidR="00503022" w:rsidRPr="0097644F" w:rsidRDefault="0050302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71" w:name="_Hlk14802224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комитета </w:t>
      </w:r>
      <w:bookmarkStart w:id="72" w:name="_Hlk152750080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 управлению муниципальной собственностью администрации </w:t>
      </w:r>
      <w:bookmarkStart w:id="73" w:name="_Hlk14782885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bookmarkEnd w:id="72"/>
      <w:bookmarkEnd w:id="73"/>
      <w:r w:rsidR="007E1FA9" w:rsidRPr="007E1FA9">
        <w:t xml:space="preserve"> </w:t>
      </w:r>
      <w:r w:rsidR="007E1FA9" w:rsidRP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или лицо, исполняющее обязанности по должности.</w:t>
      </w:r>
    </w:p>
    <w:p w:rsidR="00CF34E2" w:rsidRDefault="00CF34E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74" w:name="_Hlk14776344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Начальник </w:t>
      </w:r>
      <w:r w:rsidR="00224DF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униципального казённого учреждения</w:t>
      </w:r>
      <w:bookmarkEnd w:id="7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«Центр развития бизнеса г</w:t>
      </w:r>
      <w:r w:rsidR="00407B3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орода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Кировска»</w:t>
      </w:r>
      <w:r w:rsidR="007E1FA9" w:rsidRPr="007E1FA9">
        <w:t xml:space="preserve"> </w:t>
      </w:r>
      <w:r w:rsidR="007E1FA9" w:rsidRP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или лицо, исполняющее обязанности по должности.</w:t>
      </w:r>
    </w:p>
    <w:p w:rsidR="00006CC4" w:rsidRPr="0097644F" w:rsidRDefault="00006CC4" w:rsidP="00006CC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6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Начальник муниципального казённого учреждения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6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«Управление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6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Кировским городским хозяйством»</w:t>
      </w:r>
      <w:r w:rsidR="007E1FA9" w:rsidRPr="007E1FA9">
        <w:t xml:space="preserve"> </w:t>
      </w:r>
      <w:r w:rsidR="007E1FA9" w:rsidRPr="007E1F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или лицо, исполняющее обязанности по должности.</w:t>
      </w:r>
    </w:p>
    <w:bookmarkEnd w:id="71"/>
    <w:p w:rsidR="003228CC" w:rsidRPr="003228CC" w:rsidRDefault="00366724" w:rsidP="003228C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автономной некоммерческ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«А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гентство по развитию туризма и предпринимательства города 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ировска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4E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(по согласованию)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228C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C4AE1" w:rsidRPr="0097644F" w:rsidRDefault="00DC4AE1" w:rsidP="0086712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841CBE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</w:t>
      </w:r>
      <w:r w:rsidR="00841CBE">
        <w:rPr>
          <w:rFonts w:ascii="Times New Roman" w:hAnsi="Times New Roman" w:cs="Times New Roman"/>
          <w:color w:val="000000" w:themeColor="text1"/>
          <w:sz w:val="24"/>
          <w:szCs w:val="24"/>
        </w:rPr>
        <w:t>инистрации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муни</w:t>
      </w:r>
      <w:r w:rsidR="00841CBE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округа город Кировск</w:t>
      </w:r>
    </w:p>
    <w:p w:rsidR="00841CBE" w:rsidRDefault="00841CBE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5" w:name="_Hlk147933151"/>
      <w:r w:rsidR="00841CBE">
        <w:rPr>
          <w:rFonts w:ascii="Times New Roman" w:hAnsi="Times New Roman" w:cs="Times New Roman"/>
          <w:color w:val="000000" w:themeColor="text1"/>
          <w:sz w:val="24"/>
          <w:szCs w:val="24"/>
        </w:rPr>
        <w:t>от 16.10.2024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bookmarkEnd w:id="75"/>
      <w:r w:rsidR="00841CBE">
        <w:rPr>
          <w:rFonts w:ascii="Times New Roman" w:hAnsi="Times New Roman" w:cs="Times New Roman"/>
          <w:color w:val="000000" w:themeColor="text1"/>
          <w:sz w:val="24"/>
          <w:szCs w:val="24"/>
        </w:rPr>
        <w:t>1448</w:t>
      </w:r>
    </w:p>
    <w:p w:rsidR="00FD5CEC" w:rsidRPr="0097644F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CEC" w:rsidRPr="0097644F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ТИПОВОЕ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ИНВЕСТИЦИОННОЕ СОГЛАШЕНИЕ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реализации инвестиционного проекта</w:t>
      </w:r>
    </w:p>
    <w:p w:rsidR="00E4781E" w:rsidRPr="0097644F" w:rsidRDefault="00E4781E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492AC3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</w:t>
      </w:r>
      <w:r w:rsidR="00E478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инвестиционного проекта)</w:t>
      </w:r>
    </w:p>
    <w:p w:rsidR="00DC4AE1" w:rsidRPr="0097644F" w:rsidRDefault="00DC4AE1" w:rsidP="00E57863">
      <w:pPr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0A05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муниципального округа город Кировск с подведомственной территорией Мурманской области в лице главы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муниципального округа город Кировск с подведомственной территорией Мурманской области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EA7FB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действующего (-щей) на </w:t>
      </w:r>
    </w:p>
    <w:p w:rsidR="00F20A05" w:rsidRPr="0097644F" w:rsidRDefault="00F20A0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           </w:t>
      </w:r>
      <w:r w:rsidR="003626C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(фамилия, имя, отчество)</w:t>
      </w:r>
    </w:p>
    <w:p w:rsidR="003626C5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основании Устава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муниципальный округ город Кировск с подведомственной территорией</w:t>
      </w:r>
      <w:r w:rsidR="003626C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Мурманской области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именуемая в дальнейшем «</w:t>
      </w:r>
      <w:r w:rsidR="0043074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дминистрация», с одной стороны, и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3626C5" w:rsidRPr="0097644F" w:rsidRDefault="003626C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организации)</w:t>
      </w:r>
    </w:p>
    <w:p w:rsidR="00B905EB" w:rsidRPr="0097644F" w:rsidRDefault="003626C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лице___________________________________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__________, действующего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(-щей)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основании</w:t>
      </w:r>
    </w:p>
    <w:p w:rsidR="00C47F83" w:rsidRPr="0097644F" w:rsidRDefault="00B905EB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(должность; фамилия, имя, отчество)</w:t>
      </w:r>
    </w:p>
    <w:p w:rsidR="003626C5" w:rsidRPr="0097644F" w:rsidRDefault="009F6B6F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47F83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именуемое (-мый, -мая)</w:t>
      </w:r>
    </w:p>
    <w:p w:rsidR="00C47F83" w:rsidRPr="0097644F" w:rsidRDefault="00C47F83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(наименование и реквизиты документа)</w:t>
      </w:r>
    </w:p>
    <w:p w:rsidR="00DC4AE1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дальнейшем «Инвестор»,</w:t>
      </w:r>
      <w:r w:rsidR="00C47F83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другой стороны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именуемые в дальнейшем «Стороны», заключили настоящее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нвестиционное соглашение (далее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Соглашение)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нижеследующем: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Предмет Соглашения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="00E062B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Предметом </w:t>
      </w:r>
      <w:r w:rsidR="00FF4C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Соглашени</w:t>
      </w:r>
      <w:r w:rsidR="003A5D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FF4C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является осуществление Инвестором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</w:t>
      </w:r>
      <w:r w:rsidR="00FF4C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инвестиционного</w:t>
      </w:r>
      <w:r w:rsidR="0048481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проекта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:rsidR="00BB7DCB" w:rsidRPr="0097644F" w:rsidRDefault="00DC4AE1" w:rsidP="00E57863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BB7D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инвестиционного проекта)</w:t>
      </w:r>
    </w:p>
    <w:p w:rsidR="009E6BFA" w:rsidRPr="0097644F" w:rsidRDefault="009E6BFA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9E6BFA" w:rsidRPr="0097644F" w:rsidRDefault="009E6BFA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(вид (виды) экономической деятельности)</w:t>
      </w:r>
    </w:p>
    <w:p w:rsidR="00DC4AE1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Проект), согласованного с </w:t>
      </w:r>
      <w:r w:rsidR="00A861E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Администрацией</w:t>
      </w:r>
      <w:r w:rsidR="00650ED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(или)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уполномоченными органами </w:t>
      </w:r>
      <w:r w:rsidR="00A861E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650ED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1.2. Настоящее Соглашение регулирует порядок взаимодействия Сторон в ходе реализации Проекта, указанного в пункте 1.1</w:t>
      </w:r>
      <w:r w:rsidR="00133B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Соглашения, права, обязанности Сторон, а также их ответственность за неисполнение условий настоящего Соглашения.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D3049A" w:rsidRPr="0097644F" w:rsidRDefault="00D3049A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AC79E6"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Срок действия Соглашения</w:t>
      </w:r>
    </w:p>
    <w:p w:rsidR="00D3049A" w:rsidRPr="0097644F" w:rsidRDefault="00D3049A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2E97" w:rsidRPr="0097644F" w:rsidRDefault="00AC79E6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Соглашение вступает в силу со дня его подписания Сторонами и действует с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20___г. включительно.</w:t>
      </w:r>
    </w:p>
    <w:p w:rsidR="00841CBE" w:rsidRDefault="00A22E97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2.2. </w:t>
      </w:r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Прекращение срока действия Соглашения не освобождает Стороны от обязанности возмещения убытков и иной ответственности, установленной </w:t>
      </w:r>
      <w:bookmarkStart w:id="76" w:name="_Hlk147919655"/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действующим законодательством Российской Федерации</w:t>
      </w:r>
      <w:bookmarkEnd w:id="76"/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настоящим Соглашением.</w:t>
      </w:r>
    </w:p>
    <w:p w:rsidR="00841CBE" w:rsidRDefault="00841CB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C4AE1" w:rsidRPr="0097644F" w:rsidRDefault="00DC4AE1" w:rsidP="0048481F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163C8A"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Взаимодействие Сторон</w:t>
      </w:r>
    </w:p>
    <w:p w:rsidR="009F1905" w:rsidRPr="0097644F" w:rsidRDefault="009F1905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F1905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</w:t>
      </w:r>
      <w:bookmarkStart w:id="77" w:name="_Hlk147919400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bookmarkEnd w:id="77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обязуется:</w:t>
      </w:r>
    </w:p>
    <w:p w:rsidR="009F1905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3.1.1. Соблюдать условия настоящего Соглашения</w:t>
      </w:r>
      <w:r w:rsidR="00EB779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иные</w:t>
      </w:r>
      <w:r w:rsidR="00D16E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нормы</w:t>
      </w:r>
      <w:r w:rsidR="00EB779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установленные действующим законодательством Российской Федерации.</w:t>
      </w:r>
    </w:p>
    <w:p w:rsidR="00E83334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Осуществлять сопровождение Проекта: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организовать содействие Инвестору в решении вопросов, связанных с реализацией Проекта, в </w:t>
      </w:r>
      <w:r w:rsidR="009F1905" w:rsidRPr="00572D7C">
        <w:rPr>
          <w:rFonts w:ascii="Times New Roman" w:eastAsia="Calibri" w:hAnsi="Times New Roman" w:cs="Times New Roman"/>
          <w:sz w:val="24"/>
          <w:szCs w:val="24"/>
        </w:rPr>
        <w:t>том числе обеспечить своевременное получени</w:t>
      </w:r>
      <w:r w:rsidR="003A5D22">
        <w:rPr>
          <w:rFonts w:ascii="Times New Roman" w:eastAsia="Calibri" w:hAnsi="Times New Roman" w:cs="Times New Roman"/>
          <w:sz w:val="24"/>
          <w:szCs w:val="24"/>
        </w:rPr>
        <w:t>е</w:t>
      </w:r>
      <w:r w:rsidR="009F1905" w:rsidRPr="00572D7C">
        <w:rPr>
          <w:rFonts w:ascii="Times New Roman" w:eastAsia="Calibri" w:hAnsi="Times New Roman" w:cs="Times New Roman"/>
          <w:sz w:val="24"/>
          <w:szCs w:val="24"/>
        </w:rPr>
        <w:t xml:space="preserve"> необходимых документов, согласований и разрешений в органах</w:t>
      </w:r>
      <w:r w:rsidR="00F1005E" w:rsidRPr="00572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782" w:rsidRPr="00572D7C"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="00473298" w:rsidRPr="00572D7C">
        <w:rPr>
          <w:rFonts w:ascii="Times New Roman" w:eastAsia="Calibri" w:hAnsi="Times New Roman" w:cs="Times New Roman"/>
          <w:sz w:val="24"/>
          <w:szCs w:val="24"/>
        </w:rPr>
        <w:t>самоуправления муниципального округа город Кировск Мурманской области</w:t>
      </w:r>
      <w:r w:rsidR="009F1905" w:rsidRPr="00572D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005E" w:rsidRPr="00572D7C">
        <w:rPr>
          <w:rFonts w:ascii="Times New Roman" w:eastAsia="Calibri" w:hAnsi="Times New Roman" w:cs="Times New Roman"/>
          <w:sz w:val="24"/>
          <w:szCs w:val="24"/>
        </w:rPr>
        <w:t xml:space="preserve">структурных </w:t>
      </w:r>
      <w:r w:rsidR="003A5D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подразделениях</w:t>
      </w:r>
      <w:r w:rsidR="00F1005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1905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оказывать консультационную, информационную поддержку Инвестору по вопросам, связанным с реализацией Проекта.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 Администрация вправе: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3.2.1. Осуществлять контроль за реализацией Проекта (на всех его этапах и стадиях реализации) в соответствии с настоящим Соглашением и определять требования к объекту инвестирования (в том числе относительно конкретных архитектурных решений, вопросов благоустройства), в том числе с привлечением уполномоченных организаций, а также консультантов и экспертов.</w:t>
      </w:r>
    </w:p>
    <w:p w:rsidR="00C0187D" w:rsidRPr="0097644F" w:rsidRDefault="00EB779F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3.2.2.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Запрашивать информацию, необходимую для осуществления установленных полномочий в рамках исполнения настоящего </w:t>
      </w:r>
      <w:r w:rsidR="008B47C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оглашения.</w:t>
      </w:r>
    </w:p>
    <w:p w:rsidR="00C0187D" w:rsidRPr="0097644F" w:rsidRDefault="00C0187D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Инвестор обязуется:</w:t>
      </w:r>
    </w:p>
    <w:p w:rsidR="001A621E" w:rsidRPr="0097644F" w:rsidRDefault="00C22B2D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</w:t>
      </w:r>
      <w:r w:rsidR="0026414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1A62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Соблюдать условия настоящего Соглашения и иные</w:t>
      </w:r>
      <w:r w:rsidR="007178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нормы</w:t>
      </w:r>
      <w:r w:rsidR="001A62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установленные действующим законодательством Российской Федерации.</w:t>
      </w:r>
    </w:p>
    <w:p w:rsidR="00AF06BF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Осуществить проектирование и строительство объекта инвестирования</w:t>
      </w:r>
      <w:r w:rsidR="0068203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соблюдением требований законодательства, строительных норм и правил, иных требований, 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установленны</w:t>
      </w:r>
      <w:r w:rsidR="00C872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действующим законодательством Российской Федерации.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До начала работ по проектированию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</w:t>
      </w:r>
      <w:r w:rsidR="00515E0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ставить в </w:t>
      </w:r>
      <w:r w:rsidR="00431AA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архитектурный проект объекта инвестирования и учесть в ходе проектирования и строительства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относительно конкретных архитектурных, дизайнерских (оформительских) решениях по объекту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инвестирования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вопросов благоустройства (далее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специальные требования). Специальные требования устанавливаются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Администрацией в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рамках полномочий по настоящему Соглашению помимо обязательных требований, предусмотренных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нормативными правовыми актами органов местного </w:t>
      </w:r>
      <w:r w:rsidR="00473298" w:rsidRPr="004732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самоуправления муниципального округа город Кировск Мурманской области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специальных требований устанавливается дополнительным соглашением к настоящему Соглашению.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73CB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До начала работ по строительству пред</w:t>
      </w:r>
      <w:r w:rsidR="0069260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ставить в </w:t>
      </w:r>
      <w:r w:rsidR="007571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проектно-сметную документацию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объект инвестирования и получить на нее письменное одобрение </w:t>
      </w:r>
      <w:r w:rsidR="006362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Осуществить финансирование Проекта за счет собственных и (или) привлеченных средств в объем</w:t>
      </w:r>
      <w:r w:rsidR="001611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 сроки, предусмотренные приложением № 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Соглашению</w:t>
      </w:r>
      <w:r w:rsidR="00B2416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bookmarkStart w:id="78" w:name="_Hlk148016021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ежегодные показатели создания новых рабочих мест в количестве не меньше, чем установлено приложением № </w:t>
      </w:r>
      <w:r w:rsidR="00CB137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Соглашению и в сроки, указанные в этом приложении.</w:t>
      </w:r>
      <w:bookmarkEnd w:id="78"/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Своевременно и в полном объеме выполнять обязательства по уплате налоговых и иных обязательных платежей в бюджеты всех уровней и внебюджетные фонды.</w:t>
      </w:r>
    </w:p>
    <w:p w:rsidR="00E95AFE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056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F71D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Ежеквартально, </w:t>
      </w:r>
      <w:r w:rsidR="00001C7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позднее 30 числа месяца, следующего за отчетным кварталом, в течение всего срока реализации</w:t>
      </w:r>
      <w:r w:rsidR="005E3B3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001C7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роекта,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информацию</w:t>
      </w:r>
      <w:r w:rsidR="00E95AF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="007122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Уполномоченный орган в </w:t>
      </w:r>
      <w:r w:rsidR="00E95AF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соответствии</w:t>
      </w:r>
      <w:r w:rsidR="00556B5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приложением № 2 к настоящему Соглашению:</w:t>
      </w:r>
    </w:p>
    <w:p w:rsidR="00E95AFE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размере финансирования, фактически произведенного по состоянию на отчетную дату;</w:t>
      </w:r>
    </w:p>
    <w:p w:rsidR="00E95AFE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наличии или отсутствии задолженности по налогам и иным обязательным платежам по состоянию на отчетную дату;</w:t>
      </w:r>
    </w:p>
    <w:p w:rsidR="00DC4AE1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количестве созданных и сохраненных в течение отчетного квартала новых рабочих мест при реализации Проекта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95AF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</w:t>
      </w:r>
      <w:r w:rsidR="00E2695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ть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представителям</w:t>
      </w:r>
      <w:r w:rsidR="00E63E1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привлеченным лицам беспрепятственную возможность посещения объектов</w:t>
      </w:r>
      <w:r w:rsidR="005A4D7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инвестирования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строительство которых осуществляется в ходе реализации Проекта, с целью ознакомления с ходом его реализации и контролем за соблюдением специальных требований.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Инвестор обязан в течение 2 (двух) дней по требованию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возможность  посещения земельного участка и расположенных на нем объектов, включая осмотр наружной территории и доступ ко всем постройкам, сооружениям, объектам, находящимся на земельном участке в момент посещения представителей </w:t>
      </w:r>
      <w:r w:rsidR="00F416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F416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наличие при посещении</w:t>
      </w:r>
      <w:r w:rsidR="00F863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нвестора, уполномоченного принимать и рассматривать претензии от имени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нвестора.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62E7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Обеспечить в ходе реализации Проекта соблюдение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требований</w:t>
      </w:r>
      <w:r w:rsidR="00CC6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безопасности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установленных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действующим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законодательством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B6292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Мурманской области и </w:t>
      </w:r>
      <w:bookmarkStart w:id="79" w:name="_Hlk148013541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нормативными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правовыми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актами</w:t>
      </w:r>
      <w:r w:rsidR="00B6292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595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органов местного </w:t>
      </w:r>
      <w:bookmarkEnd w:id="79"/>
      <w:r w:rsidR="00473298" w:rsidRPr="004732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самоуправления муниципального округа город Кировск Мурманской области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 требований по охране труда и технике безопасности, пожарной безопасности, рациональному использованию территории, охране окружающей среды, зелёных насаждений и земли, требования СНиП и СанПиН</w:t>
      </w:r>
      <w:r w:rsidR="00EA010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Приступить к </w:t>
      </w:r>
      <w:r w:rsidR="0082008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Pr="00976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настоящего Соглашения с даты его подписания Сторонами.</w:t>
      </w:r>
    </w:p>
    <w:p w:rsidR="00E63E10" w:rsidRPr="0097644F" w:rsidRDefault="00E63E10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Инвестор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вправе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3.4.1.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Обращаться в установленном порядке в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дминистрацию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получения консультационной и (или) информационной поддержки по вопросам, связанным с реализацией Проекта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3.4.2.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Принимать решения относительно выбора персонала, а также подрядных организаций, поставщиков сырья и материалов, других исполнителей работ, услуг и поставок, необходимых для реализации Проекта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3.4.3.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иные действия, не противоречащие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действующему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законодательству,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нормативным правовым актам органов местного </w:t>
      </w:r>
      <w:r w:rsidR="00473298" w:rsidRPr="004732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самоуправления муниципального округа город Кировск Мурманской области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настоящему Соглашению.</w:t>
      </w:r>
    </w:p>
    <w:p w:rsidR="00E83334" w:rsidRPr="0097644F" w:rsidRDefault="00E8333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Иные условия Соглашения</w:t>
      </w:r>
    </w:p>
    <w:p w:rsidR="00802DA4" w:rsidRPr="0097644F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2DA4" w:rsidRPr="0097644F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="00C93663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Инвестор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планом-графиком реализации</w:t>
      </w:r>
      <w:r w:rsidR="005E3B3C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 осуществляет инвестиции в размере не менее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 без НДС, в том числе капитальные вложения в рамках реализации 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не менее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 (__________)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без НДС.</w:t>
      </w:r>
    </w:p>
    <w:p w:rsidR="00802DA4" w:rsidRPr="0097644F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В рамках реализации 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 Инвестор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 рабочих мест, на которых планируется трудоустроить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человек.</w:t>
      </w:r>
    </w:p>
    <w:p w:rsidR="00DC4AE1" w:rsidRPr="0097644F" w:rsidRDefault="00BA0353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Стороны назначают своих уполномоченных представителей, курирующих вопросы исполнения Соглашения:</w:t>
      </w:r>
    </w:p>
    <w:p w:rsidR="00DC4AE1" w:rsidRPr="0097644F" w:rsidRDefault="00BA0353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Со стороны 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Администрации: ____________________________________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Куратор), тел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ефон: ______________,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Со стороны Инвестора: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ефон: __________________________,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663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Этапы Проекта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содержание и сроки проведения работ (мероприятий) определены в 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плане-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графике </w:t>
      </w:r>
      <w:r w:rsidR="00150C5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реализации</w:t>
      </w:r>
      <w:r w:rsidR="005E3B3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150C5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роекта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настоящему Соглашению)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0" w:name="Par8"/>
      <w:bookmarkEnd w:id="80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4.</w:t>
      </w:r>
      <w:r w:rsidR="00D62D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 </w:t>
      </w:r>
      <w:r w:rsidR="00DC4AE1" w:rsidRPr="00970E46">
        <w:rPr>
          <w:rFonts w:ascii="Times New Roman" w:eastAsia="Calibri" w:hAnsi="Times New Roman" w:cs="Times New Roman"/>
          <w:sz w:val="24"/>
          <w:szCs w:val="24"/>
        </w:rPr>
        <w:t xml:space="preserve">выявлении </w:t>
      </w:r>
      <w:r w:rsidR="00970E46" w:rsidRPr="00970E46">
        <w:rPr>
          <w:rFonts w:ascii="Times New Roman" w:eastAsia="Calibri" w:hAnsi="Times New Roman" w:cs="Times New Roman"/>
          <w:sz w:val="24"/>
          <w:szCs w:val="24"/>
        </w:rPr>
        <w:t>инвестиционным уполномоченным</w:t>
      </w:r>
      <w:r w:rsidR="00DC4AE1" w:rsidRPr="00970E46">
        <w:rPr>
          <w:rFonts w:ascii="Times New Roman" w:eastAsia="Calibri" w:hAnsi="Times New Roman" w:cs="Times New Roman"/>
          <w:sz w:val="24"/>
          <w:szCs w:val="24"/>
        </w:rPr>
        <w:t xml:space="preserve"> случаев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нарушения Инвестором условий, </w:t>
      </w:r>
      <w:r w:rsidR="00970E46" w:rsidRPr="00970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инвестиционны</w:t>
      </w:r>
      <w:r w:rsidR="00970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970E46" w:rsidRPr="00970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уполномоченны</w:t>
      </w:r>
      <w:r w:rsidR="00970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направляет письменное требование об устранени</w:t>
      </w:r>
      <w:r w:rsidR="00970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нарушений</w:t>
      </w:r>
      <w:r w:rsidR="007A02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согласованные с </w:t>
      </w:r>
      <w:r w:rsidR="007A02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дминистрацией сроки за счет средств Инвестора.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наличия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возражений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Инвестор направляет Куратору аргументированное возражение в течение 3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(трех)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дней после дня получения требования в письменном виде.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недостижении согласия по спорным вопросам Стороны оставляют за собой право привлекать независимых экспертов для оценки выполненных работ на предмет соответствия условиям Соглашения.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расходы, связанные с проведением экспертизы, несет инициирующая Сторона. Сторона, чья позиция подтвердилась заключением эксперта, вправе требовать от другой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тороны компенсации расходов на проведение соответствующей экспертизы способом, определенным дополнительным соглашением.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D62D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По итогам реализации Проекта оформляется двусторонний акт, который составляется в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(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двух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подлинных экземплярах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одному для каждой из Сторон и подлежит подписанию обеими Сторонами.</w:t>
      </w:r>
    </w:p>
    <w:p w:rsidR="00CB4D4C" w:rsidRPr="0097644F" w:rsidRDefault="00CB4D4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Изменение и прекращение действия Соглашения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Срок действия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может быть продлен по решению сторон.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Действие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прекращается: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5.3.1.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окончании срока, на который заключено настоящее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оглашение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5.3.2.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прекращения деятельности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Инвестора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юридического лица или индивидуального предпринимателя</w:t>
      </w:r>
      <w:r w:rsidR="00970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5.3.3.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расторжения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оглашения.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Расторжение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оглашения осуществляется по соглашению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 или по решению суда. 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оглашение может быть расторгнуто на основании решения суда по требованию одной из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 в случае существенного нарушения условий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другой стороной, а также по иным основаниям, предусмотренным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действующим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 Российской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Существенными нарушениями условий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оглашения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Инвестором,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являются:</w:t>
      </w:r>
    </w:p>
    <w:p w:rsidR="00E33A5D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5.5.1.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еосуществление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Инвестором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предусмотренной настоящим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оглашением, в течение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 (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тридцати шести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месяцев с даты подписания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5.5.2. 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еосуществление инвестиций, в том числе капитальных вложений, в объеме и в сроки, которые предусмотрены настоящим 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оглашением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322" w:rsidRPr="0097644F" w:rsidRDefault="008A6322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5.5.3. Неосуществление показателей создания новых рабочих мест в объеме и в сроки, которые предусмотрены настоящим Соглашением.</w:t>
      </w:r>
    </w:p>
    <w:p w:rsidR="00DC4AE1" w:rsidRPr="0097644F" w:rsidRDefault="00DC4AE1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Ответственность Сторон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 За неисполнение или ненадлежащее исполнение обязательств, предусмотренных Соглашением, Стороны несут ответственность</w:t>
      </w:r>
      <w:r w:rsidR="00EA5D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настоящим Соглашением и действующим законодательством Российской Федерации.</w:t>
      </w:r>
    </w:p>
    <w:p w:rsidR="00E57863" w:rsidRPr="0097644F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Заключительные положения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464C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споры и разногласия по настоящему Соглашению, которые могут возникнуть между сторонами, будут разрешаться Сторонами путем переговоров.</w:t>
      </w:r>
    </w:p>
    <w:p w:rsidR="00A3464C" w:rsidRPr="0097644F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7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.2. В случае невозможности разрешения споров путем переговоров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тороны передают их на рассмотрение в суд.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Каждая из Сторон сохраняет конфиденциальность полученной от другой Стороны 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юридической, финансовой и иной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информации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A2D0C" w:rsidRPr="0097644F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Стороны обязуются начиная с момента подписания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торонами настоящего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оглашения и в течение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(одного)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после прекращения его действия не передавать конфиденциальную информацию третьим лицам без письменного согласия другой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тороны, кроме случаев, когда это требуется в соответствии с 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Соглашение составлено в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двух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экземплярах, имеющих одинаковую юридическую силу, по одному экземпляру для каждой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Стороны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Обо всех изменения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реквизитов, указанных в пункте </w:t>
      </w:r>
      <w:r w:rsidR="000C25D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Соглашения Стороны обязаны немедленно извещать друг друга в письменной форме в течение 10 (десяти) рабочих дней с даты возникновения таких изменений.</w:t>
      </w:r>
    </w:p>
    <w:p w:rsidR="00F677A4" w:rsidRPr="0097644F" w:rsidRDefault="00F677A4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изменения, внесенные в настоящее Соглашение, действительны при условии, что они совершены в письменной форме и подписаны обеими Сторонами.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Все перечисленные ниже приложения являются неотъемлемой частью настоящего Соглашения: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План-график реализации Проекта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«Форма отчетности по Проекту».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C4AE1" w:rsidRPr="0097644F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Реквизиты и подписи Сторон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26"/>
        <w:gridCol w:w="4992"/>
      </w:tblGrid>
      <w:tr w:rsidR="00DC4AE1" w:rsidRPr="0097644F" w:rsidTr="00F8179F">
        <w:tc>
          <w:tcPr>
            <w:tcW w:w="4926" w:type="dxa"/>
            <w:shd w:val="clear" w:color="auto" w:fill="auto"/>
          </w:tcPr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округа</w:t>
            </w:r>
          </w:p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город Кировск </w:t>
            </w:r>
            <w:r w:rsidR="00D64D0F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подведомственной территорией </w:t>
            </w: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Мурманской области</w:t>
            </w:r>
          </w:p>
        </w:tc>
        <w:tc>
          <w:tcPr>
            <w:tcW w:w="4992" w:type="dxa"/>
            <w:shd w:val="clear" w:color="auto" w:fill="auto"/>
          </w:tcPr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Инвестор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D64D0F" w:rsidRPr="0097644F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</w:tbl>
    <w:p w:rsidR="000F16DA" w:rsidRPr="0097644F" w:rsidRDefault="000F16DA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12" w:rsidRPr="0097644F" w:rsidRDefault="00AA691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A6912" w:rsidRPr="0097644F" w:rsidSect="00CF2569">
          <w:headerReference w:type="even" r:id="rId8"/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0F16DA" w:rsidRPr="0097644F" w:rsidRDefault="00AA6912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1" w:name="_Hlk147934027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3450DB" w:rsidRPr="0097644F" w:rsidRDefault="003450DB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bookmarkStart w:id="82" w:name="_Hlk147934296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инвестиционному соглашению</w:t>
      </w:r>
    </w:p>
    <w:p w:rsidR="003450DB" w:rsidRPr="0097644F" w:rsidRDefault="003450DB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 __________ № __________</w:t>
      </w:r>
    </w:p>
    <w:bookmarkEnd w:id="81"/>
    <w:bookmarkEnd w:id="82"/>
    <w:p w:rsidR="000F16DA" w:rsidRPr="0097644F" w:rsidRDefault="000F16DA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6C1" w:rsidRPr="0097644F" w:rsidRDefault="005066C1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3450DB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_Hlk148018674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реализации инвестиционного проекта</w:t>
      </w:r>
    </w:p>
    <w:bookmarkEnd w:id="83"/>
    <w:p w:rsidR="000F16DA" w:rsidRPr="0097644F" w:rsidRDefault="000F16DA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22"/>
        <w:gridCol w:w="998"/>
        <w:gridCol w:w="1247"/>
        <w:gridCol w:w="989"/>
        <w:gridCol w:w="499"/>
        <w:gridCol w:w="494"/>
        <w:gridCol w:w="494"/>
        <w:gridCol w:w="499"/>
        <w:gridCol w:w="494"/>
        <w:gridCol w:w="499"/>
        <w:gridCol w:w="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AC8" w:rsidRPr="0097644F" w:rsidTr="00E20AC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</w:tr>
      <w:tr w:rsidR="00E20AC8" w:rsidRPr="0097644F" w:rsidTr="00E20AC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по годам, без НДС (тыс. руб.),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 вложения по годам без НДС (тыс.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инвестиций по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капитальных вложений по инвестиционному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новых создаваемых рабочих мест,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16DA" w:rsidRPr="0097644F" w:rsidRDefault="000F16DA" w:rsidP="00E57863">
      <w:pPr>
        <w:ind w:left="255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0F16DA" w:rsidP="00E5786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Руководитель юридического лица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(или лицо его замещающее)/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индивидуальный предприниматель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______________________/____________/_________________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должность                подпись            расшифровка 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м.п. (при наличии)</w:t>
      </w:r>
    </w:p>
    <w:p w:rsidR="00813A32" w:rsidRPr="0097644F" w:rsidRDefault="00813A3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13A32" w:rsidRPr="0097644F" w:rsidSect="00AA6912">
          <w:pgSz w:w="16838" w:h="11906" w:orient="landscape"/>
          <w:pgMar w:top="1134" w:right="993" w:bottom="851" w:left="1134" w:header="709" w:footer="709" w:gutter="0"/>
          <w:cols w:space="708"/>
          <w:docGrid w:linePitch="360"/>
        </w:sectPr>
      </w:pP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к инвестиционному соглашению</w:t>
      </w: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 __________ № __________</w:t>
      </w:r>
    </w:p>
    <w:p w:rsidR="00813A32" w:rsidRPr="0097644F" w:rsidRDefault="00813A3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</w:t>
      </w: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отчётности</w:t>
      </w:r>
      <w:r w:rsidR="005F4A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инвестиционному </w:t>
      </w:r>
      <w:r w:rsidR="005F4A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проекту</w:t>
      </w: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</w:t>
      </w:r>
    </w:p>
    <w:p w:rsidR="00DC4AE1" w:rsidRPr="0097644F" w:rsidRDefault="00813A32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квартал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</w:t>
      </w:r>
      <w:r w:rsidR="006761F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F" w:rsidRPr="0097644F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Отчёт о выполнении работ по инвестиционному соглашению:</w:t>
      </w:r>
    </w:p>
    <w:p w:rsidR="00813A32" w:rsidRPr="0097644F" w:rsidRDefault="00813A32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6108"/>
        <w:gridCol w:w="2355"/>
      </w:tblGrid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174DF5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84" w:name="_Hlk147936346"/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D4E2F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работ (мероприятий), предусмотренных графиком</w:t>
            </w:r>
          </w:p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 проекта в отчетном периоде</w:t>
            </w: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выполнения</w:t>
            </w:r>
          </w:p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отчетную дату</w:t>
            </w: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84"/>
    </w:tbl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F" w:rsidRPr="0097644F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Финансово-экономическая сводка:</w:t>
      </w:r>
    </w:p>
    <w:tbl>
      <w:tblPr>
        <w:tblpPr w:leftFromText="180" w:rightFromText="180" w:vertAnchor="text" w:horzAnchor="margin" w:tblpXSpec="right" w:tblpY="326"/>
        <w:tblW w:w="963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958"/>
        <w:gridCol w:w="2378"/>
        <w:gridCol w:w="2551"/>
      </w:tblGrid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 реализованных средств по проекту в отчетном периоде,</w:t>
            </w:r>
          </w:p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объем реализованных средств по проекту (нарастающим итогом с начала года),</w:t>
            </w:r>
          </w:p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B8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4AE1" w:rsidRPr="0097644F" w:rsidRDefault="00DC4AE1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12E7" w:rsidRPr="0097644F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 количестве новых и сохраненных рабочих мест:</w:t>
      </w:r>
    </w:p>
    <w:p w:rsidR="00B112E7" w:rsidRPr="0097644F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общее количество рабочих мест, согласно штатному расписанию__________;</w:t>
      </w:r>
    </w:p>
    <w:p w:rsidR="00B112E7" w:rsidRPr="0097644F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новых рабочих мест, созданных в отчетном периоде___________.</w:t>
      </w: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12E7" w:rsidRPr="0097644F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 суммах налогов и иных обязательных плате</w:t>
      </w:r>
      <w:r w:rsidR="006613D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жей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начисленных и уплаченных по состоянию на отчетную</w:t>
      </w:r>
      <w:r w:rsidR="00CE5B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дату в бюджеты всех уровней</w:t>
      </w:r>
      <w:r w:rsidR="006613D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776C3" w:rsidRPr="0097644F" w:rsidRDefault="00F776C3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466"/>
        <w:gridCol w:w="3060"/>
      </w:tblGrid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налогов и иных обязательных платежей</w:t>
            </w: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Сумма, тыс. руб.</w:t>
            </w: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1249B3" w:rsidRPr="0097644F" w:rsidRDefault="001249B3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Руководитель юридического лица</w:t>
      </w: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(или лицо его замещающее)/</w:t>
      </w: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индивидуальный предприниматель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______________________/____________/_________________</w:t>
      </w:r>
    </w:p>
    <w:p w:rsidR="000109FF" w:rsidRPr="0097644F" w:rsidRDefault="000109FF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должность                подпись            расшифровка </w:t>
      </w:r>
    </w:p>
    <w:p w:rsidR="000109FF" w:rsidRPr="0097644F" w:rsidRDefault="000109FF" w:rsidP="00E5786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м.п. (при наличии)</w:t>
      </w:r>
    </w:p>
    <w:sectPr w:rsidR="000109FF" w:rsidRPr="0097644F" w:rsidSect="00D42E5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70" w:rsidRDefault="00235870" w:rsidP="00BB27AE">
      <w:r>
        <w:separator/>
      </w:r>
    </w:p>
  </w:endnote>
  <w:endnote w:type="continuationSeparator" w:id="0">
    <w:p w:rsidR="00235870" w:rsidRDefault="00235870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70" w:rsidRDefault="00235870" w:rsidP="00BB27AE">
      <w:r>
        <w:separator/>
      </w:r>
    </w:p>
  </w:footnote>
  <w:footnote w:type="continuationSeparator" w:id="0">
    <w:p w:rsidR="00235870" w:rsidRDefault="00235870" w:rsidP="00BB27AE">
      <w:r>
        <w:continuationSeparator/>
      </w:r>
    </w:p>
  </w:footnote>
  <w:footnote w:id="1">
    <w:p w:rsidR="00310591" w:rsidRPr="00DC17CF" w:rsidRDefault="00310591" w:rsidP="00DC4AE1">
      <w:pPr>
        <w:pStyle w:val="afb"/>
        <w:jc w:val="both"/>
      </w:pPr>
      <w:r>
        <w:rPr>
          <w:vertAlign w:val="superscript"/>
        </w:rPr>
        <w:t>1</w:t>
      </w:r>
      <w:r w:rsidRPr="00DC17CF">
        <w:t>Состав проектно-сметной документации определяется в соответствии с законами и иными нормативными правовыми актами, регламентирующими отношения в сфере проектирования и строительства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91" w:rsidRPr="00310591" w:rsidRDefault="00310591" w:rsidP="00BB27AE">
    <w:pPr>
      <w:pStyle w:val="a4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06CC4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1890"/>
    <w:rsid w:val="00023255"/>
    <w:rsid w:val="000239EE"/>
    <w:rsid w:val="00023BF8"/>
    <w:rsid w:val="00025A3A"/>
    <w:rsid w:val="0002799C"/>
    <w:rsid w:val="00027D0D"/>
    <w:rsid w:val="0003160D"/>
    <w:rsid w:val="000330C0"/>
    <w:rsid w:val="00035628"/>
    <w:rsid w:val="00036C9E"/>
    <w:rsid w:val="00037033"/>
    <w:rsid w:val="000372CE"/>
    <w:rsid w:val="000412B9"/>
    <w:rsid w:val="00042330"/>
    <w:rsid w:val="000435FD"/>
    <w:rsid w:val="00045652"/>
    <w:rsid w:val="00046384"/>
    <w:rsid w:val="000502EC"/>
    <w:rsid w:val="0005155F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7560C"/>
    <w:rsid w:val="000812DF"/>
    <w:rsid w:val="0008227B"/>
    <w:rsid w:val="00082976"/>
    <w:rsid w:val="00083603"/>
    <w:rsid w:val="00084464"/>
    <w:rsid w:val="000848F9"/>
    <w:rsid w:val="0008522B"/>
    <w:rsid w:val="0008749D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2C78"/>
    <w:rsid w:val="000D3C3A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236E"/>
    <w:rsid w:val="000F3734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B28"/>
    <w:rsid w:val="00111FD3"/>
    <w:rsid w:val="00112656"/>
    <w:rsid w:val="00112AA9"/>
    <w:rsid w:val="0011409D"/>
    <w:rsid w:val="00116C71"/>
    <w:rsid w:val="001216DD"/>
    <w:rsid w:val="001217E5"/>
    <w:rsid w:val="00122E8A"/>
    <w:rsid w:val="00122F55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3BE5"/>
    <w:rsid w:val="00153BEB"/>
    <w:rsid w:val="00154723"/>
    <w:rsid w:val="00154BF0"/>
    <w:rsid w:val="00157CDD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5D1F"/>
    <w:rsid w:val="001766C6"/>
    <w:rsid w:val="00176EA1"/>
    <w:rsid w:val="0018013D"/>
    <w:rsid w:val="0018043B"/>
    <w:rsid w:val="0018247E"/>
    <w:rsid w:val="00185E6D"/>
    <w:rsid w:val="00191B8C"/>
    <w:rsid w:val="001937BA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5F72"/>
    <w:rsid w:val="001F6390"/>
    <w:rsid w:val="0020292F"/>
    <w:rsid w:val="0020391A"/>
    <w:rsid w:val="00205822"/>
    <w:rsid w:val="00205DDD"/>
    <w:rsid w:val="00213044"/>
    <w:rsid w:val="00213C76"/>
    <w:rsid w:val="0021486C"/>
    <w:rsid w:val="002151E4"/>
    <w:rsid w:val="00216BE0"/>
    <w:rsid w:val="0021732C"/>
    <w:rsid w:val="00217DE4"/>
    <w:rsid w:val="00220269"/>
    <w:rsid w:val="002203DC"/>
    <w:rsid w:val="002206BB"/>
    <w:rsid w:val="002211D0"/>
    <w:rsid w:val="002212D8"/>
    <w:rsid w:val="00224DFA"/>
    <w:rsid w:val="00230AEF"/>
    <w:rsid w:val="0023184D"/>
    <w:rsid w:val="00231AEE"/>
    <w:rsid w:val="00233440"/>
    <w:rsid w:val="0023371F"/>
    <w:rsid w:val="00234C5E"/>
    <w:rsid w:val="00235870"/>
    <w:rsid w:val="00235E84"/>
    <w:rsid w:val="0024027C"/>
    <w:rsid w:val="00241463"/>
    <w:rsid w:val="0024246A"/>
    <w:rsid w:val="00242C60"/>
    <w:rsid w:val="002456BB"/>
    <w:rsid w:val="00245E95"/>
    <w:rsid w:val="00247B74"/>
    <w:rsid w:val="00251C51"/>
    <w:rsid w:val="00252AB2"/>
    <w:rsid w:val="00252C8A"/>
    <w:rsid w:val="00252EE8"/>
    <w:rsid w:val="002538DB"/>
    <w:rsid w:val="00254F2D"/>
    <w:rsid w:val="0025666A"/>
    <w:rsid w:val="00257966"/>
    <w:rsid w:val="002628F0"/>
    <w:rsid w:val="00262C57"/>
    <w:rsid w:val="0026414A"/>
    <w:rsid w:val="00264776"/>
    <w:rsid w:val="002663D7"/>
    <w:rsid w:val="0027062C"/>
    <w:rsid w:val="002719C9"/>
    <w:rsid w:val="00273260"/>
    <w:rsid w:val="00273EA4"/>
    <w:rsid w:val="00274945"/>
    <w:rsid w:val="00275D6B"/>
    <w:rsid w:val="0027663A"/>
    <w:rsid w:val="002779EE"/>
    <w:rsid w:val="00280548"/>
    <w:rsid w:val="002805F5"/>
    <w:rsid w:val="002817FD"/>
    <w:rsid w:val="00283DCE"/>
    <w:rsid w:val="00284179"/>
    <w:rsid w:val="00290D1B"/>
    <w:rsid w:val="00290F91"/>
    <w:rsid w:val="0029141C"/>
    <w:rsid w:val="0029200B"/>
    <w:rsid w:val="00293AC0"/>
    <w:rsid w:val="00293C17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44"/>
    <w:rsid w:val="002F1D6D"/>
    <w:rsid w:val="002F2B90"/>
    <w:rsid w:val="002F3587"/>
    <w:rsid w:val="002F3D7A"/>
    <w:rsid w:val="002F4353"/>
    <w:rsid w:val="002F43DC"/>
    <w:rsid w:val="002F4968"/>
    <w:rsid w:val="002F6102"/>
    <w:rsid w:val="002F70F9"/>
    <w:rsid w:val="00301088"/>
    <w:rsid w:val="003028BA"/>
    <w:rsid w:val="00305132"/>
    <w:rsid w:val="00306619"/>
    <w:rsid w:val="003068CF"/>
    <w:rsid w:val="00307753"/>
    <w:rsid w:val="00310591"/>
    <w:rsid w:val="00314C57"/>
    <w:rsid w:val="00320BB5"/>
    <w:rsid w:val="003228CC"/>
    <w:rsid w:val="00322E31"/>
    <w:rsid w:val="00323285"/>
    <w:rsid w:val="003271B8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13FC"/>
    <w:rsid w:val="00353EA3"/>
    <w:rsid w:val="003626C5"/>
    <w:rsid w:val="00362E53"/>
    <w:rsid w:val="003634CA"/>
    <w:rsid w:val="003653E0"/>
    <w:rsid w:val="00365747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444"/>
    <w:rsid w:val="00386A91"/>
    <w:rsid w:val="00386A96"/>
    <w:rsid w:val="00386BC4"/>
    <w:rsid w:val="00387BA9"/>
    <w:rsid w:val="00391DAE"/>
    <w:rsid w:val="00392135"/>
    <w:rsid w:val="00394F6A"/>
    <w:rsid w:val="0039642F"/>
    <w:rsid w:val="00396F6F"/>
    <w:rsid w:val="0039762E"/>
    <w:rsid w:val="00397E89"/>
    <w:rsid w:val="003A1207"/>
    <w:rsid w:val="003A2CEF"/>
    <w:rsid w:val="003A5D22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4B9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0941"/>
    <w:rsid w:val="00401F24"/>
    <w:rsid w:val="00401F82"/>
    <w:rsid w:val="0040577B"/>
    <w:rsid w:val="00405795"/>
    <w:rsid w:val="00407B3C"/>
    <w:rsid w:val="004109AD"/>
    <w:rsid w:val="00414434"/>
    <w:rsid w:val="004153B1"/>
    <w:rsid w:val="004162CE"/>
    <w:rsid w:val="00417077"/>
    <w:rsid w:val="004175F8"/>
    <w:rsid w:val="00417F1E"/>
    <w:rsid w:val="00420482"/>
    <w:rsid w:val="00421A08"/>
    <w:rsid w:val="004237C5"/>
    <w:rsid w:val="00424782"/>
    <w:rsid w:val="00425A50"/>
    <w:rsid w:val="00426D92"/>
    <w:rsid w:val="00426F22"/>
    <w:rsid w:val="0043074F"/>
    <w:rsid w:val="00431156"/>
    <w:rsid w:val="00431AAE"/>
    <w:rsid w:val="00433F46"/>
    <w:rsid w:val="00437310"/>
    <w:rsid w:val="0044148A"/>
    <w:rsid w:val="00441F30"/>
    <w:rsid w:val="004442BF"/>
    <w:rsid w:val="00444DC4"/>
    <w:rsid w:val="0045343A"/>
    <w:rsid w:val="004571C7"/>
    <w:rsid w:val="00457CB1"/>
    <w:rsid w:val="0046503F"/>
    <w:rsid w:val="004656AF"/>
    <w:rsid w:val="004672B1"/>
    <w:rsid w:val="004723E9"/>
    <w:rsid w:val="00473151"/>
    <w:rsid w:val="00473298"/>
    <w:rsid w:val="00474613"/>
    <w:rsid w:val="00474A2C"/>
    <w:rsid w:val="00475880"/>
    <w:rsid w:val="004760FB"/>
    <w:rsid w:val="00476741"/>
    <w:rsid w:val="00476F5D"/>
    <w:rsid w:val="004774CA"/>
    <w:rsid w:val="00481693"/>
    <w:rsid w:val="00482A3B"/>
    <w:rsid w:val="004843D1"/>
    <w:rsid w:val="0048481F"/>
    <w:rsid w:val="00484B6D"/>
    <w:rsid w:val="004856F1"/>
    <w:rsid w:val="00485EC0"/>
    <w:rsid w:val="0048618A"/>
    <w:rsid w:val="004906A2"/>
    <w:rsid w:val="004918B8"/>
    <w:rsid w:val="00492AC3"/>
    <w:rsid w:val="00492C89"/>
    <w:rsid w:val="00496749"/>
    <w:rsid w:val="004A2D0C"/>
    <w:rsid w:val="004B0A26"/>
    <w:rsid w:val="004B10C8"/>
    <w:rsid w:val="004B2CEB"/>
    <w:rsid w:val="004B4069"/>
    <w:rsid w:val="004B4478"/>
    <w:rsid w:val="004C073B"/>
    <w:rsid w:val="004C1C78"/>
    <w:rsid w:val="004C2213"/>
    <w:rsid w:val="004C25D5"/>
    <w:rsid w:val="004C3A6F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4C6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4F44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52B"/>
    <w:rsid w:val="005578C3"/>
    <w:rsid w:val="005623E0"/>
    <w:rsid w:val="00564724"/>
    <w:rsid w:val="00566C06"/>
    <w:rsid w:val="00570174"/>
    <w:rsid w:val="005707BF"/>
    <w:rsid w:val="00572D7C"/>
    <w:rsid w:val="00573A03"/>
    <w:rsid w:val="005807E8"/>
    <w:rsid w:val="00581236"/>
    <w:rsid w:val="00581414"/>
    <w:rsid w:val="005831E5"/>
    <w:rsid w:val="00583782"/>
    <w:rsid w:val="0058427D"/>
    <w:rsid w:val="005850CD"/>
    <w:rsid w:val="0058748F"/>
    <w:rsid w:val="00592357"/>
    <w:rsid w:val="00592E9C"/>
    <w:rsid w:val="0059439F"/>
    <w:rsid w:val="00594902"/>
    <w:rsid w:val="0059646A"/>
    <w:rsid w:val="005977E0"/>
    <w:rsid w:val="00597848"/>
    <w:rsid w:val="00597D19"/>
    <w:rsid w:val="005A07C6"/>
    <w:rsid w:val="005A1605"/>
    <w:rsid w:val="005A1826"/>
    <w:rsid w:val="005A2F41"/>
    <w:rsid w:val="005A496D"/>
    <w:rsid w:val="005A4B95"/>
    <w:rsid w:val="005A4D76"/>
    <w:rsid w:val="005A5672"/>
    <w:rsid w:val="005B02C9"/>
    <w:rsid w:val="005B24CD"/>
    <w:rsid w:val="005B4CD5"/>
    <w:rsid w:val="005B7975"/>
    <w:rsid w:val="005C0E47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25AB"/>
    <w:rsid w:val="005E3B3C"/>
    <w:rsid w:val="005E3D62"/>
    <w:rsid w:val="005E3EB3"/>
    <w:rsid w:val="005E5EC0"/>
    <w:rsid w:val="005E7BC6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315CE"/>
    <w:rsid w:val="006325B8"/>
    <w:rsid w:val="006325BD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37AE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77146"/>
    <w:rsid w:val="006811CE"/>
    <w:rsid w:val="00681D59"/>
    <w:rsid w:val="00682039"/>
    <w:rsid w:val="00682C63"/>
    <w:rsid w:val="006844BE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2121"/>
    <w:rsid w:val="006A4CA8"/>
    <w:rsid w:val="006A68F3"/>
    <w:rsid w:val="006B0D88"/>
    <w:rsid w:val="006B1506"/>
    <w:rsid w:val="006B18F2"/>
    <w:rsid w:val="006B1DA9"/>
    <w:rsid w:val="006B2494"/>
    <w:rsid w:val="006B2A71"/>
    <w:rsid w:val="006B3FA8"/>
    <w:rsid w:val="006B514D"/>
    <w:rsid w:val="006B7A08"/>
    <w:rsid w:val="006C0FE1"/>
    <w:rsid w:val="006C3DF9"/>
    <w:rsid w:val="006C5113"/>
    <w:rsid w:val="006C52B7"/>
    <w:rsid w:val="006C5747"/>
    <w:rsid w:val="006C6F77"/>
    <w:rsid w:val="006D2333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24D6"/>
    <w:rsid w:val="006F34C7"/>
    <w:rsid w:val="006F5EA3"/>
    <w:rsid w:val="007008E2"/>
    <w:rsid w:val="00700D22"/>
    <w:rsid w:val="00701C3C"/>
    <w:rsid w:val="00704CEB"/>
    <w:rsid w:val="0070768D"/>
    <w:rsid w:val="007108F1"/>
    <w:rsid w:val="007122D3"/>
    <w:rsid w:val="007136C4"/>
    <w:rsid w:val="00714628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35657"/>
    <w:rsid w:val="0074216C"/>
    <w:rsid w:val="007427EE"/>
    <w:rsid w:val="007432A5"/>
    <w:rsid w:val="00743E41"/>
    <w:rsid w:val="00745081"/>
    <w:rsid w:val="0074544E"/>
    <w:rsid w:val="00747D06"/>
    <w:rsid w:val="00751744"/>
    <w:rsid w:val="0075382C"/>
    <w:rsid w:val="00754043"/>
    <w:rsid w:val="007561F3"/>
    <w:rsid w:val="00757137"/>
    <w:rsid w:val="00762D38"/>
    <w:rsid w:val="0076423A"/>
    <w:rsid w:val="00764B9B"/>
    <w:rsid w:val="00766EB7"/>
    <w:rsid w:val="00766FD6"/>
    <w:rsid w:val="0077016D"/>
    <w:rsid w:val="007704A3"/>
    <w:rsid w:val="00771206"/>
    <w:rsid w:val="00772001"/>
    <w:rsid w:val="00772BA2"/>
    <w:rsid w:val="00776339"/>
    <w:rsid w:val="00776A2B"/>
    <w:rsid w:val="00776E73"/>
    <w:rsid w:val="00777ADC"/>
    <w:rsid w:val="00777BBA"/>
    <w:rsid w:val="00777FC6"/>
    <w:rsid w:val="007800E4"/>
    <w:rsid w:val="00781168"/>
    <w:rsid w:val="00782B1A"/>
    <w:rsid w:val="007832E9"/>
    <w:rsid w:val="00784C7B"/>
    <w:rsid w:val="00784F17"/>
    <w:rsid w:val="00784F35"/>
    <w:rsid w:val="0078534B"/>
    <w:rsid w:val="0078580E"/>
    <w:rsid w:val="007865DF"/>
    <w:rsid w:val="00786D55"/>
    <w:rsid w:val="00791647"/>
    <w:rsid w:val="0079164C"/>
    <w:rsid w:val="00793026"/>
    <w:rsid w:val="00796576"/>
    <w:rsid w:val="0079738A"/>
    <w:rsid w:val="007A028E"/>
    <w:rsid w:val="007A2D18"/>
    <w:rsid w:val="007A3348"/>
    <w:rsid w:val="007B18A3"/>
    <w:rsid w:val="007B19FC"/>
    <w:rsid w:val="007B20EC"/>
    <w:rsid w:val="007B242C"/>
    <w:rsid w:val="007B3293"/>
    <w:rsid w:val="007B6197"/>
    <w:rsid w:val="007C11BD"/>
    <w:rsid w:val="007C1B67"/>
    <w:rsid w:val="007C1F77"/>
    <w:rsid w:val="007C559A"/>
    <w:rsid w:val="007C64FB"/>
    <w:rsid w:val="007D1ECC"/>
    <w:rsid w:val="007D457A"/>
    <w:rsid w:val="007D5C44"/>
    <w:rsid w:val="007D633B"/>
    <w:rsid w:val="007E1FA9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17421"/>
    <w:rsid w:val="0082008D"/>
    <w:rsid w:val="0082165F"/>
    <w:rsid w:val="00821709"/>
    <w:rsid w:val="0082186D"/>
    <w:rsid w:val="00821B3E"/>
    <w:rsid w:val="00822030"/>
    <w:rsid w:val="00822B0A"/>
    <w:rsid w:val="00823075"/>
    <w:rsid w:val="00823FF4"/>
    <w:rsid w:val="00826434"/>
    <w:rsid w:val="00826A4B"/>
    <w:rsid w:val="00832256"/>
    <w:rsid w:val="00835937"/>
    <w:rsid w:val="00835D58"/>
    <w:rsid w:val="008408DB"/>
    <w:rsid w:val="00840F6D"/>
    <w:rsid w:val="00841CBE"/>
    <w:rsid w:val="00842E97"/>
    <w:rsid w:val="00843DB9"/>
    <w:rsid w:val="00843EA9"/>
    <w:rsid w:val="00844D25"/>
    <w:rsid w:val="0084537C"/>
    <w:rsid w:val="00845921"/>
    <w:rsid w:val="00846E78"/>
    <w:rsid w:val="00847589"/>
    <w:rsid w:val="008505B6"/>
    <w:rsid w:val="008523B1"/>
    <w:rsid w:val="008529DF"/>
    <w:rsid w:val="00853B17"/>
    <w:rsid w:val="00853F03"/>
    <w:rsid w:val="00855DB2"/>
    <w:rsid w:val="008565B8"/>
    <w:rsid w:val="00860D1E"/>
    <w:rsid w:val="008611AD"/>
    <w:rsid w:val="008618C3"/>
    <w:rsid w:val="008642A5"/>
    <w:rsid w:val="00866AC1"/>
    <w:rsid w:val="00867126"/>
    <w:rsid w:val="008713A3"/>
    <w:rsid w:val="008739BD"/>
    <w:rsid w:val="00875342"/>
    <w:rsid w:val="008753A4"/>
    <w:rsid w:val="008776CF"/>
    <w:rsid w:val="00877DF8"/>
    <w:rsid w:val="00881017"/>
    <w:rsid w:val="0088127E"/>
    <w:rsid w:val="00885438"/>
    <w:rsid w:val="008855C9"/>
    <w:rsid w:val="0088711B"/>
    <w:rsid w:val="00891FB2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D0B1F"/>
    <w:rsid w:val="008D198F"/>
    <w:rsid w:val="008D224B"/>
    <w:rsid w:val="008D360F"/>
    <w:rsid w:val="008D4A25"/>
    <w:rsid w:val="008D5659"/>
    <w:rsid w:val="008E15EB"/>
    <w:rsid w:val="008E182F"/>
    <w:rsid w:val="008E270B"/>
    <w:rsid w:val="008E328C"/>
    <w:rsid w:val="008E6362"/>
    <w:rsid w:val="008F4073"/>
    <w:rsid w:val="008F4642"/>
    <w:rsid w:val="008F6476"/>
    <w:rsid w:val="009018FB"/>
    <w:rsid w:val="0090284B"/>
    <w:rsid w:val="0090343E"/>
    <w:rsid w:val="00903E4F"/>
    <w:rsid w:val="00904ACE"/>
    <w:rsid w:val="00907DB5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24C"/>
    <w:rsid w:val="00940FAA"/>
    <w:rsid w:val="009410CC"/>
    <w:rsid w:val="009423B1"/>
    <w:rsid w:val="00943B4F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4FB7"/>
    <w:rsid w:val="00957F96"/>
    <w:rsid w:val="0096299B"/>
    <w:rsid w:val="00963515"/>
    <w:rsid w:val="00964718"/>
    <w:rsid w:val="0096509F"/>
    <w:rsid w:val="0096785C"/>
    <w:rsid w:val="009679D5"/>
    <w:rsid w:val="00970E46"/>
    <w:rsid w:val="00971FB5"/>
    <w:rsid w:val="00974409"/>
    <w:rsid w:val="00974AA2"/>
    <w:rsid w:val="00974D16"/>
    <w:rsid w:val="0097644F"/>
    <w:rsid w:val="0097672B"/>
    <w:rsid w:val="00976F91"/>
    <w:rsid w:val="00977138"/>
    <w:rsid w:val="009814D3"/>
    <w:rsid w:val="00981EC4"/>
    <w:rsid w:val="00981F69"/>
    <w:rsid w:val="00987370"/>
    <w:rsid w:val="009874E4"/>
    <w:rsid w:val="00990571"/>
    <w:rsid w:val="0099093C"/>
    <w:rsid w:val="00990E13"/>
    <w:rsid w:val="0099335A"/>
    <w:rsid w:val="00994EB0"/>
    <w:rsid w:val="00995954"/>
    <w:rsid w:val="00996EE8"/>
    <w:rsid w:val="009A0311"/>
    <w:rsid w:val="009A0821"/>
    <w:rsid w:val="009A40BF"/>
    <w:rsid w:val="009B15BD"/>
    <w:rsid w:val="009B20DD"/>
    <w:rsid w:val="009B4604"/>
    <w:rsid w:val="009B4974"/>
    <w:rsid w:val="009B49F1"/>
    <w:rsid w:val="009C14C6"/>
    <w:rsid w:val="009C54FF"/>
    <w:rsid w:val="009C625F"/>
    <w:rsid w:val="009D6FFB"/>
    <w:rsid w:val="009E3355"/>
    <w:rsid w:val="009E4B82"/>
    <w:rsid w:val="009E6679"/>
    <w:rsid w:val="009E6BFA"/>
    <w:rsid w:val="009E783D"/>
    <w:rsid w:val="009E7AEB"/>
    <w:rsid w:val="009F0150"/>
    <w:rsid w:val="009F0987"/>
    <w:rsid w:val="009F1905"/>
    <w:rsid w:val="009F1D70"/>
    <w:rsid w:val="009F221A"/>
    <w:rsid w:val="009F3F8E"/>
    <w:rsid w:val="009F455A"/>
    <w:rsid w:val="009F6B6F"/>
    <w:rsid w:val="009F7BDA"/>
    <w:rsid w:val="009F7DCD"/>
    <w:rsid w:val="00A03E67"/>
    <w:rsid w:val="00A03FBE"/>
    <w:rsid w:val="00A049D9"/>
    <w:rsid w:val="00A05B7D"/>
    <w:rsid w:val="00A05D36"/>
    <w:rsid w:val="00A10E36"/>
    <w:rsid w:val="00A1269C"/>
    <w:rsid w:val="00A12814"/>
    <w:rsid w:val="00A129B4"/>
    <w:rsid w:val="00A13292"/>
    <w:rsid w:val="00A1440D"/>
    <w:rsid w:val="00A15764"/>
    <w:rsid w:val="00A2294C"/>
    <w:rsid w:val="00A22C8F"/>
    <w:rsid w:val="00A22E97"/>
    <w:rsid w:val="00A23FA1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4ED7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39D2"/>
    <w:rsid w:val="00AA4603"/>
    <w:rsid w:val="00AA5958"/>
    <w:rsid w:val="00AA6912"/>
    <w:rsid w:val="00AB04BE"/>
    <w:rsid w:val="00AB04D3"/>
    <w:rsid w:val="00AB1E57"/>
    <w:rsid w:val="00AB2EBC"/>
    <w:rsid w:val="00AB3383"/>
    <w:rsid w:val="00AB46AE"/>
    <w:rsid w:val="00AB4A67"/>
    <w:rsid w:val="00AB625E"/>
    <w:rsid w:val="00AB6FD1"/>
    <w:rsid w:val="00AB7E42"/>
    <w:rsid w:val="00AC065F"/>
    <w:rsid w:val="00AC1441"/>
    <w:rsid w:val="00AC2CFF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AF3F82"/>
    <w:rsid w:val="00AF5A48"/>
    <w:rsid w:val="00B00531"/>
    <w:rsid w:val="00B00815"/>
    <w:rsid w:val="00B03D81"/>
    <w:rsid w:val="00B05DB7"/>
    <w:rsid w:val="00B0795E"/>
    <w:rsid w:val="00B10463"/>
    <w:rsid w:val="00B1101B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26D67"/>
    <w:rsid w:val="00B30066"/>
    <w:rsid w:val="00B30593"/>
    <w:rsid w:val="00B30673"/>
    <w:rsid w:val="00B312B6"/>
    <w:rsid w:val="00B325E7"/>
    <w:rsid w:val="00B3441B"/>
    <w:rsid w:val="00B35215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4C61"/>
    <w:rsid w:val="00B558B2"/>
    <w:rsid w:val="00B562DD"/>
    <w:rsid w:val="00B603DD"/>
    <w:rsid w:val="00B62928"/>
    <w:rsid w:val="00B62E74"/>
    <w:rsid w:val="00B64531"/>
    <w:rsid w:val="00B648DC"/>
    <w:rsid w:val="00B65C82"/>
    <w:rsid w:val="00B660FA"/>
    <w:rsid w:val="00B67F2F"/>
    <w:rsid w:val="00B74067"/>
    <w:rsid w:val="00B753DC"/>
    <w:rsid w:val="00B7563D"/>
    <w:rsid w:val="00B7587E"/>
    <w:rsid w:val="00B762C6"/>
    <w:rsid w:val="00B77B55"/>
    <w:rsid w:val="00B81F6E"/>
    <w:rsid w:val="00B841E4"/>
    <w:rsid w:val="00B86AA4"/>
    <w:rsid w:val="00B86DEF"/>
    <w:rsid w:val="00B905EB"/>
    <w:rsid w:val="00B9088E"/>
    <w:rsid w:val="00B91DDF"/>
    <w:rsid w:val="00B931AD"/>
    <w:rsid w:val="00B95F66"/>
    <w:rsid w:val="00BA028F"/>
    <w:rsid w:val="00BA0353"/>
    <w:rsid w:val="00BA25D9"/>
    <w:rsid w:val="00BA316B"/>
    <w:rsid w:val="00BA3497"/>
    <w:rsid w:val="00BA6E17"/>
    <w:rsid w:val="00BB069C"/>
    <w:rsid w:val="00BB27AE"/>
    <w:rsid w:val="00BB32B8"/>
    <w:rsid w:val="00BB5554"/>
    <w:rsid w:val="00BB6091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0759"/>
    <w:rsid w:val="00BD2144"/>
    <w:rsid w:val="00BD396A"/>
    <w:rsid w:val="00BE00CD"/>
    <w:rsid w:val="00BE149F"/>
    <w:rsid w:val="00BE389C"/>
    <w:rsid w:val="00BE41DB"/>
    <w:rsid w:val="00BE54AE"/>
    <w:rsid w:val="00BE79A7"/>
    <w:rsid w:val="00BE7B39"/>
    <w:rsid w:val="00BE7B9B"/>
    <w:rsid w:val="00BF0F13"/>
    <w:rsid w:val="00BF1F40"/>
    <w:rsid w:val="00BF5875"/>
    <w:rsid w:val="00BF66A7"/>
    <w:rsid w:val="00BF6A1F"/>
    <w:rsid w:val="00BF6F52"/>
    <w:rsid w:val="00C003F6"/>
    <w:rsid w:val="00C0187D"/>
    <w:rsid w:val="00C02062"/>
    <w:rsid w:val="00C02154"/>
    <w:rsid w:val="00C02665"/>
    <w:rsid w:val="00C0631C"/>
    <w:rsid w:val="00C06F4F"/>
    <w:rsid w:val="00C07393"/>
    <w:rsid w:val="00C0768D"/>
    <w:rsid w:val="00C11BDC"/>
    <w:rsid w:val="00C1322C"/>
    <w:rsid w:val="00C134A2"/>
    <w:rsid w:val="00C144ED"/>
    <w:rsid w:val="00C200B5"/>
    <w:rsid w:val="00C22594"/>
    <w:rsid w:val="00C22B2D"/>
    <w:rsid w:val="00C256F9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472"/>
    <w:rsid w:val="00C53E9F"/>
    <w:rsid w:val="00C56460"/>
    <w:rsid w:val="00C642FA"/>
    <w:rsid w:val="00C6451E"/>
    <w:rsid w:val="00C647A7"/>
    <w:rsid w:val="00C65121"/>
    <w:rsid w:val="00C7273E"/>
    <w:rsid w:val="00C7360F"/>
    <w:rsid w:val="00C74736"/>
    <w:rsid w:val="00C74DBA"/>
    <w:rsid w:val="00C74F47"/>
    <w:rsid w:val="00C8136B"/>
    <w:rsid w:val="00C82751"/>
    <w:rsid w:val="00C835F4"/>
    <w:rsid w:val="00C8726F"/>
    <w:rsid w:val="00C9264D"/>
    <w:rsid w:val="00C93057"/>
    <w:rsid w:val="00C93663"/>
    <w:rsid w:val="00C937D5"/>
    <w:rsid w:val="00C9468C"/>
    <w:rsid w:val="00C97D16"/>
    <w:rsid w:val="00CA10C9"/>
    <w:rsid w:val="00CA2708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29F3"/>
    <w:rsid w:val="00CD3291"/>
    <w:rsid w:val="00CD4E2F"/>
    <w:rsid w:val="00CD5408"/>
    <w:rsid w:val="00CD5508"/>
    <w:rsid w:val="00CD57C6"/>
    <w:rsid w:val="00CD7A80"/>
    <w:rsid w:val="00CE10AB"/>
    <w:rsid w:val="00CE18B4"/>
    <w:rsid w:val="00CE2823"/>
    <w:rsid w:val="00CE5513"/>
    <w:rsid w:val="00CE5B34"/>
    <w:rsid w:val="00CE60EA"/>
    <w:rsid w:val="00CE79E0"/>
    <w:rsid w:val="00CF0EEB"/>
    <w:rsid w:val="00CF1945"/>
    <w:rsid w:val="00CF2569"/>
    <w:rsid w:val="00CF34E2"/>
    <w:rsid w:val="00CF36D6"/>
    <w:rsid w:val="00CF4EC0"/>
    <w:rsid w:val="00CF78C4"/>
    <w:rsid w:val="00D008AE"/>
    <w:rsid w:val="00D00998"/>
    <w:rsid w:val="00D01555"/>
    <w:rsid w:val="00D0245A"/>
    <w:rsid w:val="00D039B8"/>
    <w:rsid w:val="00D03FAF"/>
    <w:rsid w:val="00D0417E"/>
    <w:rsid w:val="00D050D8"/>
    <w:rsid w:val="00D056A3"/>
    <w:rsid w:val="00D058C8"/>
    <w:rsid w:val="00D062BF"/>
    <w:rsid w:val="00D07E16"/>
    <w:rsid w:val="00D10169"/>
    <w:rsid w:val="00D10886"/>
    <w:rsid w:val="00D10C2A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372E8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6B6A"/>
    <w:rsid w:val="00D774E7"/>
    <w:rsid w:val="00D808FC"/>
    <w:rsid w:val="00D83178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6AA7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13C4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6931"/>
    <w:rsid w:val="00DF7BBF"/>
    <w:rsid w:val="00E0037B"/>
    <w:rsid w:val="00E014F2"/>
    <w:rsid w:val="00E0190B"/>
    <w:rsid w:val="00E034ED"/>
    <w:rsid w:val="00E044E8"/>
    <w:rsid w:val="00E0531E"/>
    <w:rsid w:val="00E054CC"/>
    <w:rsid w:val="00E0551A"/>
    <w:rsid w:val="00E06293"/>
    <w:rsid w:val="00E062BB"/>
    <w:rsid w:val="00E06B53"/>
    <w:rsid w:val="00E11AFB"/>
    <w:rsid w:val="00E146CF"/>
    <w:rsid w:val="00E15955"/>
    <w:rsid w:val="00E15EA5"/>
    <w:rsid w:val="00E175D8"/>
    <w:rsid w:val="00E20AC8"/>
    <w:rsid w:val="00E21238"/>
    <w:rsid w:val="00E21A6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0429"/>
    <w:rsid w:val="00E3241C"/>
    <w:rsid w:val="00E328D0"/>
    <w:rsid w:val="00E33A5D"/>
    <w:rsid w:val="00E378F4"/>
    <w:rsid w:val="00E40DFC"/>
    <w:rsid w:val="00E4176D"/>
    <w:rsid w:val="00E41BF5"/>
    <w:rsid w:val="00E4545E"/>
    <w:rsid w:val="00E473DA"/>
    <w:rsid w:val="00E4781E"/>
    <w:rsid w:val="00E50081"/>
    <w:rsid w:val="00E5017B"/>
    <w:rsid w:val="00E54A84"/>
    <w:rsid w:val="00E54D96"/>
    <w:rsid w:val="00E57863"/>
    <w:rsid w:val="00E60A92"/>
    <w:rsid w:val="00E61A0A"/>
    <w:rsid w:val="00E61E88"/>
    <w:rsid w:val="00E63102"/>
    <w:rsid w:val="00E63E10"/>
    <w:rsid w:val="00E63F4A"/>
    <w:rsid w:val="00E64528"/>
    <w:rsid w:val="00E6530A"/>
    <w:rsid w:val="00E66EBD"/>
    <w:rsid w:val="00E70310"/>
    <w:rsid w:val="00E732E6"/>
    <w:rsid w:val="00E73707"/>
    <w:rsid w:val="00E73F2F"/>
    <w:rsid w:val="00E8040D"/>
    <w:rsid w:val="00E81703"/>
    <w:rsid w:val="00E819DF"/>
    <w:rsid w:val="00E820BA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5B94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5948"/>
    <w:rsid w:val="00EF6478"/>
    <w:rsid w:val="00EF6A05"/>
    <w:rsid w:val="00EF6E5E"/>
    <w:rsid w:val="00F021E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17E9D"/>
    <w:rsid w:val="00F20265"/>
    <w:rsid w:val="00F205D5"/>
    <w:rsid w:val="00F20A05"/>
    <w:rsid w:val="00F242DF"/>
    <w:rsid w:val="00F2567B"/>
    <w:rsid w:val="00F307B6"/>
    <w:rsid w:val="00F30818"/>
    <w:rsid w:val="00F31935"/>
    <w:rsid w:val="00F33456"/>
    <w:rsid w:val="00F335CF"/>
    <w:rsid w:val="00F350AC"/>
    <w:rsid w:val="00F353D9"/>
    <w:rsid w:val="00F3576D"/>
    <w:rsid w:val="00F35F32"/>
    <w:rsid w:val="00F36D6D"/>
    <w:rsid w:val="00F37105"/>
    <w:rsid w:val="00F416CB"/>
    <w:rsid w:val="00F42681"/>
    <w:rsid w:val="00F43F0E"/>
    <w:rsid w:val="00F44975"/>
    <w:rsid w:val="00F452EA"/>
    <w:rsid w:val="00F45847"/>
    <w:rsid w:val="00F45890"/>
    <w:rsid w:val="00F50996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0C81"/>
    <w:rsid w:val="00F71D13"/>
    <w:rsid w:val="00F723B4"/>
    <w:rsid w:val="00F73153"/>
    <w:rsid w:val="00F733C1"/>
    <w:rsid w:val="00F73C05"/>
    <w:rsid w:val="00F74597"/>
    <w:rsid w:val="00F74950"/>
    <w:rsid w:val="00F76AC0"/>
    <w:rsid w:val="00F776C3"/>
    <w:rsid w:val="00F8179F"/>
    <w:rsid w:val="00F830B9"/>
    <w:rsid w:val="00F832AE"/>
    <w:rsid w:val="00F83B0D"/>
    <w:rsid w:val="00F840D9"/>
    <w:rsid w:val="00F8630A"/>
    <w:rsid w:val="00F863DD"/>
    <w:rsid w:val="00F866F3"/>
    <w:rsid w:val="00F9079F"/>
    <w:rsid w:val="00F925FF"/>
    <w:rsid w:val="00F930C0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0938"/>
    <w:rsid w:val="00FD0BBF"/>
    <w:rsid w:val="00FD147F"/>
    <w:rsid w:val="00FD3D70"/>
    <w:rsid w:val="00FD3E32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284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F335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EA6DE-4400-40B6-A449-475C0DF8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2024-10-17T07:45:00Z</cp:lastPrinted>
  <dcterms:created xsi:type="dcterms:W3CDTF">2024-10-17T08:54:00Z</dcterms:created>
  <dcterms:modified xsi:type="dcterms:W3CDTF">2024-10-17T08:54:00Z</dcterms:modified>
</cp:coreProperties>
</file>