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FA" w:rsidRPr="004E6623" w:rsidRDefault="007432FA" w:rsidP="007432FA">
      <w:pPr>
        <w:jc w:val="right"/>
        <w:rPr>
          <w:rFonts w:ascii="Times New Roman" w:hAnsi="Times New Roman" w:cs="Times New Roman"/>
          <w:lang w:val="ru-RU"/>
        </w:rPr>
      </w:pPr>
      <w:r w:rsidRPr="004E6623">
        <w:rPr>
          <w:rFonts w:ascii="Times New Roman" w:hAnsi="Times New Roman" w:cs="Times New Roman"/>
          <w:lang w:val="ru-RU"/>
        </w:rPr>
        <w:t>Приложение № 1</w:t>
      </w:r>
    </w:p>
    <w:p w:rsidR="007432FA" w:rsidRPr="004E6623" w:rsidRDefault="007432FA" w:rsidP="007432FA">
      <w:pPr>
        <w:jc w:val="right"/>
        <w:rPr>
          <w:rFonts w:ascii="Times New Roman" w:hAnsi="Times New Roman" w:cs="Times New Roman"/>
          <w:lang w:val="ru-RU"/>
        </w:rPr>
      </w:pPr>
      <w:r w:rsidRPr="004E6623">
        <w:rPr>
          <w:rFonts w:ascii="Times New Roman" w:hAnsi="Times New Roman" w:cs="Times New Roman"/>
          <w:lang w:val="ru-RU"/>
        </w:rPr>
        <w:t>к распоряжению администрации</w:t>
      </w:r>
    </w:p>
    <w:p w:rsidR="007432FA" w:rsidRPr="004E6623" w:rsidRDefault="007432FA" w:rsidP="007432FA">
      <w:pPr>
        <w:jc w:val="right"/>
        <w:rPr>
          <w:rFonts w:ascii="Times New Roman" w:hAnsi="Times New Roman" w:cs="Times New Roman"/>
          <w:lang w:val="ru-RU"/>
        </w:rPr>
      </w:pPr>
      <w:r w:rsidRPr="004E6623">
        <w:rPr>
          <w:rFonts w:ascii="Times New Roman" w:hAnsi="Times New Roman" w:cs="Times New Roman"/>
          <w:lang w:val="ru-RU"/>
        </w:rPr>
        <w:t>муниципального округа город Кировск</w:t>
      </w:r>
    </w:p>
    <w:p w:rsidR="007432FA" w:rsidRPr="004E6623" w:rsidRDefault="007432FA" w:rsidP="007432FA">
      <w:pPr>
        <w:jc w:val="right"/>
        <w:rPr>
          <w:rFonts w:ascii="Times New Roman" w:hAnsi="Times New Roman" w:cs="Times New Roman"/>
          <w:lang w:val="ru-RU"/>
        </w:rPr>
      </w:pPr>
      <w:r w:rsidRPr="004E6623">
        <w:rPr>
          <w:rFonts w:ascii="Times New Roman" w:hAnsi="Times New Roman" w:cs="Times New Roman"/>
          <w:lang w:val="ru-RU"/>
        </w:rPr>
        <w:t>Мурманской области</w:t>
      </w:r>
    </w:p>
    <w:p w:rsidR="007432FA" w:rsidRPr="004E6623" w:rsidRDefault="007432FA" w:rsidP="007432FA">
      <w:pPr>
        <w:jc w:val="right"/>
        <w:rPr>
          <w:rFonts w:ascii="Times New Roman" w:hAnsi="Times New Roman" w:cs="Times New Roman"/>
          <w:u w:val="single"/>
          <w:lang w:val="ru-RU"/>
        </w:rPr>
      </w:pPr>
      <w:proofErr w:type="gramStart"/>
      <w:r w:rsidRPr="004E6623">
        <w:rPr>
          <w:rFonts w:ascii="Times New Roman" w:hAnsi="Times New Roman" w:cs="Times New Roman"/>
          <w:lang w:val="ru-RU"/>
        </w:rPr>
        <w:t>от  </w:t>
      </w:r>
      <w:r w:rsidR="004F2D6D">
        <w:rPr>
          <w:rFonts w:ascii="Times New Roman" w:hAnsi="Times New Roman" w:cs="Times New Roman"/>
          <w:u w:val="single"/>
          <w:lang w:val="ru-RU"/>
        </w:rPr>
        <w:t>19.12.2024</w:t>
      </w:r>
      <w:proofErr w:type="gramEnd"/>
      <w:r w:rsidRPr="004E6623">
        <w:rPr>
          <w:rFonts w:ascii="Times New Roman" w:hAnsi="Times New Roman" w:cs="Times New Roman"/>
          <w:lang w:val="ru-RU"/>
        </w:rPr>
        <w:t>№ </w:t>
      </w:r>
      <w:r w:rsidR="004F2D6D">
        <w:rPr>
          <w:rFonts w:ascii="Times New Roman" w:hAnsi="Times New Roman" w:cs="Times New Roman"/>
          <w:u w:val="single"/>
          <w:lang w:val="ru-RU"/>
        </w:rPr>
        <w:t>476-Р</w:t>
      </w:r>
    </w:p>
    <w:p w:rsidR="007432FA" w:rsidRPr="004E6623" w:rsidRDefault="007432FA" w:rsidP="00D11365">
      <w:pPr>
        <w:jc w:val="center"/>
        <w:rPr>
          <w:rFonts w:ascii="Times New Roman" w:hAnsi="Times New Roman" w:cs="Times New Roman"/>
          <w:lang w:val="ru-RU"/>
        </w:rPr>
      </w:pPr>
    </w:p>
    <w:p w:rsidR="007432FA" w:rsidRDefault="007432FA" w:rsidP="00D11365">
      <w:pPr>
        <w:pStyle w:val="20"/>
        <w:shd w:val="clear" w:color="auto" w:fill="auto"/>
        <w:spacing w:line="230" w:lineRule="exact"/>
        <w:ind w:right="480"/>
        <w:jc w:val="center"/>
        <w:rPr>
          <w:b/>
        </w:rPr>
      </w:pPr>
      <w:r w:rsidRPr="00D11365">
        <w:rPr>
          <w:b/>
        </w:rPr>
        <w:t xml:space="preserve">Карта (паспорт) комплаенс-рисков нарушения антимонопольного законодательства в администрации </w:t>
      </w:r>
      <w:r w:rsidR="00D11365">
        <w:rPr>
          <w:b/>
        </w:rPr>
        <w:t>муниципального округа</w:t>
      </w:r>
      <w:r w:rsidR="00B839BE">
        <w:rPr>
          <w:b/>
        </w:rPr>
        <w:t xml:space="preserve"> </w:t>
      </w:r>
      <w:r w:rsidR="00D11365">
        <w:rPr>
          <w:b/>
        </w:rPr>
        <w:t>город Кировск Мурманской области</w:t>
      </w:r>
      <w:r w:rsidRPr="00D11365">
        <w:rPr>
          <w:b/>
        </w:rPr>
        <w:t xml:space="preserve"> и в</w:t>
      </w:r>
      <w:r w:rsidR="00D11365">
        <w:rPr>
          <w:b/>
        </w:rPr>
        <w:t xml:space="preserve"> </w:t>
      </w:r>
      <w:r w:rsidRPr="00D11365">
        <w:rPr>
          <w:b/>
        </w:rPr>
        <w:t>отраслевых органах</w:t>
      </w:r>
    </w:p>
    <w:p w:rsidR="00D11365" w:rsidRPr="00D11365" w:rsidRDefault="00D11365" w:rsidP="00D11365">
      <w:pPr>
        <w:pStyle w:val="20"/>
        <w:shd w:val="clear" w:color="auto" w:fill="auto"/>
        <w:spacing w:line="230" w:lineRule="exact"/>
        <w:ind w:right="480"/>
        <w:jc w:val="center"/>
        <w:rPr>
          <w:b/>
        </w:rPr>
      </w:pPr>
    </w:p>
    <w:tbl>
      <w:tblPr>
        <w:tblStyle w:val="a4"/>
        <w:tblW w:w="14871" w:type="dxa"/>
        <w:tblInd w:w="-514" w:type="dxa"/>
        <w:tblLook w:val="04A0" w:firstRow="1" w:lastRow="0" w:firstColumn="1" w:lastColumn="0" w:noHBand="0" w:noVBand="1"/>
      </w:tblPr>
      <w:tblGrid>
        <w:gridCol w:w="531"/>
        <w:gridCol w:w="1637"/>
        <w:gridCol w:w="3709"/>
        <w:gridCol w:w="2003"/>
        <w:gridCol w:w="3805"/>
        <w:gridCol w:w="1446"/>
        <w:gridCol w:w="1740"/>
      </w:tblGrid>
      <w:tr w:rsidR="00644B2C" w:rsidRPr="00B839BE" w:rsidTr="0021675C">
        <w:trPr>
          <w:trHeight w:val="521"/>
        </w:trPr>
        <w:tc>
          <w:tcPr>
            <w:tcW w:w="531" w:type="dxa"/>
            <w:vAlign w:val="center"/>
          </w:tcPr>
          <w:p w:rsidR="007432FA" w:rsidRPr="00B839BE" w:rsidRDefault="007432FA" w:rsidP="0021675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39B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37" w:type="dxa"/>
            <w:vAlign w:val="center"/>
          </w:tcPr>
          <w:p w:rsidR="007432FA" w:rsidRPr="00B839BE" w:rsidRDefault="007432FA" w:rsidP="0021675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39BE">
              <w:rPr>
                <w:b/>
                <w:sz w:val="22"/>
                <w:szCs w:val="22"/>
              </w:rPr>
              <w:t>Уровень риска</w:t>
            </w:r>
          </w:p>
        </w:tc>
        <w:tc>
          <w:tcPr>
            <w:tcW w:w="3709" w:type="dxa"/>
            <w:vAlign w:val="center"/>
          </w:tcPr>
          <w:p w:rsidR="007432FA" w:rsidRPr="00B839BE" w:rsidRDefault="007432FA" w:rsidP="0021675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39BE">
              <w:rPr>
                <w:b/>
                <w:sz w:val="22"/>
                <w:szCs w:val="22"/>
              </w:rPr>
              <w:t>Вид риска (описание)</w:t>
            </w:r>
          </w:p>
        </w:tc>
        <w:tc>
          <w:tcPr>
            <w:tcW w:w="2003" w:type="dxa"/>
            <w:vAlign w:val="center"/>
          </w:tcPr>
          <w:p w:rsidR="007432FA" w:rsidRPr="00B839BE" w:rsidRDefault="007432FA" w:rsidP="0021675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39BE">
              <w:rPr>
                <w:b/>
                <w:sz w:val="22"/>
                <w:szCs w:val="22"/>
              </w:rPr>
              <w:t>Причины и условия возникновения рисков</w:t>
            </w:r>
          </w:p>
        </w:tc>
        <w:tc>
          <w:tcPr>
            <w:tcW w:w="3805" w:type="dxa"/>
            <w:vAlign w:val="center"/>
          </w:tcPr>
          <w:p w:rsidR="007432FA" w:rsidRPr="00B839BE" w:rsidRDefault="007432FA" w:rsidP="0021675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39BE">
              <w:rPr>
                <w:b/>
                <w:sz w:val="22"/>
                <w:szCs w:val="22"/>
              </w:rPr>
              <w:t>Мероприятия по минимизации и устранению рисков</w:t>
            </w:r>
          </w:p>
        </w:tc>
        <w:tc>
          <w:tcPr>
            <w:tcW w:w="1446" w:type="dxa"/>
            <w:vAlign w:val="center"/>
          </w:tcPr>
          <w:p w:rsidR="007432FA" w:rsidRPr="00B839BE" w:rsidRDefault="007432FA" w:rsidP="0021675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39BE">
              <w:rPr>
                <w:b/>
                <w:sz w:val="22"/>
                <w:szCs w:val="22"/>
              </w:rPr>
              <w:t>Наличие (отсутствие) остаточных рисков</w:t>
            </w:r>
          </w:p>
        </w:tc>
        <w:tc>
          <w:tcPr>
            <w:tcW w:w="1740" w:type="dxa"/>
            <w:vAlign w:val="center"/>
          </w:tcPr>
          <w:p w:rsidR="007432FA" w:rsidRPr="00B839BE" w:rsidRDefault="007432FA" w:rsidP="0021675C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39BE">
              <w:rPr>
                <w:b/>
                <w:sz w:val="22"/>
                <w:szCs w:val="22"/>
              </w:rPr>
              <w:t>Вероятность повторного возникновения рисков</w:t>
            </w:r>
          </w:p>
        </w:tc>
      </w:tr>
      <w:tr w:rsidR="00644B2C" w:rsidRPr="00D11365" w:rsidTr="0021675C">
        <w:trPr>
          <w:trHeight w:val="521"/>
        </w:trPr>
        <w:tc>
          <w:tcPr>
            <w:tcW w:w="531" w:type="dxa"/>
            <w:vAlign w:val="center"/>
          </w:tcPr>
          <w:p w:rsidR="007432FA" w:rsidRPr="00B839BE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39BE">
              <w:rPr>
                <w:b/>
                <w:sz w:val="22"/>
                <w:szCs w:val="22"/>
              </w:rPr>
              <w:t>1</w:t>
            </w:r>
            <w:r w:rsidR="00D11365" w:rsidRPr="00B839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Существенный</w:t>
            </w:r>
            <w:r w:rsidR="00D11365" w:rsidRPr="00D11365">
              <w:rPr>
                <w:sz w:val="22"/>
                <w:szCs w:val="22"/>
              </w:rPr>
              <w:t xml:space="preserve"> </w:t>
            </w:r>
            <w:r w:rsidRPr="00D11365">
              <w:rPr>
                <w:sz w:val="22"/>
                <w:szCs w:val="22"/>
              </w:rPr>
              <w:t>уровень</w:t>
            </w:r>
          </w:p>
        </w:tc>
        <w:tc>
          <w:tcPr>
            <w:tcW w:w="3709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Нарушения при осуществлении закупок товаров, работ, услуг для обеспечения муниципальных нужд путем утверждения конкурсной, аукционной документации, документации о проведении запроса котировок, запроса предложений, повлекшие нарушение антимонопольного законодательства</w:t>
            </w:r>
          </w:p>
        </w:tc>
        <w:tc>
          <w:tcPr>
            <w:tcW w:w="2003" w:type="dxa"/>
            <w:vAlign w:val="center"/>
          </w:tcPr>
          <w:p w:rsidR="007432FA" w:rsidRPr="00D11365" w:rsidRDefault="007432FA" w:rsidP="00A366E4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Недостаточный уровень внутреннего контроля; недостаточная компетентность сотрудников; высокая загруженность сотрудников службы закупок</w:t>
            </w:r>
          </w:p>
        </w:tc>
        <w:tc>
          <w:tcPr>
            <w:tcW w:w="3805" w:type="dxa"/>
            <w:vAlign w:val="center"/>
          </w:tcPr>
          <w:p w:rsidR="00D11365" w:rsidRDefault="007432FA" w:rsidP="00D11365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1. Систематическое повышение квалификации работников службы закупок.</w:t>
            </w:r>
          </w:p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2.</w:t>
            </w:r>
            <w:r w:rsidR="00D11365">
              <w:rPr>
                <w:sz w:val="22"/>
                <w:szCs w:val="22"/>
              </w:rPr>
              <w:t xml:space="preserve"> </w:t>
            </w:r>
            <w:r w:rsidRPr="00D11365">
              <w:rPr>
                <w:sz w:val="22"/>
                <w:szCs w:val="22"/>
              </w:rPr>
              <w:t>Мониторинг изменений</w:t>
            </w:r>
            <w:r w:rsidR="00D11365">
              <w:rPr>
                <w:sz w:val="22"/>
                <w:szCs w:val="22"/>
              </w:rPr>
              <w:t xml:space="preserve"> </w:t>
            </w:r>
            <w:r w:rsidRPr="00D11365">
              <w:rPr>
                <w:sz w:val="22"/>
                <w:szCs w:val="22"/>
              </w:rPr>
              <w:t>законодательства о закупках,</w:t>
            </w:r>
            <w:r w:rsidR="00D11365" w:rsidRPr="00D11365">
              <w:rPr>
                <w:sz w:val="22"/>
                <w:szCs w:val="22"/>
              </w:rPr>
              <w:t xml:space="preserve"> </w:t>
            </w:r>
            <w:r w:rsidRPr="00D11365">
              <w:rPr>
                <w:sz w:val="22"/>
                <w:szCs w:val="22"/>
              </w:rPr>
              <w:t xml:space="preserve">региональных практик («белая и черная книги </w:t>
            </w:r>
            <w:proofErr w:type="spellStart"/>
            <w:r w:rsidRPr="00D11365">
              <w:rPr>
                <w:sz w:val="22"/>
                <w:szCs w:val="22"/>
              </w:rPr>
              <w:t>проконкурентных</w:t>
            </w:r>
            <w:proofErr w:type="spellEnd"/>
            <w:r w:rsidRPr="00D11365">
              <w:rPr>
                <w:sz w:val="22"/>
                <w:szCs w:val="22"/>
              </w:rPr>
              <w:t xml:space="preserve"> и </w:t>
            </w:r>
            <w:proofErr w:type="spellStart"/>
            <w:r w:rsidRPr="00D11365">
              <w:rPr>
                <w:sz w:val="22"/>
                <w:szCs w:val="22"/>
              </w:rPr>
              <w:t>антиконкурентных</w:t>
            </w:r>
            <w:proofErr w:type="spellEnd"/>
            <w:r w:rsidRPr="00D11365">
              <w:rPr>
                <w:sz w:val="22"/>
                <w:szCs w:val="22"/>
              </w:rPr>
              <w:t xml:space="preserve"> региональных практик»).</w:t>
            </w:r>
          </w:p>
        </w:tc>
        <w:tc>
          <w:tcPr>
            <w:tcW w:w="1446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Отсутствие</w:t>
            </w:r>
          </w:p>
        </w:tc>
        <w:tc>
          <w:tcPr>
            <w:tcW w:w="1740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Нет</w:t>
            </w:r>
          </w:p>
        </w:tc>
      </w:tr>
      <w:tr w:rsidR="00644B2C" w:rsidRPr="00D11365" w:rsidTr="0021675C">
        <w:trPr>
          <w:trHeight w:val="521"/>
        </w:trPr>
        <w:tc>
          <w:tcPr>
            <w:tcW w:w="531" w:type="dxa"/>
            <w:vAlign w:val="center"/>
          </w:tcPr>
          <w:p w:rsidR="007432FA" w:rsidRPr="00B839BE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39BE">
              <w:rPr>
                <w:b/>
                <w:sz w:val="22"/>
                <w:szCs w:val="22"/>
              </w:rPr>
              <w:t>2</w:t>
            </w:r>
            <w:r w:rsidR="00D11365" w:rsidRPr="00B839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Низкий уровень</w:t>
            </w:r>
          </w:p>
        </w:tc>
        <w:tc>
          <w:tcPr>
            <w:tcW w:w="3709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Разработка проектов нормативных правовых актов, соглашений и осуществление действий (бездействий), которые могут привести к недопущению, ограничению, устранению конкуренции.</w:t>
            </w:r>
          </w:p>
        </w:tc>
        <w:tc>
          <w:tcPr>
            <w:tcW w:w="2003" w:type="dxa"/>
            <w:vAlign w:val="center"/>
          </w:tcPr>
          <w:p w:rsidR="007432FA" w:rsidRPr="00D11365" w:rsidRDefault="007432FA" w:rsidP="00A366E4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 xml:space="preserve">Недостаточная координация процесса разработки проекта нормативного правового акта и его принятия со стороны руководителя структурного подразделения или отраслевого </w:t>
            </w:r>
            <w:r w:rsidRPr="00D11365">
              <w:rPr>
                <w:sz w:val="22"/>
                <w:szCs w:val="22"/>
              </w:rPr>
              <w:lastRenderedPageBreak/>
              <w:t>органа; недостаточная квалификация сотрудников; ненадлежащий уровень экспертизы и анализа проектов нормативных правовых актов на предмет соответствия нормам</w:t>
            </w:r>
            <w:r w:rsidR="00D11365" w:rsidRPr="00D11365">
              <w:rPr>
                <w:sz w:val="22"/>
                <w:szCs w:val="22"/>
              </w:rPr>
              <w:t xml:space="preserve"> </w:t>
            </w:r>
            <w:r w:rsidRPr="00D11365">
              <w:rPr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3805" w:type="dxa"/>
            <w:vAlign w:val="center"/>
          </w:tcPr>
          <w:p w:rsidR="00D11365" w:rsidRDefault="00273858" w:rsidP="00B839BE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="007432FA" w:rsidRPr="00D11365">
              <w:rPr>
                <w:sz w:val="22"/>
                <w:szCs w:val="22"/>
              </w:rPr>
              <w:t>Повышение уровня квалификации должностных лиц, ответственных за разработку</w:t>
            </w:r>
            <w:r>
              <w:rPr>
                <w:sz w:val="22"/>
                <w:szCs w:val="22"/>
              </w:rPr>
              <w:t xml:space="preserve"> </w:t>
            </w:r>
            <w:r w:rsidR="007432FA" w:rsidRPr="00D11365">
              <w:rPr>
                <w:sz w:val="22"/>
                <w:szCs w:val="22"/>
              </w:rPr>
              <w:t>нормативных правовых актов.</w:t>
            </w:r>
          </w:p>
          <w:p w:rsidR="007432FA" w:rsidRPr="00D11365" w:rsidRDefault="00273858" w:rsidP="00273858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7432FA" w:rsidRPr="00D11365">
              <w:rPr>
                <w:sz w:val="22"/>
                <w:szCs w:val="22"/>
              </w:rPr>
              <w:t>Мониторинг</w:t>
            </w:r>
            <w:r w:rsidR="00D11365" w:rsidRPr="00D11365">
              <w:rPr>
                <w:sz w:val="22"/>
                <w:szCs w:val="22"/>
              </w:rPr>
              <w:t xml:space="preserve"> </w:t>
            </w:r>
            <w:r w:rsidR="007432FA" w:rsidRPr="00D11365">
              <w:rPr>
                <w:sz w:val="22"/>
                <w:szCs w:val="22"/>
              </w:rPr>
              <w:t>и анализ практики применения антимонопольного законодательства.</w:t>
            </w:r>
          </w:p>
          <w:p w:rsidR="007432FA" w:rsidRPr="00D11365" w:rsidRDefault="00273858" w:rsidP="00273858">
            <w:pPr>
              <w:pStyle w:val="10"/>
              <w:shd w:val="clear" w:color="auto" w:fill="auto"/>
              <w:tabs>
                <w:tab w:val="left" w:pos="677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7432FA" w:rsidRPr="00D11365">
              <w:rPr>
                <w:sz w:val="22"/>
                <w:szCs w:val="22"/>
              </w:rPr>
              <w:t>Размещение на официальном сайте органов местного самоуправления</w:t>
            </w:r>
            <w:r>
              <w:rPr>
                <w:sz w:val="22"/>
                <w:szCs w:val="22"/>
              </w:rPr>
              <w:t xml:space="preserve"> города </w:t>
            </w:r>
            <w:r w:rsidR="0021675C">
              <w:rPr>
                <w:sz w:val="22"/>
                <w:szCs w:val="22"/>
              </w:rPr>
              <w:t>Кировска</w:t>
            </w:r>
            <w:r>
              <w:rPr>
                <w:sz w:val="22"/>
                <w:szCs w:val="22"/>
              </w:rPr>
              <w:t xml:space="preserve"> Мурманской области</w:t>
            </w:r>
            <w:r w:rsidR="007432FA" w:rsidRPr="00D11365">
              <w:rPr>
                <w:sz w:val="22"/>
                <w:szCs w:val="22"/>
              </w:rPr>
              <w:t xml:space="preserve"> исчерпывающего перечня действующих нормативных правовых актов.</w:t>
            </w:r>
          </w:p>
          <w:p w:rsidR="007432FA" w:rsidRPr="00D11365" w:rsidRDefault="00273858" w:rsidP="00273858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А</w:t>
            </w:r>
            <w:r w:rsidR="007432FA" w:rsidRPr="00D11365">
              <w:rPr>
                <w:sz w:val="22"/>
                <w:szCs w:val="22"/>
              </w:rPr>
              <w:t>нализ проектов нормативных правовых актов на наличие рисков нарушения антимонопольного законодательства.</w:t>
            </w:r>
          </w:p>
        </w:tc>
        <w:tc>
          <w:tcPr>
            <w:tcW w:w="1446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lastRenderedPageBreak/>
              <w:t>Отсутствие</w:t>
            </w:r>
          </w:p>
        </w:tc>
        <w:tc>
          <w:tcPr>
            <w:tcW w:w="1740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Нет</w:t>
            </w:r>
          </w:p>
        </w:tc>
      </w:tr>
      <w:tr w:rsidR="00644B2C" w:rsidRPr="00D11365" w:rsidTr="0021675C">
        <w:trPr>
          <w:trHeight w:val="521"/>
        </w:trPr>
        <w:tc>
          <w:tcPr>
            <w:tcW w:w="531" w:type="dxa"/>
            <w:vAlign w:val="center"/>
          </w:tcPr>
          <w:p w:rsidR="007432FA" w:rsidRPr="00B839BE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39BE">
              <w:rPr>
                <w:b/>
                <w:sz w:val="22"/>
                <w:szCs w:val="22"/>
              </w:rPr>
              <w:lastRenderedPageBreak/>
              <w:t>3</w:t>
            </w:r>
            <w:r w:rsidR="00D11365" w:rsidRPr="00B839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Низкий уровень</w:t>
            </w:r>
          </w:p>
        </w:tc>
        <w:tc>
          <w:tcPr>
            <w:tcW w:w="3709" w:type="dxa"/>
            <w:vAlign w:val="center"/>
          </w:tcPr>
          <w:p w:rsidR="007432FA" w:rsidRPr="00D11365" w:rsidRDefault="007432FA" w:rsidP="00273858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Нарушение порядка предоставления</w:t>
            </w:r>
            <w:r w:rsidR="00273858">
              <w:rPr>
                <w:sz w:val="22"/>
                <w:szCs w:val="22"/>
              </w:rPr>
              <w:t xml:space="preserve"> </w:t>
            </w:r>
            <w:r w:rsidRPr="00D11365">
              <w:rPr>
                <w:sz w:val="22"/>
                <w:szCs w:val="22"/>
              </w:rPr>
              <w:t>муниципальных услуг: отказ в предоставлении</w:t>
            </w:r>
            <w:r w:rsidR="00273858">
              <w:rPr>
                <w:sz w:val="22"/>
                <w:szCs w:val="22"/>
              </w:rPr>
              <w:t xml:space="preserve"> </w:t>
            </w:r>
            <w:r w:rsidRPr="00D11365">
              <w:rPr>
                <w:sz w:val="22"/>
                <w:szCs w:val="22"/>
              </w:rPr>
              <w:t>муниципальной услуги по основаниям, не предусмотренным законодательством; нарушение сроков предоставления муниципальных услуг, установленных административными регламентами</w:t>
            </w:r>
          </w:p>
        </w:tc>
        <w:tc>
          <w:tcPr>
            <w:tcW w:w="2003" w:type="dxa"/>
            <w:vAlign w:val="center"/>
          </w:tcPr>
          <w:p w:rsidR="007432FA" w:rsidRPr="00D11365" w:rsidRDefault="007432FA" w:rsidP="00A366E4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Недостаточный уровень внутреннего контроля</w:t>
            </w:r>
          </w:p>
        </w:tc>
        <w:tc>
          <w:tcPr>
            <w:tcW w:w="3805" w:type="dxa"/>
            <w:vAlign w:val="center"/>
          </w:tcPr>
          <w:p w:rsidR="007432FA" w:rsidRPr="00D11365" w:rsidRDefault="00273858" w:rsidP="00273858">
            <w:pPr>
              <w:pStyle w:val="10"/>
              <w:shd w:val="clear" w:color="auto" w:fill="auto"/>
              <w:tabs>
                <w:tab w:val="left" w:pos="96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7432FA" w:rsidRPr="00D11365">
              <w:rPr>
                <w:sz w:val="22"/>
                <w:szCs w:val="22"/>
              </w:rPr>
              <w:t>Осуществление текущего контроля предоставления муниципальных услуг.</w:t>
            </w:r>
          </w:p>
          <w:p w:rsidR="007432FA" w:rsidRPr="00D11365" w:rsidRDefault="00273858" w:rsidP="00273858">
            <w:pPr>
              <w:pStyle w:val="10"/>
              <w:shd w:val="clear" w:color="auto" w:fill="auto"/>
              <w:tabs>
                <w:tab w:val="left" w:pos="1262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7432FA" w:rsidRPr="00D11365">
              <w:rPr>
                <w:sz w:val="22"/>
                <w:szCs w:val="22"/>
              </w:rPr>
              <w:t>Мониторинг актуальности административных регламентов оказания муниципальных услуг.</w:t>
            </w:r>
          </w:p>
          <w:p w:rsidR="007432FA" w:rsidRPr="00D11365" w:rsidRDefault="00273858" w:rsidP="00273858">
            <w:pPr>
              <w:pStyle w:val="10"/>
              <w:shd w:val="clear" w:color="auto" w:fill="auto"/>
              <w:tabs>
                <w:tab w:val="left" w:pos="13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4B551E">
              <w:rPr>
                <w:sz w:val="22"/>
                <w:szCs w:val="22"/>
              </w:rPr>
              <w:t>Усиление</w:t>
            </w:r>
            <w:r w:rsidR="007432FA" w:rsidRPr="00D11365">
              <w:rPr>
                <w:sz w:val="22"/>
                <w:szCs w:val="22"/>
              </w:rPr>
              <w:t xml:space="preserve"> внутреннего контроля.</w:t>
            </w:r>
          </w:p>
        </w:tc>
        <w:tc>
          <w:tcPr>
            <w:tcW w:w="1446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Отсутствие</w:t>
            </w:r>
          </w:p>
        </w:tc>
        <w:tc>
          <w:tcPr>
            <w:tcW w:w="1740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Нет</w:t>
            </w:r>
          </w:p>
        </w:tc>
      </w:tr>
      <w:tr w:rsidR="00644B2C" w:rsidRPr="00D11365" w:rsidTr="0021675C">
        <w:trPr>
          <w:trHeight w:val="521"/>
        </w:trPr>
        <w:tc>
          <w:tcPr>
            <w:tcW w:w="531" w:type="dxa"/>
            <w:vAlign w:val="center"/>
          </w:tcPr>
          <w:p w:rsidR="007432FA" w:rsidRPr="00B839BE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39BE">
              <w:rPr>
                <w:b/>
                <w:sz w:val="22"/>
                <w:szCs w:val="22"/>
              </w:rPr>
              <w:t>4</w:t>
            </w:r>
            <w:r w:rsidR="00D11365" w:rsidRPr="00B839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37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Низкий уровень</w:t>
            </w:r>
          </w:p>
        </w:tc>
        <w:tc>
          <w:tcPr>
            <w:tcW w:w="3709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Подготовка ответов на обращения физических и юридических лиц с нарушением срока, предусмотренного законодательством; предоставление обратившимся гражданам или юридическим лицам информации в приоритетном порядке</w:t>
            </w:r>
          </w:p>
        </w:tc>
        <w:tc>
          <w:tcPr>
            <w:tcW w:w="2003" w:type="dxa"/>
            <w:vAlign w:val="center"/>
          </w:tcPr>
          <w:p w:rsidR="007432FA" w:rsidRPr="00D11365" w:rsidRDefault="007432FA" w:rsidP="00A366E4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Недостаточный уровень внутреннего контроля;</w:t>
            </w:r>
            <w:r w:rsidR="00273858" w:rsidRPr="00D113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05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1. Повышение уровня</w:t>
            </w:r>
            <w:r w:rsidR="00D11365">
              <w:rPr>
                <w:sz w:val="22"/>
                <w:szCs w:val="22"/>
              </w:rPr>
              <w:t xml:space="preserve"> к</w:t>
            </w:r>
            <w:r w:rsidRPr="00D11365">
              <w:rPr>
                <w:sz w:val="22"/>
                <w:szCs w:val="22"/>
              </w:rPr>
              <w:t>валификации</w:t>
            </w:r>
            <w:r w:rsidR="00D11365">
              <w:rPr>
                <w:sz w:val="22"/>
                <w:szCs w:val="22"/>
              </w:rPr>
              <w:t xml:space="preserve"> </w:t>
            </w:r>
            <w:r w:rsidRPr="00D11365">
              <w:rPr>
                <w:sz w:val="22"/>
                <w:szCs w:val="22"/>
              </w:rPr>
              <w:t>сотрудников.</w:t>
            </w:r>
          </w:p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2. Усиление внутреннего контроля.</w:t>
            </w:r>
          </w:p>
        </w:tc>
        <w:tc>
          <w:tcPr>
            <w:tcW w:w="1446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Отсутствие</w:t>
            </w:r>
          </w:p>
        </w:tc>
        <w:tc>
          <w:tcPr>
            <w:tcW w:w="1740" w:type="dxa"/>
            <w:vAlign w:val="center"/>
          </w:tcPr>
          <w:p w:rsidR="007432FA" w:rsidRPr="00D11365" w:rsidRDefault="007432FA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Нет</w:t>
            </w:r>
          </w:p>
        </w:tc>
      </w:tr>
      <w:tr w:rsidR="00644B2C" w:rsidRPr="00D11365" w:rsidTr="0021675C">
        <w:trPr>
          <w:trHeight w:val="521"/>
        </w:trPr>
        <w:tc>
          <w:tcPr>
            <w:tcW w:w="531" w:type="dxa"/>
            <w:shd w:val="clear" w:color="auto" w:fill="auto"/>
            <w:vAlign w:val="center"/>
          </w:tcPr>
          <w:p w:rsidR="000B74C5" w:rsidRPr="00B839BE" w:rsidRDefault="000B74C5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39BE">
              <w:rPr>
                <w:b/>
                <w:sz w:val="22"/>
                <w:szCs w:val="22"/>
              </w:rPr>
              <w:t>5</w:t>
            </w:r>
            <w:r w:rsidR="00D11365" w:rsidRPr="00B839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B74C5" w:rsidRPr="00D11365" w:rsidRDefault="000B74C5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Низкий уровень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0B74C5" w:rsidRPr="00D11365" w:rsidRDefault="000B74C5" w:rsidP="00D11365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 xml:space="preserve">Создание необоснованных преимуществ при разработке механизмов поддержки субъектов инвестиционной и </w:t>
            </w:r>
            <w:r w:rsidRPr="00D11365">
              <w:rPr>
                <w:sz w:val="22"/>
                <w:szCs w:val="22"/>
              </w:rPr>
              <w:lastRenderedPageBreak/>
              <w:t>предпринимательской деятельности, не соответствующих нормам антимонопольного законодательства.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0B74C5" w:rsidRPr="00D11365" w:rsidRDefault="000B74C5" w:rsidP="00A366E4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lastRenderedPageBreak/>
              <w:t xml:space="preserve">Недостаточный уровень знаний сотрудников в сфере </w:t>
            </w:r>
            <w:r w:rsidRPr="00D11365">
              <w:rPr>
                <w:sz w:val="22"/>
                <w:szCs w:val="22"/>
              </w:rPr>
              <w:lastRenderedPageBreak/>
              <w:t>антимонопольного законодательства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304BD8" w:rsidRDefault="00273858" w:rsidP="00273858">
            <w:pPr>
              <w:pStyle w:val="10"/>
              <w:shd w:val="clear" w:color="auto" w:fill="auto"/>
              <w:tabs>
                <w:tab w:val="left" w:pos="451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="000B74C5" w:rsidRPr="00D11365">
              <w:rPr>
                <w:sz w:val="22"/>
                <w:szCs w:val="22"/>
              </w:rPr>
              <w:t>Повышение уровня квалификации сотрудников.</w:t>
            </w:r>
          </w:p>
          <w:p w:rsidR="000B74C5" w:rsidRPr="00304BD8" w:rsidRDefault="00273858" w:rsidP="00273858">
            <w:pPr>
              <w:pStyle w:val="10"/>
              <w:shd w:val="clear" w:color="auto" w:fill="auto"/>
              <w:tabs>
                <w:tab w:val="left" w:pos="451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0B74C5" w:rsidRPr="00304BD8">
              <w:rPr>
                <w:sz w:val="22"/>
                <w:szCs w:val="22"/>
              </w:rPr>
              <w:t xml:space="preserve">Усиление </w:t>
            </w:r>
            <w:r w:rsidR="00D11365" w:rsidRPr="00304BD8">
              <w:rPr>
                <w:sz w:val="22"/>
                <w:szCs w:val="22"/>
              </w:rPr>
              <w:t>в</w:t>
            </w:r>
            <w:r w:rsidR="000B74C5" w:rsidRPr="00304BD8">
              <w:rPr>
                <w:sz w:val="22"/>
                <w:szCs w:val="22"/>
              </w:rPr>
              <w:t>нутреннего контроля</w:t>
            </w:r>
            <w:r w:rsidR="0021675C">
              <w:rPr>
                <w:sz w:val="22"/>
                <w:szCs w:val="22"/>
              </w:rPr>
              <w:t>.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B74C5" w:rsidRPr="00D11365" w:rsidRDefault="000B74C5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Отсутствие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B74C5" w:rsidRPr="00D11365" w:rsidRDefault="000B74C5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Нет</w:t>
            </w:r>
          </w:p>
        </w:tc>
      </w:tr>
      <w:tr w:rsidR="00644B2C" w:rsidRPr="00D11365" w:rsidTr="0021675C">
        <w:trPr>
          <w:trHeight w:val="521"/>
        </w:trPr>
        <w:tc>
          <w:tcPr>
            <w:tcW w:w="531" w:type="dxa"/>
            <w:shd w:val="clear" w:color="auto" w:fill="auto"/>
            <w:vAlign w:val="center"/>
          </w:tcPr>
          <w:p w:rsidR="000B74C5" w:rsidRPr="00B839BE" w:rsidRDefault="000B74C5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839BE">
              <w:rPr>
                <w:b/>
                <w:sz w:val="22"/>
                <w:szCs w:val="22"/>
              </w:rPr>
              <w:lastRenderedPageBreak/>
              <w:t>6</w:t>
            </w:r>
            <w:r w:rsidR="00D11365" w:rsidRPr="00B839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B74C5" w:rsidRPr="00D11365" w:rsidRDefault="000B74C5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Низкий уровень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0B74C5" w:rsidRPr="00D11365" w:rsidRDefault="000B74C5" w:rsidP="0021675C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Нарушение порядка осуществления</w:t>
            </w:r>
            <w:r w:rsidR="0021675C">
              <w:rPr>
                <w:sz w:val="22"/>
                <w:szCs w:val="22"/>
              </w:rPr>
              <w:t xml:space="preserve"> </w:t>
            </w:r>
            <w:r w:rsidRPr="00D11365">
              <w:rPr>
                <w:sz w:val="22"/>
                <w:szCs w:val="22"/>
              </w:rPr>
              <w:t>муниципального контроля, нарушение сроков осуществления муниципального контроля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0B74C5" w:rsidRPr="00D11365" w:rsidRDefault="000B74C5" w:rsidP="00A366E4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 xml:space="preserve">Недостаточный уровень внутреннего контроля; </w:t>
            </w:r>
            <w:r w:rsidR="004B551E">
              <w:t>высокая текучесть кадров, как в контролируемых лицах, так и в контрольно-надзорном органе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0B74C5" w:rsidRPr="00D11365" w:rsidRDefault="00273858" w:rsidP="00273858">
            <w:pPr>
              <w:pStyle w:val="10"/>
              <w:shd w:val="clear" w:color="auto" w:fill="auto"/>
              <w:tabs>
                <w:tab w:val="left" w:pos="509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0B74C5" w:rsidRPr="00D11365">
              <w:rPr>
                <w:sz w:val="22"/>
                <w:szCs w:val="22"/>
              </w:rPr>
              <w:t>Анализ изменений законодательства, регламентирующего осуществление муниципального контроля;</w:t>
            </w:r>
          </w:p>
          <w:p w:rsidR="000B74C5" w:rsidRPr="00D11365" w:rsidRDefault="00273858" w:rsidP="00273858">
            <w:pPr>
              <w:pStyle w:val="10"/>
              <w:shd w:val="clear" w:color="auto" w:fill="auto"/>
              <w:tabs>
                <w:tab w:val="left" w:pos="350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0B74C5" w:rsidRPr="00D11365">
              <w:rPr>
                <w:sz w:val="22"/>
                <w:szCs w:val="22"/>
              </w:rPr>
              <w:t>Мониторинг и анализ применения антимонопольного законодательства в данном направлении;</w:t>
            </w:r>
          </w:p>
          <w:p w:rsidR="000B74C5" w:rsidRDefault="00273858" w:rsidP="00273858">
            <w:pPr>
              <w:pStyle w:val="10"/>
              <w:shd w:val="clear" w:color="auto" w:fill="auto"/>
              <w:tabs>
                <w:tab w:val="left" w:pos="96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0B74C5" w:rsidRPr="00D11365">
              <w:rPr>
                <w:sz w:val="22"/>
                <w:szCs w:val="22"/>
              </w:rPr>
              <w:t>Осуществление текущего контроля</w:t>
            </w:r>
          </w:p>
          <w:p w:rsidR="004B551E" w:rsidRPr="00D11365" w:rsidRDefault="00273858" w:rsidP="00273858">
            <w:pPr>
              <w:pStyle w:val="10"/>
              <w:shd w:val="clear" w:color="auto" w:fill="auto"/>
              <w:tabs>
                <w:tab w:val="left" w:pos="96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t xml:space="preserve">4. </w:t>
            </w:r>
            <w:r w:rsidR="004B551E">
              <w:t>Повышение квалификации сотрудников контролируемых лиц и сотрудников контрольно-надзорного органа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B74C5" w:rsidRPr="00D11365" w:rsidRDefault="000B74C5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Отсутствие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B74C5" w:rsidRPr="00D11365" w:rsidRDefault="000B74C5" w:rsidP="00D11365">
            <w:pPr>
              <w:pStyle w:val="1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D11365">
              <w:rPr>
                <w:sz w:val="22"/>
                <w:szCs w:val="22"/>
              </w:rPr>
              <w:t>Нет</w:t>
            </w:r>
          </w:p>
        </w:tc>
      </w:tr>
    </w:tbl>
    <w:p w:rsidR="007432FA" w:rsidRPr="00D11365" w:rsidRDefault="007432FA" w:rsidP="002F439C">
      <w:pPr>
        <w:pStyle w:val="20"/>
        <w:shd w:val="clear" w:color="auto" w:fill="auto"/>
        <w:spacing w:line="240" w:lineRule="auto"/>
        <w:rPr>
          <w:sz w:val="22"/>
          <w:szCs w:val="22"/>
        </w:rPr>
      </w:pPr>
      <w:bookmarkStart w:id="0" w:name="_GoBack"/>
      <w:bookmarkEnd w:id="0"/>
    </w:p>
    <w:sectPr w:rsidR="007432FA" w:rsidRPr="00D11365" w:rsidSect="00B839BE">
      <w:pgSz w:w="16837" w:h="11905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18C092B"/>
    <w:multiLevelType w:val="multilevel"/>
    <w:tmpl w:val="B7969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D03492"/>
    <w:multiLevelType w:val="multilevel"/>
    <w:tmpl w:val="7C843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94C5E95"/>
    <w:multiLevelType w:val="multilevel"/>
    <w:tmpl w:val="726AF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C72EFB"/>
    <w:multiLevelType w:val="multilevel"/>
    <w:tmpl w:val="1726856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auto"/>
      </w:rPr>
    </w:lvl>
  </w:abstractNum>
  <w:abstractNum w:abstractNumId="7">
    <w:nsid w:val="15B91E4B"/>
    <w:multiLevelType w:val="hybridMultilevel"/>
    <w:tmpl w:val="99A84F10"/>
    <w:lvl w:ilvl="0" w:tplc="8E76E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6002FA"/>
    <w:multiLevelType w:val="hybridMultilevel"/>
    <w:tmpl w:val="6C32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C6D5F"/>
    <w:multiLevelType w:val="multilevel"/>
    <w:tmpl w:val="2452A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C5655B3"/>
    <w:multiLevelType w:val="multilevel"/>
    <w:tmpl w:val="EAA09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CB2ACD"/>
    <w:multiLevelType w:val="multilevel"/>
    <w:tmpl w:val="6ACC8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F114BA"/>
    <w:multiLevelType w:val="multilevel"/>
    <w:tmpl w:val="8E420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AE30FF"/>
    <w:multiLevelType w:val="hybridMultilevel"/>
    <w:tmpl w:val="FE0E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0185B"/>
    <w:multiLevelType w:val="multilevel"/>
    <w:tmpl w:val="2E806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B2499"/>
    <w:multiLevelType w:val="multilevel"/>
    <w:tmpl w:val="9A2635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B330C8"/>
    <w:multiLevelType w:val="multilevel"/>
    <w:tmpl w:val="3390A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29528A4"/>
    <w:multiLevelType w:val="hybridMultilevel"/>
    <w:tmpl w:val="7088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D4676"/>
    <w:multiLevelType w:val="multilevel"/>
    <w:tmpl w:val="CD4A193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2"/>
      </w:rPr>
    </w:lvl>
  </w:abstractNum>
  <w:abstractNum w:abstractNumId="19">
    <w:nsid w:val="6A341370"/>
    <w:multiLevelType w:val="multilevel"/>
    <w:tmpl w:val="B82E5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1F6453"/>
    <w:multiLevelType w:val="hybridMultilevel"/>
    <w:tmpl w:val="83BE8472"/>
    <w:lvl w:ilvl="0" w:tplc="B08EB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80445D"/>
    <w:multiLevelType w:val="multilevel"/>
    <w:tmpl w:val="F0A0E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2C2FE9"/>
    <w:multiLevelType w:val="multilevel"/>
    <w:tmpl w:val="5022A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2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16"/>
  </w:num>
  <w:num w:numId="11">
    <w:abstractNumId w:val="18"/>
  </w:num>
  <w:num w:numId="12">
    <w:abstractNumId w:val="8"/>
  </w:num>
  <w:num w:numId="13">
    <w:abstractNumId w:val="15"/>
  </w:num>
  <w:num w:numId="14">
    <w:abstractNumId w:val="14"/>
  </w:num>
  <w:num w:numId="15">
    <w:abstractNumId w:val="11"/>
  </w:num>
  <w:num w:numId="16">
    <w:abstractNumId w:val="21"/>
  </w:num>
  <w:num w:numId="17">
    <w:abstractNumId w:val="3"/>
  </w:num>
  <w:num w:numId="18">
    <w:abstractNumId w:val="12"/>
  </w:num>
  <w:num w:numId="19">
    <w:abstractNumId w:val="19"/>
  </w:num>
  <w:num w:numId="20">
    <w:abstractNumId w:val="5"/>
  </w:num>
  <w:num w:numId="21">
    <w:abstractNumId w:val="22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09"/>
    <w:rsid w:val="000B74C5"/>
    <w:rsid w:val="000D7560"/>
    <w:rsid w:val="001325CD"/>
    <w:rsid w:val="0021675C"/>
    <w:rsid w:val="00273858"/>
    <w:rsid w:val="002945B0"/>
    <w:rsid w:val="002A5A24"/>
    <w:rsid w:val="002B509C"/>
    <w:rsid w:val="002D1E0C"/>
    <w:rsid w:val="002E3892"/>
    <w:rsid w:val="002F439C"/>
    <w:rsid w:val="00304BD8"/>
    <w:rsid w:val="003E54C3"/>
    <w:rsid w:val="004B551E"/>
    <w:rsid w:val="004E6623"/>
    <w:rsid w:val="004F2D6D"/>
    <w:rsid w:val="005113C9"/>
    <w:rsid w:val="00574030"/>
    <w:rsid w:val="005B730B"/>
    <w:rsid w:val="005D7809"/>
    <w:rsid w:val="005F484A"/>
    <w:rsid w:val="00644B2C"/>
    <w:rsid w:val="00646AC6"/>
    <w:rsid w:val="00657DD7"/>
    <w:rsid w:val="00691F0E"/>
    <w:rsid w:val="006B4093"/>
    <w:rsid w:val="007432FA"/>
    <w:rsid w:val="007B54BC"/>
    <w:rsid w:val="00887256"/>
    <w:rsid w:val="009030B9"/>
    <w:rsid w:val="00926FF2"/>
    <w:rsid w:val="00983F0E"/>
    <w:rsid w:val="009A37D0"/>
    <w:rsid w:val="00A101FE"/>
    <w:rsid w:val="00A366E4"/>
    <w:rsid w:val="00AC4CA8"/>
    <w:rsid w:val="00B01309"/>
    <w:rsid w:val="00B839BE"/>
    <w:rsid w:val="00B926FF"/>
    <w:rsid w:val="00CA4528"/>
    <w:rsid w:val="00D11365"/>
    <w:rsid w:val="00D20076"/>
    <w:rsid w:val="00D7417F"/>
    <w:rsid w:val="00D86CED"/>
    <w:rsid w:val="00E934ED"/>
    <w:rsid w:val="00EC4D46"/>
    <w:rsid w:val="00ED0953"/>
    <w:rsid w:val="00EE4A36"/>
    <w:rsid w:val="00F1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8591C-5A5D-4762-B1C9-83011D83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13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309"/>
    <w:rPr>
      <w:color w:val="0066CC"/>
      <w:u w:val="single"/>
    </w:rPr>
  </w:style>
  <w:style w:type="table" w:customStyle="1" w:styleId="1">
    <w:name w:val="Сетка таблицы1"/>
    <w:basedOn w:val="a1"/>
    <w:next w:val="a4"/>
    <w:rsid w:val="00B013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01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30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40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403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432FA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10"/>
    <w:rsid w:val="007432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432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7432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0">
    <w:name w:val="Основной текст (2)"/>
    <w:basedOn w:val="a"/>
    <w:link w:val="2"/>
    <w:rsid w:val="007432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24B68-2436-4496-A8B6-B1F4EFF6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Образцова Елена Геннадьевна</cp:lastModifiedBy>
  <cp:revision>2</cp:revision>
  <cp:lastPrinted>2024-12-10T08:16:00Z</cp:lastPrinted>
  <dcterms:created xsi:type="dcterms:W3CDTF">2024-12-19T13:18:00Z</dcterms:created>
  <dcterms:modified xsi:type="dcterms:W3CDTF">2024-12-19T13:18:00Z</dcterms:modified>
</cp:coreProperties>
</file>