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B37" w:rsidRDefault="00C23B37" w:rsidP="00C23B37">
      <w:pPr>
        <w:pStyle w:val="22"/>
        <w:spacing w:after="0" w:line="240" w:lineRule="auto"/>
        <w:ind w:right="159"/>
        <w:contextualSpacing/>
        <w:jc w:val="left"/>
        <w:rPr>
          <w:rFonts w:hAnsi="Times New Roman" w:cs="Times New Roman"/>
          <w:sz w:val="24"/>
          <w:szCs w:val="24"/>
        </w:rPr>
      </w:pPr>
      <w:bookmarkStart w:id="0" w:name="_GoBack"/>
      <w:bookmarkEnd w:id="0"/>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Приложение к постановлению</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r w:rsidRPr="00F92D1A">
        <w:rPr>
          <w:rFonts w:hAnsi="Times New Roman" w:cs="Times New Roman"/>
          <w:sz w:val="24"/>
          <w:szCs w:val="24"/>
        </w:rPr>
        <w:t>администрации муниципального округа</w:t>
      </w:r>
    </w:p>
    <w:p w:rsidR="00F92D1A" w:rsidRPr="00F92D1A" w:rsidRDefault="0022321E" w:rsidP="00F92D1A">
      <w:pPr>
        <w:pStyle w:val="22"/>
        <w:spacing w:after="0" w:line="240" w:lineRule="auto"/>
        <w:ind w:right="159" w:firstLine="709"/>
        <w:contextualSpacing/>
        <w:jc w:val="right"/>
        <w:rPr>
          <w:rFonts w:hAnsi="Times New Roman" w:cs="Times New Roman"/>
          <w:sz w:val="24"/>
          <w:szCs w:val="24"/>
        </w:rPr>
      </w:pPr>
      <w:r>
        <w:rPr>
          <w:rFonts w:hAnsi="Times New Roman" w:cs="Times New Roman"/>
          <w:sz w:val="24"/>
          <w:szCs w:val="24"/>
        </w:rPr>
        <w:t xml:space="preserve"> город Кировск </w:t>
      </w:r>
      <w:r w:rsidR="00F92D1A" w:rsidRPr="00F92D1A">
        <w:rPr>
          <w:rFonts w:hAnsi="Times New Roman" w:cs="Times New Roman"/>
          <w:sz w:val="24"/>
          <w:szCs w:val="24"/>
        </w:rPr>
        <w:t>Мурманской области</w:t>
      </w:r>
    </w:p>
    <w:p w:rsidR="00F92D1A" w:rsidRPr="00F92D1A" w:rsidRDefault="0022321E" w:rsidP="00F92D1A">
      <w:pPr>
        <w:pStyle w:val="22"/>
        <w:spacing w:after="0" w:line="240" w:lineRule="auto"/>
        <w:ind w:right="159" w:firstLine="709"/>
        <w:contextualSpacing/>
        <w:jc w:val="right"/>
        <w:rPr>
          <w:rFonts w:hAnsi="Times New Roman" w:cs="Times New Roman"/>
          <w:sz w:val="24"/>
          <w:szCs w:val="24"/>
        </w:rPr>
      </w:pPr>
      <w:r>
        <w:rPr>
          <w:rFonts w:hAnsi="Times New Roman" w:cs="Times New Roman"/>
          <w:sz w:val="24"/>
          <w:szCs w:val="24"/>
        </w:rPr>
        <w:t xml:space="preserve">от </w:t>
      </w:r>
      <w:r w:rsidR="00C23B37">
        <w:rPr>
          <w:rFonts w:hAnsi="Times New Roman" w:cs="Times New Roman"/>
          <w:sz w:val="24"/>
          <w:szCs w:val="24"/>
        </w:rPr>
        <w:t>22.12.2025</w:t>
      </w:r>
      <w:r w:rsidR="00F92D1A" w:rsidRPr="00F92D1A">
        <w:rPr>
          <w:rFonts w:hAnsi="Times New Roman" w:cs="Times New Roman"/>
          <w:sz w:val="24"/>
          <w:szCs w:val="24"/>
        </w:rPr>
        <w:t xml:space="preserve"> № </w:t>
      </w:r>
      <w:r w:rsidR="00C23B37">
        <w:rPr>
          <w:rFonts w:hAnsi="Times New Roman" w:cs="Times New Roman"/>
          <w:sz w:val="24"/>
          <w:szCs w:val="24"/>
        </w:rPr>
        <w:t>1930</w:t>
      </w:r>
    </w:p>
    <w:p w:rsidR="00F92D1A" w:rsidRPr="00F92D1A" w:rsidRDefault="00F92D1A" w:rsidP="00F92D1A">
      <w:pPr>
        <w:pStyle w:val="22"/>
        <w:spacing w:after="0" w:line="240" w:lineRule="auto"/>
        <w:ind w:right="159" w:firstLine="709"/>
        <w:contextualSpacing/>
        <w:jc w:val="right"/>
        <w:rPr>
          <w:rFonts w:hAnsi="Times New Roman" w:cs="Times New Roman"/>
          <w:sz w:val="24"/>
          <w:szCs w:val="24"/>
        </w:rPr>
      </w:pPr>
    </w:p>
    <w:p w:rsidR="00471CC2" w:rsidRDefault="00F92D1A" w:rsidP="00F92D1A">
      <w:pPr>
        <w:pStyle w:val="22"/>
        <w:spacing w:after="0" w:line="240" w:lineRule="auto"/>
        <w:ind w:right="159" w:firstLine="709"/>
        <w:contextualSpacing/>
        <w:jc w:val="right"/>
        <w:rPr>
          <w:sz w:val="24"/>
          <w:szCs w:val="24"/>
        </w:rPr>
      </w:pPr>
      <w:r w:rsidRPr="00F92D1A">
        <w:rPr>
          <w:rFonts w:hAnsi="Times New Roman" w:cs="Times New Roman"/>
          <w:sz w:val="24"/>
          <w:szCs w:val="24"/>
        </w:rPr>
        <w:t xml:space="preserve"> </w:t>
      </w: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89066D" w:rsidRDefault="00471CC2" w:rsidP="00471CC2">
      <w:pPr>
        <w:pStyle w:val="22"/>
        <w:shd w:val="clear" w:color="auto" w:fill="auto"/>
        <w:spacing w:after="0" w:line="240" w:lineRule="auto"/>
        <w:ind w:right="159" w:firstLine="709"/>
        <w:contextualSpacing/>
        <w:jc w:val="right"/>
        <w:rPr>
          <w:sz w:val="24"/>
          <w:szCs w:val="24"/>
        </w:rPr>
      </w:pPr>
    </w:p>
    <w:p w:rsidR="00471CC2" w:rsidRPr="00471CC2" w:rsidRDefault="00471CC2" w:rsidP="00471CC2">
      <w:pPr>
        <w:pStyle w:val="22"/>
        <w:shd w:val="clear" w:color="auto" w:fill="auto"/>
        <w:spacing w:after="0" w:line="240" w:lineRule="auto"/>
        <w:ind w:right="159" w:firstLine="709"/>
        <w:contextualSpacing/>
        <w:jc w:val="right"/>
        <w:rPr>
          <w:rFonts w:hAnsi="Times New Roman" w:cs="Times New Roman"/>
          <w:sz w:val="24"/>
          <w:szCs w:val="24"/>
        </w:rPr>
      </w:pPr>
    </w:p>
    <w:p w:rsidR="00471CC2" w:rsidRPr="006077B4"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 xml:space="preserve">МУНИЦИПАЛЬНАЯ ПРОГРАММА </w:t>
      </w:r>
    </w:p>
    <w:p w:rsidR="00471CC2" w:rsidRPr="00471CC2" w:rsidRDefault="00471CC2" w:rsidP="00471CC2">
      <w:pPr>
        <w:pStyle w:val="32"/>
        <w:shd w:val="clear" w:color="auto" w:fill="auto"/>
        <w:spacing w:before="0" w:after="7089" w:line="240" w:lineRule="auto"/>
        <w:ind w:right="-3"/>
        <w:contextualSpacing/>
        <w:rPr>
          <w:rFonts w:hAnsi="Times New Roman" w:cs="Times New Roman"/>
          <w:sz w:val="24"/>
          <w:szCs w:val="24"/>
        </w:rPr>
      </w:pPr>
      <w:r w:rsidRPr="006077B4">
        <w:rPr>
          <w:rFonts w:hAnsi="Times New Roman" w:cs="Times New Roman"/>
          <w:sz w:val="24"/>
          <w:szCs w:val="24"/>
        </w:rPr>
        <w:t>«РАЗВИТИЕ ТРАНСПОРТНОЙ ИНФРАСТРУКТУРЫ»</w:t>
      </w:r>
      <w:r w:rsidRPr="00471CC2">
        <w:rPr>
          <w:rFonts w:hAnsi="Times New Roman" w:cs="Times New Roman"/>
          <w:sz w:val="24"/>
          <w:szCs w:val="24"/>
        </w:rPr>
        <w:t xml:space="preserve"> </w:t>
      </w: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471CC2" w:rsidRDefault="00471CC2"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6A6C3D" w:rsidRDefault="006A6C3D" w:rsidP="00471CC2">
      <w:pPr>
        <w:pStyle w:val="32"/>
        <w:shd w:val="clear" w:color="auto" w:fill="auto"/>
        <w:spacing w:before="0" w:after="7089" w:line="240" w:lineRule="auto"/>
        <w:ind w:right="-3"/>
        <w:contextualSpacing/>
        <w:rPr>
          <w:sz w:val="24"/>
          <w:szCs w:val="24"/>
        </w:rPr>
      </w:pPr>
    </w:p>
    <w:p w:rsidR="00471CC2" w:rsidRPr="00914ED4" w:rsidRDefault="00471CC2" w:rsidP="00F92D1A">
      <w:pPr>
        <w:pStyle w:val="32"/>
        <w:shd w:val="clear" w:color="auto" w:fill="auto"/>
        <w:spacing w:before="0" w:after="7089" w:line="240" w:lineRule="auto"/>
        <w:ind w:right="-3"/>
        <w:contextualSpacing/>
        <w:jc w:val="left"/>
        <w:rPr>
          <w:b w:val="0"/>
          <w:sz w:val="24"/>
          <w:szCs w:val="24"/>
        </w:rPr>
      </w:pP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Pr>
          <w:rFonts w:hAnsi="Times New Roman" w:cs="Times New Roman"/>
          <w:b w:val="0"/>
          <w:sz w:val="24"/>
          <w:szCs w:val="24"/>
        </w:rPr>
        <w:t>Сроки реализации – 2025-2027</w:t>
      </w:r>
      <w:r w:rsidRPr="00471CC2">
        <w:rPr>
          <w:rFonts w:hAnsi="Times New Roman" w:cs="Times New Roman"/>
          <w:b w:val="0"/>
          <w:sz w:val="24"/>
          <w:szCs w:val="24"/>
        </w:rPr>
        <w:t xml:space="preserve"> годы</w:t>
      </w:r>
    </w:p>
    <w:p w:rsidR="00471CC2" w:rsidRPr="00471CC2" w:rsidRDefault="00471CC2" w:rsidP="00471CC2">
      <w:pPr>
        <w:pStyle w:val="32"/>
        <w:shd w:val="clear" w:color="auto" w:fill="auto"/>
        <w:spacing w:before="0" w:after="7089" w:line="240" w:lineRule="auto"/>
        <w:ind w:right="-3"/>
        <w:contextualSpacing/>
        <w:jc w:val="left"/>
        <w:rPr>
          <w:rFonts w:hAnsi="Times New Roman" w:cs="Times New Roman"/>
          <w:b w:val="0"/>
          <w:sz w:val="24"/>
          <w:szCs w:val="24"/>
        </w:rPr>
      </w:pPr>
      <w:r w:rsidRPr="00471CC2">
        <w:rPr>
          <w:rFonts w:hAnsi="Times New Roman" w:cs="Times New Roman"/>
          <w:b w:val="0"/>
          <w:sz w:val="24"/>
          <w:szCs w:val="24"/>
        </w:rPr>
        <w:t>Ответственный исполнитель: Муниципальное казенное учреждение «Управление Кировским городским хозяйством»</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lastRenderedPageBreak/>
        <w:t>Паспорт муниципальной программы</w:t>
      </w:r>
    </w:p>
    <w:p w:rsidR="008B52DD" w:rsidRPr="008B52DD" w:rsidRDefault="008B52DD" w:rsidP="008B52DD">
      <w:pPr>
        <w:shd w:val="clear" w:color="auto" w:fill="FFFFFF"/>
        <w:spacing w:after="14" w:line="240" w:lineRule="atLeast"/>
        <w:ind w:right="-3"/>
        <w:contextualSpacing/>
        <w:jc w:val="center"/>
        <w:rPr>
          <w:rFonts w:ascii="Times New Roman" w:hAnsi="Times New Roman" w:cs="Times New Roman"/>
          <w:b/>
          <w:sz w:val="24"/>
          <w:szCs w:val="24"/>
        </w:rPr>
      </w:pPr>
      <w:r w:rsidRPr="008B52DD">
        <w:rPr>
          <w:rFonts w:ascii="Times New Roman" w:hAnsi="Times New Roman" w:cs="Times New Roman"/>
          <w:b/>
          <w:sz w:val="24"/>
          <w:szCs w:val="24"/>
        </w:rPr>
        <w:t>«Развитие транспортной инфраструктуры»</w:t>
      </w:r>
    </w:p>
    <w:p w:rsidR="008B52DD" w:rsidRPr="008B52DD" w:rsidRDefault="008B52DD" w:rsidP="008B52DD">
      <w:pPr>
        <w:spacing w:after="14" w:line="240" w:lineRule="auto"/>
        <w:ind w:left="-142" w:right="-3" w:firstLine="709"/>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8B52DD" w:rsidRPr="008B52DD" w:rsidTr="00497ECD">
        <w:trPr>
          <w:trHeight w:val="851"/>
        </w:trPr>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Муниципальный заказчик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527EB0">
            <w:pPr>
              <w:spacing w:after="0" w:line="240" w:lineRule="auto"/>
              <w:rPr>
                <w:rFonts w:ascii="Times New Roman" w:hAnsi="Times New Roman" w:cs="Times New Roman"/>
                <w:sz w:val="24"/>
                <w:szCs w:val="24"/>
              </w:rPr>
            </w:pPr>
            <w:r w:rsidRPr="008B52DD">
              <w:rPr>
                <w:rFonts w:ascii="Times New Roman" w:hAnsi="Times New Roman" w:cs="Times New Roman"/>
                <w:color w:val="000000"/>
                <w:sz w:val="24"/>
                <w:szCs w:val="24"/>
              </w:rPr>
              <w:t xml:space="preserve">Администрация муниципального округа город Кировск с подведомственной территорией </w:t>
            </w:r>
            <w:r w:rsidR="006A6C3D">
              <w:rPr>
                <w:rFonts w:ascii="Times New Roman" w:hAnsi="Times New Roman" w:cs="Times New Roman"/>
                <w:color w:val="000000"/>
                <w:sz w:val="24"/>
                <w:szCs w:val="24"/>
              </w:rPr>
              <w:t xml:space="preserve">Мурманской области </w:t>
            </w:r>
            <w:r w:rsidRPr="008B52DD">
              <w:rPr>
                <w:rFonts w:ascii="Times New Roman" w:hAnsi="Times New Roman" w:cs="Times New Roman"/>
                <w:color w:val="000000"/>
                <w:sz w:val="24"/>
                <w:szCs w:val="24"/>
              </w:rPr>
              <w:t xml:space="preserve">(далее – </w:t>
            </w:r>
            <w:r w:rsidR="00527EB0">
              <w:rPr>
                <w:rFonts w:ascii="Times New Roman" w:hAnsi="Times New Roman" w:cs="Times New Roman"/>
                <w:color w:val="000000"/>
                <w:sz w:val="24"/>
                <w:szCs w:val="24"/>
              </w:rPr>
              <w:t>администрация</w:t>
            </w:r>
            <w:r w:rsidR="002C2B84">
              <w:rPr>
                <w:rFonts w:ascii="Times New Roman" w:hAnsi="Times New Roman" w:cs="Times New Roman"/>
                <w:color w:val="000000"/>
                <w:sz w:val="24"/>
                <w:szCs w:val="24"/>
              </w:rPr>
              <w:t xml:space="preserve"> города Кировска</w:t>
            </w:r>
            <w:r w:rsidRPr="008B52DD">
              <w:rPr>
                <w:rFonts w:ascii="Times New Roman" w:hAnsi="Times New Roman" w:cs="Times New Roman"/>
                <w:color w:val="000000"/>
                <w:sz w:val="24"/>
                <w:szCs w:val="24"/>
              </w:rPr>
              <w:t>)</w:t>
            </w:r>
          </w:p>
        </w:tc>
      </w:tr>
      <w:tr w:rsidR="008B52DD" w:rsidRPr="008B52DD" w:rsidTr="00497ECD">
        <w:trPr>
          <w:trHeight w:val="226"/>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 соисполнители, участники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Ответственный исполнитель:</w:t>
            </w:r>
            <w:r w:rsidRPr="008B52DD">
              <w:rPr>
                <w:rFonts w:ascii="Times New Roman" w:hAnsi="Times New Roman" w:cs="Times New Roman"/>
                <w:color w:val="000000"/>
                <w:sz w:val="24"/>
                <w:szCs w:val="24"/>
              </w:rPr>
              <w:t xml:space="preserve"> Муниципальное казенное учреждение «Управление Кировским городским хозяйством» (далее – МКУ «УКГХ»)</w:t>
            </w:r>
          </w:p>
        </w:tc>
      </w:tr>
      <w:tr w:rsidR="008B52DD" w:rsidRPr="008B52DD" w:rsidTr="00497ECD">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Соисполнители: ОГИБДД МО МВД России «Апатитский»;</w:t>
            </w:r>
            <w:r w:rsidR="001B6EFC">
              <w:rPr>
                <w:rFonts w:ascii="Times New Roman" w:hAnsi="Times New Roman" w:cs="Times New Roman"/>
                <w:sz w:val="24"/>
                <w:szCs w:val="24"/>
              </w:rPr>
              <w:t xml:space="preserve"> Комитет по управлению муниципальной собственностью </w:t>
            </w:r>
            <w:r w:rsidR="001B6EFC" w:rsidRPr="001B6EFC">
              <w:rPr>
                <w:rFonts w:ascii="Times New Roman" w:hAnsi="Times New Roman" w:cs="Times New Roman"/>
                <w:sz w:val="24"/>
                <w:szCs w:val="24"/>
              </w:rPr>
              <w:t>администрации муниципального округа город Кировск Мурманской области</w:t>
            </w:r>
            <w:r w:rsidR="001B6EFC">
              <w:rPr>
                <w:rFonts w:ascii="Times New Roman" w:hAnsi="Times New Roman" w:cs="Times New Roman"/>
                <w:sz w:val="24"/>
                <w:szCs w:val="24"/>
              </w:rPr>
              <w:t>;</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Комитет образования, культуры и спорта администрации муниципального округа город Кировск Мурманской области; </w:t>
            </w:r>
            <w:r w:rsidR="001B6EFC" w:rsidRPr="001B6EFC">
              <w:rPr>
                <w:rFonts w:ascii="Times New Roman" w:hAnsi="Times New Roman" w:cs="Times New Roman"/>
                <w:sz w:val="24"/>
                <w:szCs w:val="24"/>
              </w:rPr>
              <w:t>Муниципальное казенное учреждение</w:t>
            </w:r>
            <w:r w:rsidRPr="008B52DD">
              <w:rPr>
                <w:rFonts w:ascii="Times New Roman" w:hAnsi="Times New Roman" w:cs="Times New Roman"/>
                <w:sz w:val="24"/>
                <w:szCs w:val="24"/>
              </w:rPr>
              <w:t xml:space="preserve"> «Центр материально-технического обеспечения г. Кировска» (далее - МКУ «Центр МТО г. Кировска»).</w:t>
            </w:r>
          </w:p>
        </w:tc>
      </w:tr>
      <w:tr w:rsidR="008B52DD" w:rsidRPr="008B52DD" w:rsidTr="00497ECD">
        <w:trPr>
          <w:trHeight w:val="20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Участники: участники программы определяются в соответствии с</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8B52DD" w:rsidRPr="008B52DD" w:rsidTr="00497ECD">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Цель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431191">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цели: создание </w:t>
            </w:r>
            <w:r w:rsidR="00431191">
              <w:rPr>
                <w:rFonts w:ascii="Times New Roman" w:hAnsi="Times New Roman" w:cs="Times New Roman"/>
                <w:sz w:val="24"/>
                <w:szCs w:val="24"/>
              </w:rPr>
              <w:t>в муниципальном округе город Кировск с</w:t>
            </w:r>
            <w:r w:rsidRPr="008B52DD">
              <w:rPr>
                <w:rFonts w:ascii="Times New Roman" w:hAnsi="Times New Roman" w:cs="Times New Roman"/>
                <w:sz w:val="24"/>
                <w:szCs w:val="24"/>
              </w:rPr>
              <w:t xml:space="preserve"> подведомственной территории </w:t>
            </w:r>
            <w:r w:rsidR="00431191">
              <w:rPr>
                <w:rFonts w:ascii="Times New Roman" w:hAnsi="Times New Roman" w:cs="Times New Roman"/>
                <w:sz w:val="24"/>
                <w:szCs w:val="24"/>
              </w:rPr>
              <w:t>Мурманской области</w:t>
            </w:r>
            <w:r w:rsidRPr="008B52DD">
              <w:rPr>
                <w:rFonts w:ascii="Times New Roman" w:hAnsi="Times New Roman" w:cs="Times New Roman"/>
                <w:sz w:val="24"/>
                <w:szCs w:val="24"/>
              </w:rPr>
              <w:t xml:space="preserve">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8B52DD" w:rsidRPr="008B52DD" w:rsidTr="00497ECD">
        <w:trPr>
          <w:trHeight w:val="1165"/>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Задачи МП (без значений)</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1: </w:t>
            </w:r>
            <w:r w:rsidR="001B6EFC" w:rsidRPr="001B6EFC">
              <w:rPr>
                <w:rFonts w:ascii="Times New Roman" w:hAnsi="Times New Roman" w:cs="Times New Roman"/>
                <w:sz w:val="24"/>
                <w:szCs w:val="24"/>
              </w:rPr>
              <w:t>повышение уровня безопасности транспортной системы, предупреждение детского дорожно – транспортного травматизма.</w:t>
            </w:r>
          </w:p>
        </w:tc>
      </w:tr>
      <w:tr w:rsidR="008B52DD" w:rsidRPr="008B52DD" w:rsidTr="001B6EFC">
        <w:trPr>
          <w:trHeight w:val="9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2: </w:t>
            </w:r>
            <w:r w:rsidR="001B6EFC" w:rsidRPr="001B6EFC">
              <w:rPr>
                <w:rFonts w:ascii="Times New Roman" w:hAnsi="Times New Roman" w:cs="Times New Roman"/>
                <w:sz w:val="24"/>
                <w:szCs w:val="24"/>
              </w:rPr>
              <w:t>создание условий для эффективного транспортного обслуживания.</w:t>
            </w:r>
          </w:p>
        </w:tc>
      </w:tr>
      <w:tr w:rsidR="008B52DD" w:rsidRPr="008B52DD" w:rsidTr="00497ECD">
        <w:trPr>
          <w:trHeight w:val="8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задачи 3: </w:t>
            </w:r>
            <w:r w:rsidR="001B6EFC" w:rsidRPr="001B6EFC">
              <w:rPr>
                <w:rFonts w:ascii="Times New Roman" w:hAnsi="Times New Roman" w:cs="Times New Roman"/>
                <w:sz w:val="24"/>
                <w:szCs w:val="24"/>
              </w:rPr>
              <w:t>развитие дорожного хозяйства муниципальном округе город Кировск с подведомственной территории Мурманской области за период 2025 – 2027 годов.</w:t>
            </w:r>
          </w:p>
        </w:tc>
      </w:tr>
      <w:tr w:rsidR="008B52DD" w:rsidRPr="008B52DD" w:rsidTr="00497ECD">
        <w:trPr>
          <w:trHeight w:val="830"/>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lastRenderedPageBreak/>
              <w:t>Основные показатели, отражающие достижение целей и задач МП (без значений)</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Наименование показателя цели: доля освоения денежных средств выделенных на текущую программу.</w:t>
            </w:r>
          </w:p>
        </w:tc>
      </w:tr>
      <w:tr w:rsidR="008B52DD" w:rsidRPr="008B52DD" w:rsidTr="001B6EFC">
        <w:trPr>
          <w:trHeight w:val="8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1: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человек погибших в ДТП.</w:t>
            </w:r>
          </w:p>
          <w:p w:rsidR="001B6EFC"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общее количество ДТП.</w:t>
            </w:r>
          </w:p>
          <w:p w:rsidR="008B52DD" w:rsidRPr="008B52DD" w:rsidRDefault="008B52DD" w:rsidP="008B52DD">
            <w:pPr>
              <w:spacing w:after="0" w:line="240" w:lineRule="auto"/>
              <w:rPr>
                <w:rFonts w:ascii="Times New Roman" w:hAnsi="Times New Roman" w:cs="Times New Roman"/>
                <w:sz w:val="24"/>
                <w:szCs w:val="24"/>
              </w:rPr>
            </w:pPr>
          </w:p>
        </w:tc>
      </w:tr>
      <w:tr w:rsidR="008B52DD" w:rsidRPr="008B52DD" w:rsidTr="00497ECD">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2: </w:t>
            </w:r>
          </w:p>
          <w:p w:rsidR="001B6EFC" w:rsidRPr="008B52DD" w:rsidRDefault="001B6EFC" w:rsidP="008B52DD">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количество социально значимых маршрутов регулярных перевозок автомобильным транспортом на территории муниципального округа город Кировск с подведомственной территорией Мурманской области необходимых для удовлетворения потребности населения.</w:t>
            </w:r>
          </w:p>
          <w:p w:rsidR="008B52DD" w:rsidRPr="008B52DD" w:rsidRDefault="008B52DD" w:rsidP="008B52DD">
            <w:pPr>
              <w:spacing w:after="0" w:line="240" w:lineRule="auto"/>
              <w:rPr>
                <w:rFonts w:ascii="Times New Roman" w:hAnsi="Times New Roman" w:cs="Times New Roman"/>
                <w:sz w:val="24"/>
                <w:szCs w:val="24"/>
              </w:rPr>
            </w:pPr>
          </w:p>
        </w:tc>
      </w:tr>
      <w:tr w:rsidR="008B52DD" w:rsidRPr="008B52DD" w:rsidTr="005034B5">
        <w:trPr>
          <w:trHeight w:val="24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Наименование показателя задачи 3: </w:t>
            </w:r>
          </w:p>
          <w:p w:rsidR="001B6EFC" w:rsidRPr="001B6EFC"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отремонтированных дорог общего пользования местного значения в общей протяженности автомобильных дорог, требующих ремонта;</w:t>
            </w:r>
          </w:p>
          <w:p w:rsidR="008B52DD"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 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r>
      <w:tr w:rsidR="008B52DD" w:rsidRPr="008B52DD" w:rsidTr="001B6EFC">
        <w:trPr>
          <w:trHeight w:val="1148"/>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Перечень подпрограмм, входящих в состав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1B6EFC" w:rsidP="001B6EFC">
            <w:pPr>
              <w:spacing w:after="0" w:line="240" w:lineRule="auto"/>
              <w:rPr>
                <w:rFonts w:ascii="Times New Roman" w:hAnsi="Times New Roman" w:cs="Times New Roman"/>
                <w:sz w:val="24"/>
                <w:szCs w:val="24"/>
              </w:rPr>
            </w:pPr>
            <w:r w:rsidRPr="001B6EFC">
              <w:rPr>
                <w:rFonts w:ascii="Times New Roman" w:hAnsi="Times New Roman" w:cs="Times New Roman"/>
                <w:sz w:val="24"/>
                <w:szCs w:val="24"/>
              </w:rPr>
              <w:t>Подпрограмма «Обеспечение безопасности дорожного движения в муниципальном округе город Кировск с подведомственной территорией Мурманской области».</w:t>
            </w:r>
          </w:p>
        </w:tc>
      </w:tr>
      <w:tr w:rsidR="008B52DD" w:rsidRPr="008B52DD" w:rsidTr="00497ECD">
        <w:trPr>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 </w:t>
            </w:r>
            <w:r w:rsidR="001B6EFC" w:rsidRPr="008B52DD">
              <w:rPr>
                <w:rFonts w:ascii="Times New Roman" w:hAnsi="Times New Roman" w:cs="Times New Roman"/>
                <w:sz w:val="24"/>
                <w:szCs w:val="24"/>
              </w:rPr>
              <w:t>Подпрограмма «Транспортное обслуживание населения муниципального округа город Кировск с подведомственной территорией Мурманской области».</w:t>
            </w:r>
          </w:p>
        </w:tc>
      </w:tr>
      <w:tr w:rsidR="008B52DD" w:rsidRPr="008B52DD" w:rsidTr="00497ECD">
        <w:trPr>
          <w:trHeight w:val="11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 </w:t>
            </w:r>
            <w:r w:rsidR="001B6EFC" w:rsidRPr="001B6EFC">
              <w:rPr>
                <w:rFonts w:ascii="Times New Roman" w:hAnsi="Times New Roman" w:cs="Times New Roman"/>
                <w:sz w:val="24"/>
                <w:szCs w:val="24"/>
              </w:rPr>
              <w:t>Подпрограмма «Развитие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w:t>
            </w:r>
          </w:p>
        </w:tc>
      </w:tr>
      <w:tr w:rsidR="008B52DD" w:rsidRPr="008B52DD" w:rsidTr="00497ECD">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Сроки и этапы реализации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2025 – 2027 годы</w:t>
            </w:r>
          </w:p>
        </w:tc>
      </w:tr>
      <w:tr w:rsidR="008B52DD" w:rsidRPr="008B52DD" w:rsidTr="00497ECD">
        <w:trPr>
          <w:trHeight w:val="2117"/>
        </w:trPr>
        <w:tc>
          <w:tcPr>
            <w:tcW w:w="4785"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lastRenderedPageBreak/>
              <w:t>Объемы и источники финансирования по годам (руб.) МП</w:t>
            </w:r>
          </w:p>
        </w:tc>
        <w:tc>
          <w:tcPr>
            <w:tcW w:w="4786" w:type="dxa"/>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Общий объем финансирования составляет 1 073 866 299,43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2025 год – 424 086 522,37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местный бюджет – 356 287 130,16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областной бюджет (федеральный бюджет) – 67 799 392,21 руб.;</w:t>
            </w:r>
          </w:p>
          <w:p w:rsidR="008B52DD" w:rsidRPr="008B52DD" w:rsidRDefault="008B52DD" w:rsidP="008B52DD">
            <w:pPr>
              <w:spacing w:after="0" w:line="240" w:lineRule="auto"/>
              <w:rPr>
                <w:rFonts w:ascii="Times New Roman" w:hAnsi="Times New Roman" w:cs="Times New Roman"/>
                <w:color w:val="000000"/>
                <w:sz w:val="24"/>
                <w:szCs w:val="24"/>
              </w:rPr>
            </w:pPr>
            <w:r w:rsidRPr="008B52DD">
              <w:rPr>
                <w:rFonts w:ascii="Times New Roman" w:hAnsi="Times New Roman" w:cs="Times New Roman"/>
                <w:color w:val="000000"/>
                <w:sz w:val="24"/>
                <w:szCs w:val="24"/>
              </w:rPr>
              <w:t>внебюджетные источники – 0,00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2026 год – 321 393 362,90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местный бюджет – 288 279 021,99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областной бюджет (федеральный бюджет) – 33 114 340,91 руб.;</w:t>
            </w:r>
          </w:p>
          <w:p w:rsidR="008B52DD" w:rsidRPr="008B52DD" w:rsidRDefault="008B52DD" w:rsidP="008B52DD">
            <w:pPr>
              <w:spacing w:after="0" w:line="240" w:lineRule="auto"/>
              <w:rPr>
                <w:rFonts w:ascii="Times New Roman" w:hAnsi="Times New Roman" w:cs="Times New Roman"/>
                <w:color w:val="000000"/>
                <w:sz w:val="24"/>
                <w:szCs w:val="24"/>
              </w:rPr>
            </w:pPr>
            <w:r w:rsidRPr="008B52DD">
              <w:rPr>
                <w:rFonts w:ascii="Times New Roman" w:hAnsi="Times New Roman" w:cs="Times New Roman"/>
                <w:color w:val="000000"/>
                <w:sz w:val="24"/>
                <w:szCs w:val="24"/>
              </w:rPr>
              <w:t>внебюджетные источники – 0,00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2027 год – 328 386 414,16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местный бюджет – 299 275 547,62 руб.;</w:t>
            </w:r>
          </w:p>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областной бюджет (федеральный бюджет) – 29 110 866,54 руб.;</w:t>
            </w:r>
          </w:p>
          <w:p w:rsidR="008B52DD" w:rsidRPr="008B52DD" w:rsidRDefault="008B52DD" w:rsidP="008B52DD">
            <w:pPr>
              <w:spacing w:after="0" w:line="240" w:lineRule="auto"/>
              <w:rPr>
                <w:rFonts w:ascii="Times New Roman" w:hAnsi="Times New Roman" w:cs="Times New Roman"/>
                <w:color w:val="000000"/>
                <w:sz w:val="24"/>
                <w:szCs w:val="24"/>
              </w:rPr>
            </w:pPr>
            <w:r w:rsidRPr="008B52DD">
              <w:rPr>
                <w:rFonts w:ascii="Times New Roman" w:hAnsi="Times New Roman" w:cs="Times New Roman"/>
                <w:color w:val="000000"/>
                <w:sz w:val="24"/>
                <w:szCs w:val="24"/>
              </w:rPr>
              <w:t>внебюджетные источники – 0,00 руб.</w:t>
            </w:r>
          </w:p>
        </w:tc>
      </w:tr>
      <w:tr w:rsidR="008B52DD" w:rsidRPr="008B52DD" w:rsidTr="001B6EFC">
        <w:trPr>
          <w:trHeight w:val="415"/>
        </w:trPr>
        <w:tc>
          <w:tcPr>
            <w:tcW w:w="4785" w:type="dxa"/>
            <w:vMerge w:val="restart"/>
            <w:tcBorders>
              <w:top w:val="single" w:sz="4" w:space="0" w:color="auto"/>
              <w:left w:val="single" w:sz="4" w:space="0" w:color="auto"/>
              <w:bottom w:val="single" w:sz="4" w:space="0" w:color="auto"/>
              <w:right w:val="single" w:sz="4" w:space="0" w:color="auto"/>
            </w:tcBorders>
            <w:hideMark/>
          </w:tcPr>
          <w:p w:rsidR="008B52DD" w:rsidRP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Ожидаемые результаты реализации МП</w:t>
            </w:r>
          </w:p>
        </w:tc>
        <w:tc>
          <w:tcPr>
            <w:tcW w:w="4786" w:type="dxa"/>
            <w:tcBorders>
              <w:top w:val="single" w:sz="4" w:space="0" w:color="auto"/>
              <w:left w:val="single" w:sz="4" w:space="0" w:color="auto"/>
              <w:bottom w:val="single" w:sz="4" w:space="0" w:color="auto"/>
              <w:right w:val="single" w:sz="4" w:space="0" w:color="auto"/>
            </w:tcBorders>
            <w:hideMark/>
          </w:tcPr>
          <w:p w:rsidR="008B52DD" w:rsidRDefault="008B52DD" w:rsidP="008B52DD">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Реализация муниципальной программы создаст </w:t>
            </w:r>
            <w:r w:rsidR="00431191" w:rsidRPr="00431191">
              <w:rPr>
                <w:rFonts w:ascii="Times New Roman" w:hAnsi="Times New Roman" w:cs="Times New Roman"/>
                <w:sz w:val="24"/>
                <w:szCs w:val="24"/>
              </w:rPr>
              <w:t xml:space="preserve">в муниципальном округе город Кировск с подведомственной территорией Мурманской области (далее – город Кировск), </w:t>
            </w:r>
            <w:r w:rsidRPr="008B52DD">
              <w:rPr>
                <w:rFonts w:ascii="Times New Roman" w:hAnsi="Times New Roman" w:cs="Times New Roman"/>
                <w:sz w:val="24"/>
                <w:szCs w:val="24"/>
              </w:rPr>
              <w:t>благоприятные условия для формирования развитого транспортного комплекса, отвечающего современным критериям качества, доступности и безопасности, а именно:</w:t>
            </w:r>
          </w:p>
          <w:p w:rsidR="001B6EFC" w:rsidRPr="008B52DD" w:rsidRDefault="001B6EFC" w:rsidP="008B52D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1B6EFC">
              <w:rPr>
                <w:rFonts w:ascii="Times New Roman" w:hAnsi="Times New Roman" w:cs="Times New Roman"/>
                <w:sz w:val="24"/>
                <w:szCs w:val="24"/>
              </w:rPr>
              <w:t>. Реализация подпрограммы «Обеспечение безопасности дорожного движения в муниципальном округе город Кировск с подведомственной территорией Мурманской области» на 2025 – 2027 годы повысит уровень защищенности участников дорожного движения.</w:t>
            </w:r>
          </w:p>
          <w:p w:rsidR="008B52DD" w:rsidRPr="008B52DD" w:rsidRDefault="008B52DD" w:rsidP="00A006BA">
            <w:pPr>
              <w:spacing w:after="0" w:line="240" w:lineRule="auto"/>
              <w:rPr>
                <w:rFonts w:ascii="Times New Roman" w:hAnsi="Times New Roman" w:cs="Times New Roman"/>
                <w:sz w:val="24"/>
                <w:szCs w:val="24"/>
              </w:rPr>
            </w:pPr>
          </w:p>
        </w:tc>
      </w:tr>
      <w:tr w:rsidR="008B52DD" w:rsidRPr="008B52DD" w:rsidTr="001B6EFC">
        <w:trPr>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hideMark/>
          </w:tcPr>
          <w:p w:rsidR="001B6EFC" w:rsidRPr="008B52DD" w:rsidRDefault="001B6EFC"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8B52DD">
              <w:rPr>
                <w:rFonts w:ascii="Times New Roman" w:hAnsi="Times New Roman" w:cs="Times New Roman"/>
                <w:sz w:val="24"/>
                <w:szCs w:val="24"/>
              </w:rPr>
              <w:t>. Реализация подпрограммы «Транспортное обслуживание населени</w:t>
            </w:r>
            <w:r>
              <w:rPr>
                <w:rFonts w:ascii="Times New Roman" w:hAnsi="Times New Roman" w:cs="Times New Roman"/>
                <w:sz w:val="24"/>
                <w:szCs w:val="24"/>
              </w:rPr>
              <w:t>я</w:t>
            </w:r>
            <w:r>
              <w:t xml:space="preserve"> </w:t>
            </w:r>
            <w:r w:rsidRPr="00497ECD">
              <w:rPr>
                <w:rFonts w:ascii="Times New Roman" w:hAnsi="Times New Roman" w:cs="Times New Roman"/>
                <w:sz w:val="24"/>
                <w:szCs w:val="24"/>
              </w:rPr>
              <w:t>в муниципальном округе город Кировск с подведомственной территорией Мурманской области</w:t>
            </w:r>
            <w:r w:rsidRPr="008B52DD">
              <w:rPr>
                <w:rFonts w:ascii="Times New Roman" w:hAnsi="Times New Roman" w:cs="Times New Roman"/>
                <w:sz w:val="24"/>
                <w:szCs w:val="24"/>
              </w:rPr>
              <w:t>» на 2025 – 2027 годы позволит обеспечить:</w:t>
            </w:r>
          </w:p>
          <w:p w:rsidR="001B6EFC" w:rsidRPr="008B52DD" w:rsidRDefault="001B6EFC"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транспортное обслуживание населения город</w:t>
            </w:r>
            <w:r>
              <w:rPr>
                <w:rFonts w:ascii="Times New Roman" w:hAnsi="Times New Roman" w:cs="Times New Roman"/>
                <w:sz w:val="24"/>
                <w:szCs w:val="24"/>
              </w:rPr>
              <w:t>а</w:t>
            </w:r>
            <w:r w:rsidRPr="008B52DD">
              <w:rPr>
                <w:rFonts w:ascii="Times New Roman" w:hAnsi="Times New Roman" w:cs="Times New Roman"/>
                <w:sz w:val="24"/>
                <w:szCs w:val="24"/>
              </w:rPr>
              <w:t xml:space="preserve"> Кировск</w:t>
            </w:r>
            <w:r>
              <w:rPr>
                <w:rFonts w:ascii="Times New Roman" w:hAnsi="Times New Roman" w:cs="Times New Roman"/>
                <w:sz w:val="24"/>
                <w:szCs w:val="24"/>
              </w:rPr>
              <w:t>а</w:t>
            </w:r>
            <w:r w:rsidRPr="008B52DD">
              <w:rPr>
                <w:rFonts w:ascii="Times New Roman" w:hAnsi="Times New Roman" w:cs="Times New Roman"/>
                <w:sz w:val="24"/>
                <w:szCs w:val="24"/>
              </w:rPr>
              <w:t xml:space="preserve"> по 3 маршрутам регулярных перевозок автомобильным транспортом общего пользования с предоставлением права отдельным категориям граждан;</w:t>
            </w:r>
          </w:p>
          <w:p w:rsidR="001B6EFC" w:rsidRPr="008B52DD" w:rsidRDefault="001B6EFC" w:rsidP="001B6EFC">
            <w:pPr>
              <w:spacing w:after="0" w:line="240" w:lineRule="auto"/>
              <w:rPr>
                <w:rFonts w:ascii="Times New Roman" w:hAnsi="Times New Roman" w:cs="Times New Roman"/>
                <w:sz w:val="24"/>
                <w:szCs w:val="24"/>
              </w:rPr>
            </w:pPr>
            <w:r w:rsidRPr="008B52DD">
              <w:rPr>
                <w:rFonts w:ascii="Times New Roman" w:hAnsi="Times New Roman" w:cs="Times New Roman"/>
                <w:sz w:val="24"/>
                <w:szCs w:val="24"/>
              </w:rPr>
              <w:t xml:space="preserve">- реализацию Закона Мурманской области -01-ЗМО «О предоставлении льготного проезда на городском электрическом и автомобильном транспорте общего пользования обучающимся государственных областных и </w:t>
            </w:r>
            <w:r w:rsidRPr="008B52DD">
              <w:rPr>
                <w:rFonts w:ascii="Times New Roman" w:hAnsi="Times New Roman" w:cs="Times New Roman"/>
                <w:sz w:val="24"/>
                <w:szCs w:val="24"/>
              </w:rPr>
              <w:lastRenderedPageBreak/>
              <w:t>муниципальных образовательных организаций Мурманской области».</w:t>
            </w:r>
          </w:p>
          <w:p w:rsidR="008B52DD" w:rsidRPr="008B52DD" w:rsidRDefault="008B52DD" w:rsidP="00497ECD">
            <w:pPr>
              <w:spacing w:after="0" w:line="240" w:lineRule="auto"/>
              <w:rPr>
                <w:rFonts w:ascii="Times New Roman" w:hAnsi="Times New Roman" w:cs="Times New Roman"/>
                <w:sz w:val="24"/>
                <w:szCs w:val="24"/>
              </w:rPr>
            </w:pPr>
          </w:p>
        </w:tc>
      </w:tr>
      <w:tr w:rsidR="008B52DD" w:rsidRPr="008B52DD" w:rsidTr="00A006BA">
        <w:trPr>
          <w:trHeight w:val="55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52DD" w:rsidRPr="008B52DD" w:rsidRDefault="008B52DD" w:rsidP="008B52DD">
            <w:pPr>
              <w:rPr>
                <w:rFonts w:ascii="Times New Roman" w:hAnsi="Times New Roman" w:cs="Times New Roman"/>
                <w:sz w:val="24"/>
                <w:szCs w:val="24"/>
              </w:rPr>
            </w:pPr>
          </w:p>
        </w:tc>
        <w:tc>
          <w:tcPr>
            <w:tcW w:w="4786" w:type="dxa"/>
            <w:tcBorders>
              <w:top w:val="single" w:sz="4" w:space="0" w:color="auto"/>
              <w:left w:val="single" w:sz="4" w:space="0" w:color="auto"/>
              <w:bottom w:val="single" w:sz="4" w:space="0" w:color="auto"/>
              <w:right w:val="single" w:sz="4" w:space="0" w:color="auto"/>
            </w:tcBorders>
          </w:tcPr>
          <w:p w:rsidR="008B52DD" w:rsidRPr="008B52DD" w:rsidRDefault="001B6EFC" w:rsidP="001B6EFC">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1B6EFC">
              <w:rPr>
                <w:rFonts w:ascii="Times New Roman" w:hAnsi="Times New Roman" w:cs="Times New Roman"/>
                <w:sz w:val="24"/>
                <w:szCs w:val="24"/>
              </w:rPr>
              <w:t>. Реализация подпрограммы «Развитие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 на 2025-2027 годы позволит повысить транспортно – эксплуатационные характеристики дорог общего пользования местного значения  города Кировска, привести их к нормативным требованиям, повысить пропускную способность дорог, повысить комфортность проживания граждан, а также улучшить эстетическое состояние улично – дорожной сети, повысить энергетическую эффективность систем уличного освещения в город Кировск.</w:t>
            </w:r>
          </w:p>
        </w:tc>
      </w:tr>
    </w:tbl>
    <w:p w:rsidR="00EB0612" w:rsidRDefault="00EB0612" w:rsidP="00C0292A">
      <w:pPr>
        <w:rPr>
          <w:rFonts w:ascii="Times New Roman" w:hAnsi="Times New Roman" w:cs="Times New Roman"/>
          <w:sz w:val="24"/>
          <w:szCs w:val="24"/>
        </w:rPr>
      </w:pPr>
    </w:p>
    <w:p w:rsidR="005B0982" w:rsidRPr="005B0982" w:rsidRDefault="005B0982" w:rsidP="005B0982">
      <w:pPr>
        <w:numPr>
          <w:ilvl w:val="0"/>
          <w:numId w:val="9"/>
        </w:numPr>
        <w:spacing w:after="0" w:line="240" w:lineRule="auto"/>
        <w:jc w:val="center"/>
        <w:rPr>
          <w:rFonts w:ascii="Times New Roman" w:eastAsia="Times New Roman" w:hAnsi="Times New Roman" w:cs="Times New Roman"/>
          <w:b/>
          <w:color w:val="000000"/>
          <w:sz w:val="24"/>
          <w:szCs w:val="24"/>
          <w:lang w:eastAsia="ru-RU"/>
        </w:rPr>
      </w:pPr>
      <w:r w:rsidRPr="005B0982">
        <w:rPr>
          <w:rFonts w:ascii="Times New Roman" w:eastAsia="Times New Roman" w:hAnsi="Times New Roman" w:cs="Times New Roman"/>
          <w:b/>
          <w:color w:val="000000"/>
          <w:sz w:val="24"/>
          <w:szCs w:val="24"/>
          <w:lang w:eastAsia="ru-RU"/>
        </w:rPr>
        <w:t>Приоритеты муниципальной политики в сфере реализации программы</w:t>
      </w:r>
    </w:p>
    <w:p w:rsidR="005B0982" w:rsidRPr="005B0982" w:rsidRDefault="005B0982" w:rsidP="005B0982">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Основные цели муниципальной политики в 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по развитию транспортной инфраструктуры следующие:</w:t>
      </w:r>
    </w:p>
    <w:p w:rsidR="005B0982" w:rsidRPr="005B0982" w:rsidRDefault="005B0982" w:rsidP="005B0982">
      <w:pPr>
        <w:widowControl w:val="0"/>
        <w:numPr>
          <w:ilvl w:val="0"/>
          <w:numId w:val="8"/>
        </w:num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 xml:space="preserve">Повышение уровня безопасности транспортной системы </w:t>
      </w:r>
      <w:r w:rsidR="00A006BA">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 xml:space="preserve"> </w:t>
      </w:r>
      <w:r w:rsidRPr="005B0982">
        <w:rPr>
          <w:rFonts w:ascii="Times New Roman" w:eastAsia="Times New Roman" w:hAnsi="Times New Roman" w:cs="Times New Roman"/>
          <w:color w:val="000000"/>
          <w:sz w:val="24"/>
          <w:szCs w:val="24"/>
          <w:lang w:eastAsia="ru-RU"/>
        </w:rPr>
        <w:t>город</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предупреждение детского дорожно-транспортного травматизма;</w:t>
      </w:r>
    </w:p>
    <w:p w:rsidR="005B0982" w:rsidRDefault="005B0982" w:rsidP="005B098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Создание условий для эффективного транспортного обслуживания;</w:t>
      </w:r>
    </w:p>
    <w:p w:rsidR="001B6EFC" w:rsidRPr="001B6EFC" w:rsidRDefault="001B6EFC" w:rsidP="001B6EFC">
      <w:pPr>
        <w:numPr>
          <w:ilvl w:val="0"/>
          <w:numId w:val="8"/>
        </w:numPr>
        <w:spacing w:after="0" w:line="240" w:lineRule="auto"/>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color w:val="000000"/>
          <w:sz w:val="24"/>
          <w:szCs w:val="24"/>
          <w:lang w:eastAsia="ru-RU"/>
        </w:rPr>
        <w:t xml:space="preserve">Развитие дорожного хозяйства </w:t>
      </w:r>
      <w:r>
        <w:rPr>
          <w:rFonts w:ascii="Times New Roman" w:eastAsia="Times New Roman" w:hAnsi="Times New Roman" w:cs="Times New Roman"/>
          <w:color w:val="000000"/>
          <w:sz w:val="24"/>
          <w:szCs w:val="24"/>
          <w:lang w:eastAsia="ru-RU"/>
        </w:rPr>
        <w:t>в</w:t>
      </w:r>
      <w:r w:rsidRPr="005B0982">
        <w:rPr>
          <w:rFonts w:ascii="Times New Roman" w:eastAsia="Times New Roman" w:hAnsi="Times New Roman" w:cs="Times New Roman"/>
          <w:color w:val="000000"/>
          <w:sz w:val="24"/>
          <w:szCs w:val="24"/>
          <w:lang w:eastAsia="ru-RU"/>
        </w:rPr>
        <w:t xml:space="preserve"> город</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Кировск</w:t>
      </w:r>
      <w:r>
        <w:rPr>
          <w:rFonts w:ascii="Times New Roman" w:eastAsia="Times New Roman" w:hAnsi="Times New Roman" w:cs="Times New Roman"/>
          <w:color w:val="000000"/>
          <w:sz w:val="24"/>
          <w:szCs w:val="24"/>
          <w:lang w:eastAsia="ru-RU"/>
        </w:rPr>
        <w:t>е</w:t>
      </w:r>
      <w:r w:rsidRPr="005B0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за период 2025-2027</w:t>
      </w:r>
      <w:r w:rsidRPr="005B0982">
        <w:rPr>
          <w:rFonts w:ascii="Times New Roman" w:eastAsia="Times New Roman" w:hAnsi="Times New Roman" w:cs="Times New Roman"/>
          <w:sz w:val="24"/>
          <w:szCs w:val="24"/>
          <w:lang w:eastAsia="ru-RU"/>
        </w:rPr>
        <w:t xml:space="preserve"> годов;</w:t>
      </w:r>
    </w:p>
    <w:p w:rsidR="005B0982" w:rsidRPr="005B0982" w:rsidRDefault="005B0982" w:rsidP="005B0982">
      <w:pPr>
        <w:numPr>
          <w:ilvl w:val="0"/>
          <w:numId w:val="8"/>
        </w:num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Обеспечение развития городского хозяйства через эффективное выполнение муниципальных функций.</w:t>
      </w:r>
    </w:p>
    <w:p w:rsidR="005B0982" w:rsidRPr="005B0982" w:rsidRDefault="005B0982" w:rsidP="005B0982">
      <w:pPr>
        <w:shd w:val="clear" w:color="auto" w:fill="FFFFFF"/>
        <w:spacing w:after="14" w:line="240" w:lineRule="atLeast"/>
        <w:ind w:left="720" w:right="-3"/>
        <w:contextualSpacing/>
        <w:jc w:val="both"/>
        <w:rPr>
          <w:rFonts w:ascii="Times New Roman" w:eastAsia="Times New Roman" w:hAnsi="Times New Roman" w:cs="Times New Roman"/>
          <w:sz w:val="24"/>
          <w:szCs w:val="24"/>
          <w:lang w:eastAsia="ru-RU"/>
        </w:rPr>
      </w:pPr>
    </w:p>
    <w:p w:rsidR="005B0982" w:rsidRPr="005B0982" w:rsidRDefault="005B0982" w:rsidP="005B0982">
      <w:pPr>
        <w:shd w:val="clear" w:color="auto" w:fill="FFFFFF"/>
        <w:spacing w:after="14" w:line="240" w:lineRule="atLeast"/>
        <w:ind w:left="720" w:right="-3"/>
        <w:contextualSpacing/>
        <w:jc w:val="both"/>
        <w:rPr>
          <w:rFonts w:ascii="Times New Roman" w:eastAsia="Times New Roman" w:hAnsi="Times New Roman" w:cs="Times New Roman"/>
          <w:sz w:val="24"/>
          <w:szCs w:val="24"/>
          <w:lang w:eastAsia="ru-RU"/>
        </w:rPr>
      </w:pPr>
      <w:r w:rsidRPr="005B0982">
        <w:rPr>
          <w:rFonts w:ascii="Times New Roman" w:eastAsia="Times New Roman" w:hAnsi="Times New Roman" w:cs="Times New Roman"/>
          <w:sz w:val="24"/>
          <w:szCs w:val="24"/>
          <w:lang w:eastAsia="ru-RU"/>
        </w:rPr>
        <w:t>Названные цели определяют приоритетные направления муниципальной политики</w:t>
      </w:r>
    </w:p>
    <w:p w:rsidR="005B0982" w:rsidRDefault="005B0982" w:rsidP="005B0982">
      <w:pPr>
        <w:spacing w:after="0" w:line="240" w:lineRule="auto"/>
        <w:jc w:val="both"/>
        <w:rPr>
          <w:rFonts w:ascii="Times New Roman" w:eastAsia="Times New Roman" w:hAnsi="Times New Roman" w:cs="Times New Roman"/>
          <w:color w:val="000000"/>
          <w:sz w:val="24"/>
          <w:szCs w:val="24"/>
          <w:lang w:eastAsia="ru-RU"/>
        </w:rPr>
      </w:pPr>
      <w:r w:rsidRPr="005B0982">
        <w:rPr>
          <w:rFonts w:ascii="Times New Roman" w:eastAsia="Times New Roman" w:hAnsi="Times New Roman" w:cs="Times New Roman"/>
          <w:color w:val="000000"/>
          <w:sz w:val="24"/>
          <w:szCs w:val="24"/>
          <w:lang w:eastAsia="ru-RU"/>
        </w:rPr>
        <w:t>по достижению сбалансированного, перспективного развития транспортной инфра</w:t>
      </w:r>
      <w:r>
        <w:rPr>
          <w:rFonts w:ascii="Times New Roman" w:eastAsia="Times New Roman" w:hAnsi="Times New Roman" w:cs="Times New Roman"/>
          <w:color w:val="000000"/>
          <w:sz w:val="24"/>
          <w:szCs w:val="24"/>
          <w:lang w:eastAsia="ru-RU"/>
        </w:rPr>
        <w:t>структуры и устойчивое развитие</w:t>
      </w:r>
      <w:r w:rsidRPr="005B0982">
        <w:rPr>
          <w:rFonts w:ascii="Times New Roman" w:eastAsia="Times New Roman" w:hAnsi="Times New Roman" w:cs="Times New Roman"/>
          <w:color w:val="000000"/>
          <w:sz w:val="24"/>
          <w:szCs w:val="24"/>
          <w:lang w:eastAsia="ru-RU"/>
        </w:rPr>
        <w:t xml:space="preserve"> город</w:t>
      </w:r>
      <w:r w:rsidR="00A006BA">
        <w:rPr>
          <w:rFonts w:ascii="Times New Roman" w:eastAsia="Times New Roman" w:hAnsi="Times New Roman" w:cs="Times New Roman"/>
          <w:color w:val="000000"/>
          <w:sz w:val="24"/>
          <w:szCs w:val="24"/>
          <w:lang w:eastAsia="ru-RU"/>
        </w:rPr>
        <w:t>а</w:t>
      </w:r>
      <w:r w:rsidRPr="005B0982">
        <w:rPr>
          <w:rFonts w:ascii="Times New Roman" w:eastAsia="Times New Roman" w:hAnsi="Times New Roman" w:cs="Times New Roman"/>
          <w:color w:val="000000"/>
          <w:sz w:val="24"/>
          <w:szCs w:val="24"/>
          <w:lang w:eastAsia="ru-RU"/>
        </w:rPr>
        <w:t xml:space="preserve"> Кировск</w:t>
      </w:r>
      <w:r w:rsidR="00A006BA">
        <w:rPr>
          <w:rFonts w:ascii="Times New Roman" w:eastAsia="Times New Roman" w:hAnsi="Times New Roman" w:cs="Times New Roman"/>
          <w:color w:val="000000"/>
          <w:sz w:val="24"/>
          <w:szCs w:val="24"/>
          <w:lang w:eastAsia="ru-RU"/>
        </w:rPr>
        <w:t>а</w:t>
      </w:r>
      <w:r w:rsidRPr="005B0982">
        <w:rPr>
          <w:rFonts w:ascii="Times New Roman" w:eastAsia="Times New Roman" w:hAnsi="Times New Roman" w:cs="Times New Roman"/>
          <w:color w:val="000000"/>
          <w:sz w:val="24"/>
          <w:szCs w:val="24"/>
          <w:lang w:eastAsia="ru-RU"/>
        </w:rPr>
        <w:t>.</w:t>
      </w:r>
    </w:p>
    <w:p w:rsidR="00E20C43" w:rsidRPr="005B0982" w:rsidRDefault="00E20C43" w:rsidP="005B09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rsidR="005B0982" w:rsidRPr="005B0982" w:rsidRDefault="005B0982" w:rsidP="005B0982">
      <w:pPr>
        <w:spacing w:after="0" w:line="240" w:lineRule="auto"/>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center"/>
        <w:rPr>
          <w:rFonts w:ascii="Times New Roman" w:eastAsia="Times New Roman" w:hAnsi="Times New Roman" w:cs="Times New Roman"/>
          <w:b/>
          <w:sz w:val="24"/>
          <w:szCs w:val="24"/>
          <w:lang w:eastAsia="ru-RU"/>
        </w:rPr>
      </w:pPr>
    </w:p>
    <w:p w:rsidR="005B0982" w:rsidRDefault="005B0982" w:rsidP="005B0982">
      <w:pPr>
        <w:spacing w:after="0" w:line="240" w:lineRule="auto"/>
        <w:jc w:val="center"/>
        <w:rPr>
          <w:rFonts w:ascii="Times New Roman" w:eastAsia="Times New Roman" w:hAnsi="Times New Roman" w:cs="Times New Roman"/>
          <w:b/>
          <w:sz w:val="24"/>
          <w:szCs w:val="24"/>
          <w:lang w:eastAsia="ru-RU"/>
        </w:rPr>
      </w:pPr>
    </w:p>
    <w:p w:rsidR="00047F67" w:rsidRDefault="00047F67" w:rsidP="005B0982">
      <w:pPr>
        <w:spacing w:after="0" w:line="240" w:lineRule="auto"/>
        <w:jc w:val="center"/>
        <w:rPr>
          <w:rFonts w:ascii="Times New Roman" w:eastAsia="Times New Roman" w:hAnsi="Times New Roman" w:cs="Times New Roman"/>
          <w:b/>
          <w:sz w:val="24"/>
          <w:szCs w:val="24"/>
          <w:lang w:eastAsia="ru-RU"/>
        </w:rPr>
      </w:pPr>
    </w:p>
    <w:p w:rsidR="00047F67" w:rsidRDefault="00047F67" w:rsidP="005B0982">
      <w:pPr>
        <w:spacing w:after="0" w:line="240" w:lineRule="auto"/>
        <w:jc w:val="center"/>
        <w:rPr>
          <w:rFonts w:ascii="Times New Roman" w:eastAsia="Times New Roman" w:hAnsi="Times New Roman" w:cs="Times New Roman"/>
          <w:b/>
          <w:sz w:val="24"/>
          <w:szCs w:val="24"/>
          <w:lang w:eastAsia="ru-RU"/>
        </w:rPr>
      </w:pPr>
    </w:p>
    <w:p w:rsidR="00481DF1" w:rsidRDefault="00481DF1" w:rsidP="008E6C24">
      <w:pPr>
        <w:pStyle w:val="a7"/>
        <w:rPr>
          <w:lang w:eastAsia="ru-RU"/>
        </w:rPr>
        <w:sectPr w:rsidR="00481DF1">
          <w:pgSz w:w="11906" w:h="16838"/>
          <w:pgMar w:top="1134" w:right="850" w:bottom="1134" w:left="1701" w:header="708" w:footer="708" w:gutter="0"/>
          <w:cols w:space="708"/>
          <w:docGrid w:linePitch="360"/>
        </w:sect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sidRPr="00481DF1">
        <w:rPr>
          <w:rFonts w:ascii="Times New Roman" w:eastAsia="Times New Roman" w:hAnsi="Times New Roman" w:cs="Times New Roman"/>
          <w:b/>
          <w:color w:val="000000"/>
          <w:sz w:val="24"/>
          <w:szCs w:val="24"/>
          <w:lang w:eastAsia="ru-RU"/>
        </w:rPr>
        <w:lastRenderedPageBreak/>
        <w:t>2. Перечень показателей цели и задач программы</w:t>
      </w: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p>
    <w:p w:rsidR="00481DF1" w:rsidRPr="00481DF1" w:rsidRDefault="00481DF1" w:rsidP="00481DF1">
      <w:pPr>
        <w:spacing w:after="0" w:line="240" w:lineRule="auto"/>
        <w:jc w:val="right"/>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Таблица 1 </w:t>
      </w:r>
    </w:p>
    <w:tbl>
      <w:tblPr>
        <w:tblW w:w="152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552"/>
        <w:gridCol w:w="67"/>
        <w:gridCol w:w="567"/>
        <w:gridCol w:w="75"/>
        <w:gridCol w:w="1200"/>
        <w:gridCol w:w="2127"/>
        <w:gridCol w:w="2409"/>
        <w:gridCol w:w="287"/>
        <w:gridCol w:w="2126"/>
        <w:gridCol w:w="1793"/>
        <w:gridCol w:w="50"/>
        <w:gridCol w:w="1559"/>
      </w:tblGrid>
      <w:tr w:rsidR="00481DF1" w:rsidRPr="00481DF1" w:rsidTr="003F6D62">
        <w:trPr>
          <w:trHeight w:val="135"/>
        </w:trPr>
        <w:tc>
          <w:tcPr>
            <w:tcW w:w="426" w:type="dxa"/>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п/п</w:t>
            </w:r>
          </w:p>
        </w:tc>
        <w:tc>
          <w:tcPr>
            <w:tcW w:w="2552" w:type="dxa"/>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Наименование показателя</w:t>
            </w:r>
          </w:p>
        </w:tc>
        <w:tc>
          <w:tcPr>
            <w:tcW w:w="709" w:type="dxa"/>
            <w:gridSpan w:val="3"/>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 изм.</w:t>
            </w:r>
          </w:p>
        </w:tc>
        <w:tc>
          <w:tcPr>
            <w:tcW w:w="1200" w:type="dxa"/>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Направленность </w:t>
            </w:r>
          </w:p>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1DF1" w:rsidRPr="00481DF1" w:rsidRDefault="001520B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9024" behindDoc="0" locked="0" layoutInCell="1" allowOverlap="1" wp14:anchorId="25D8EA4A" wp14:editId="0DA0E6A9">
                      <wp:simplePos x="0" y="0"/>
                      <wp:positionH relativeFrom="column">
                        <wp:posOffset>311112</wp:posOffset>
                      </wp:positionH>
                      <wp:positionV relativeFrom="paragraph">
                        <wp:posOffset>44450</wp:posOffset>
                      </wp:positionV>
                      <wp:extent cx="180975" cy="152400"/>
                      <wp:effectExtent l="0" t="0" r="66675"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CC584C9" id="_x0000_t32" coordsize="21600,21600" o:spt="32" o:oned="t" path="m,l21600,21600e" filled="f">
                      <v:path arrowok="t" fillok="f" o:connecttype="none"/>
                      <o:lock v:ext="edit" shapetype="t"/>
                    </v:shapetype>
                    <v:shape id="Прямая со стрелкой 49" o:spid="_x0000_s1026" type="#_x0000_t32" style="position:absolute;margin-left:24.5pt;margin-top:3.5pt;width:14.2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" strokecolor="windowText" strokeweight=".5pt">
                      <v:stroke endarrow="block" joinstyle="miter"/>
                      <o:lock v:ext="edit" shapetype="f"/>
                    </v:shape>
                  </w:pict>
                </mc:Fallback>
              </mc:AlternateContent>
            </w:r>
            <w:r w:rsidR="00481DF1">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48000" behindDoc="0" locked="0" layoutInCell="1" allowOverlap="1" wp14:anchorId="289C8E55" wp14:editId="190D1485">
                      <wp:simplePos x="0" y="0"/>
                      <wp:positionH relativeFrom="column">
                        <wp:posOffset>103174</wp:posOffset>
                      </wp:positionH>
                      <wp:positionV relativeFrom="paragraph">
                        <wp:posOffset>20822</wp:posOffset>
                      </wp:positionV>
                      <wp:extent cx="123825" cy="171450"/>
                      <wp:effectExtent l="0" t="38100" r="47625" b="190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1472B57" id="Прямая со стрелкой 50" o:spid="_x0000_s1026" type="#_x0000_t32" style="position:absolute;margin-left:8.1pt;margin-top:1.65pt;width:9.75pt;height:13.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kmJQ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" strokecolor="windowText" strokeweight=".5pt">
                      <v:stroke endarrow="block" joinstyle="miter"/>
                      <o:lock v:ext="edit" shapetype="f"/>
                    </v:shape>
                  </w:pict>
                </mc:Fallback>
              </mc:AlternateContent>
            </w:r>
          </w:p>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1072" behindDoc="0" locked="0" layoutInCell="1" allowOverlap="1" wp14:anchorId="28AB0DCB" wp14:editId="453CDAD8">
                      <wp:simplePos x="0" y="0"/>
                      <wp:positionH relativeFrom="column">
                        <wp:posOffset>172976</wp:posOffset>
                      </wp:positionH>
                      <wp:positionV relativeFrom="paragraph">
                        <wp:posOffset>169716</wp:posOffset>
                      </wp:positionV>
                      <wp:extent cx="285750" cy="142875"/>
                      <wp:effectExtent l="0" t="0" r="0" b="9525"/>
                      <wp:wrapNone/>
                      <wp:docPr id="48" name="Равно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42875"/>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42A80E" id="Равно 48" o:spid="_x0000_s1026" style="position:absolute;margin-left:13.6pt;margin-top:13.35pt;width:22.5pt;height:11.25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" path="m37876,29432r209998,l247874,63036r-209998,l37876,29432xm37876,79839r209998,l247874,113443r-209998,l37876,79839xe" fillcolor="windowText" strokeweight="1pt">
                      <v:stroke joinstyle="miter"/>
                      <v:path arrowok="t" o:connecttype="custom" o:connectlocs="37876,29432;247874,29432;247874,63036;37876,63036;37876,29432;37876,79839;247874,79839;247874,113443;37876,113443;37876,79839" o:connectangles="0,0,0,0,0,0,0,0,0,0"/>
                    </v:shape>
                  </w:pict>
                </mc:Fallback>
              </mc:AlternateContent>
            </w:r>
            <w:r w:rsidRPr="00481DF1">
              <w:rPr>
                <w:rFonts w:ascii="Times New Roman" w:eastAsia="Times New Roman" w:hAnsi="Times New Roman" w:cs="Times New Roman"/>
                <w:color w:val="000000"/>
                <w:sz w:val="24"/>
                <w:szCs w:val="24"/>
                <w:lang w:eastAsia="ru-RU"/>
              </w:rPr>
              <w:t xml:space="preserve">   </w:t>
            </w:r>
          </w:p>
        </w:tc>
        <w:tc>
          <w:tcPr>
            <w:tcW w:w="6949" w:type="dxa"/>
            <w:gridSpan w:val="4"/>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Значение показателя</w:t>
            </w:r>
          </w:p>
        </w:tc>
        <w:tc>
          <w:tcPr>
            <w:tcW w:w="1843" w:type="dxa"/>
            <w:gridSpan w:val="2"/>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Источник данных</w:t>
            </w:r>
          </w:p>
        </w:tc>
        <w:tc>
          <w:tcPr>
            <w:tcW w:w="1559" w:type="dxa"/>
            <w:vMerge w:val="restart"/>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Ответственный за выполнение показателя</w:t>
            </w:r>
          </w:p>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1DF1" w:rsidRPr="00481DF1" w:rsidTr="003F6D62">
        <w:trPr>
          <w:trHeight w:val="135"/>
        </w:trPr>
        <w:tc>
          <w:tcPr>
            <w:tcW w:w="426" w:type="dxa"/>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709" w:type="dxa"/>
            <w:gridSpan w:val="3"/>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00" w:type="dxa"/>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6949" w:type="dxa"/>
            <w:gridSpan w:val="4"/>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Годы реализации программы</w:t>
            </w:r>
          </w:p>
        </w:tc>
        <w:tc>
          <w:tcPr>
            <w:tcW w:w="1843" w:type="dxa"/>
            <w:gridSpan w:val="2"/>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Merge/>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D84F8B" w:rsidRPr="00481DF1" w:rsidTr="003F6D62">
        <w:tc>
          <w:tcPr>
            <w:tcW w:w="426"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2127"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2409"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2413" w:type="dxa"/>
            <w:gridSpan w:val="2"/>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843" w:type="dxa"/>
            <w:gridSpan w:val="2"/>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r>
      <w:tr w:rsidR="00D84F8B" w:rsidRPr="00481DF1" w:rsidTr="003F6D62">
        <w:tc>
          <w:tcPr>
            <w:tcW w:w="426"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709" w:type="dxa"/>
            <w:gridSpan w:val="3"/>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1200"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2127"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2409"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2413" w:type="dxa"/>
            <w:gridSpan w:val="2"/>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План</w:t>
            </w:r>
          </w:p>
        </w:tc>
        <w:tc>
          <w:tcPr>
            <w:tcW w:w="1843" w:type="dxa"/>
            <w:gridSpan w:val="2"/>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c>
          <w:tcPr>
            <w:tcW w:w="1559" w:type="dxa"/>
            <w:vMerge/>
          </w:tcPr>
          <w:p w:rsidR="00D84F8B" w:rsidRPr="00481DF1" w:rsidRDefault="00D84F8B" w:rsidP="00481DF1">
            <w:pPr>
              <w:spacing w:after="0" w:line="240" w:lineRule="auto"/>
              <w:contextualSpacing/>
              <w:rPr>
                <w:rFonts w:ascii="Times New Roman" w:eastAsia="Times New Roman" w:hAnsi="Times New Roman" w:cs="Times New Roman"/>
                <w:color w:val="000000"/>
                <w:sz w:val="24"/>
                <w:szCs w:val="24"/>
                <w:lang w:eastAsia="ru-RU"/>
              </w:rPr>
            </w:pPr>
          </w:p>
        </w:tc>
      </w:tr>
      <w:tr w:rsidR="00D84F8B" w:rsidRPr="00481DF1" w:rsidTr="003F6D62">
        <w:trPr>
          <w:trHeight w:val="28"/>
        </w:trPr>
        <w:tc>
          <w:tcPr>
            <w:tcW w:w="426"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2</w:t>
            </w:r>
          </w:p>
        </w:tc>
        <w:tc>
          <w:tcPr>
            <w:tcW w:w="709" w:type="dxa"/>
            <w:gridSpan w:val="3"/>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3</w:t>
            </w:r>
          </w:p>
        </w:tc>
        <w:tc>
          <w:tcPr>
            <w:tcW w:w="1200"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4</w:t>
            </w:r>
          </w:p>
        </w:tc>
        <w:tc>
          <w:tcPr>
            <w:tcW w:w="2127"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5</w:t>
            </w:r>
          </w:p>
        </w:tc>
        <w:tc>
          <w:tcPr>
            <w:tcW w:w="2409"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6</w:t>
            </w:r>
          </w:p>
        </w:tc>
        <w:tc>
          <w:tcPr>
            <w:tcW w:w="2413" w:type="dxa"/>
            <w:gridSpan w:val="2"/>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7</w:t>
            </w:r>
          </w:p>
        </w:tc>
        <w:tc>
          <w:tcPr>
            <w:tcW w:w="1843" w:type="dxa"/>
            <w:gridSpan w:val="2"/>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559"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81DF1" w:rsidRPr="00481DF1" w:rsidTr="003F6D62">
        <w:trPr>
          <w:trHeight w:val="292"/>
        </w:trPr>
        <w:tc>
          <w:tcPr>
            <w:tcW w:w="15238" w:type="dxa"/>
            <w:gridSpan w:val="13"/>
          </w:tcPr>
          <w:p w:rsidR="00481DF1" w:rsidRPr="00481DF1" w:rsidRDefault="00481DF1" w:rsidP="00D84F8B">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481DF1">
              <w:rPr>
                <w:rFonts w:ascii="Times New Roman" w:eastAsia="Times New Roman" w:hAnsi="Times New Roman" w:cs="Times New Roman"/>
                <w:color w:val="000000"/>
                <w:sz w:val="26"/>
                <w:szCs w:val="24"/>
                <w:lang w:eastAsia="ru-RU"/>
              </w:rPr>
              <w:t xml:space="preserve">Цель – </w:t>
            </w:r>
            <w:r w:rsidR="00431191">
              <w:rPr>
                <w:rFonts w:ascii="Times New Roman" w:eastAsia="Times New Roman" w:hAnsi="Times New Roman" w:cs="Times New Roman"/>
                <w:color w:val="000000"/>
                <w:sz w:val="26"/>
                <w:szCs w:val="24"/>
                <w:lang w:eastAsia="ru-RU"/>
              </w:rPr>
              <w:t>с</w:t>
            </w:r>
            <w:r w:rsidR="00431191" w:rsidRPr="00431191">
              <w:rPr>
                <w:rFonts w:ascii="Times New Roman" w:eastAsia="Times New Roman" w:hAnsi="Times New Roman" w:cs="Times New Roman"/>
                <w:color w:val="000000"/>
                <w:sz w:val="26"/>
                <w:szCs w:val="24"/>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p>
        </w:tc>
      </w:tr>
      <w:tr w:rsidR="00D84F8B" w:rsidRPr="00481DF1" w:rsidTr="003F6D62">
        <w:trPr>
          <w:trHeight w:val="387"/>
        </w:trPr>
        <w:tc>
          <w:tcPr>
            <w:tcW w:w="426" w:type="dxa"/>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1</w:t>
            </w:r>
          </w:p>
        </w:tc>
        <w:tc>
          <w:tcPr>
            <w:tcW w:w="2552" w:type="dxa"/>
          </w:tcPr>
          <w:p w:rsidR="00D84F8B" w:rsidRPr="00481DF1" w:rsidRDefault="00D84F8B" w:rsidP="00481DF1">
            <w:pPr>
              <w:spacing w:after="0" w:line="240" w:lineRule="auto"/>
              <w:rPr>
                <w:rFonts w:ascii="Times New Roman" w:eastAsia="Times New Roman" w:hAnsi="Times New Roman" w:cs="Times New Roman"/>
                <w:sz w:val="24"/>
                <w:szCs w:val="24"/>
              </w:rPr>
            </w:pPr>
            <w:r w:rsidRPr="00481DF1">
              <w:rPr>
                <w:rFonts w:ascii="Times New Roman" w:eastAsia="Times New Roman" w:hAnsi="Times New Roman" w:cs="Times New Roman"/>
                <w:sz w:val="24"/>
                <w:szCs w:val="24"/>
              </w:rPr>
              <w:t>Доля освоения денежных средств выделенных на текущую программу</w:t>
            </w:r>
          </w:p>
        </w:tc>
        <w:tc>
          <w:tcPr>
            <w:tcW w:w="709" w:type="dxa"/>
            <w:gridSpan w:val="3"/>
            <w:vAlign w:val="center"/>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00" w:type="dxa"/>
            <w:vAlign w:val="center"/>
          </w:tcPr>
          <w:p w:rsidR="00D84F8B" w:rsidRPr="00481DF1" w:rsidRDefault="00D84F8B"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4AA46FDA" wp14:editId="2163E0CE">
                  <wp:extent cx="225425" cy="95250"/>
                  <wp:effectExtent l="0" t="0" r="317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127" w:type="dxa"/>
            <w:vAlign w:val="center"/>
          </w:tcPr>
          <w:p w:rsidR="00D84F8B" w:rsidRPr="00481DF1" w:rsidRDefault="00227410"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2409" w:type="dxa"/>
            <w:vAlign w:val="center"/>
          </w:tcPr>
          <w:p w:rsidR="00D84F8B" w:rsidRPr="00481DF1" w:rsidRDefault="00227410" w:rsidP="00481DF1">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2413" w:type="dxa"/>
            <w:gridSpan w:val="2"/>
            <w:vAlign w:val="center"/>
          </w:tcPr>
          <w:p w:rsidR="00D84F8B" w:rsidRPr="00481DF1" w:rsidRDefault="00227410" w:rsidP="00481DF1">
            <w:pPr>
              <w:spacing w:after="0" w:line="240" w:lineRule="auto"/>
              <w:jc w:val="center"/>
              <w:rPr>
                <w:rFonts w:ascii="Arial Unicode MS" w:eastAsia="Times New Roman" w:hAnsi="Times New Roman" w:cs="Arial Unicode MS"/>
                <w:color w:val="000000"/>
                <w:sz w:val="24"/>
                <w:szCs w:val="24"/>
                <w:lang w:eastAsia="ru-RU"/>
              </w:rPr>
            </w:pPr>
            <w:r>
              <w:rPr>
                <w:rFonts w:ascii="Times New Roman" w:eastAsia="Times New Roman" w:hAnsi="Times New Roman" w:cs="Times New Roman"/>
                <w:color w:val="000000"/>
                <w:sz w:val="24"/>
                <w:szCs w:val="24"/>
                <w:lang w:eastAsia="ru-RU"/>
              </w:rPr>
              <w:t>Не менее 99</w:t>
            </w:r>
          </w:p>
        </w:tc>
        <w:tc>
          <w:tcPr>
            <w:tcW w:w="1843" w:type="dxa"/>
            <w:gridSpan w:val="2"/>
            <w:vAlign w:val="center"/>
          </w:tcPr>
          <w:p w:rsidR="00D84F8B" w:rsidRPr="00481DF1" w:rsidRDefault="003F6D62" w:rsidP="00D84F8B">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Ведомственны</w:t>
            </w:r>
            <w:r w:rsidR="00D84F8B" w:rsidRPr="00481DF1">
              <w:rPr>
                <w:rFonts w:ascii="Times New Roman" w:eastAsia="Times New Roman" w:hAnsi="Times New Roman" w:cs="Times New Roman"/>
                <w:color w:val="000000"/>
                <w:sz w:val="24"/>
                <w:szCs w:val="24"/>
                <w:lang w:eastAsia="ru-RU"/>
              </w:rPr>
              <w:t>й мониторинг</w:t>
            </w:r>
          </w:p>
        </w:tc>
        <w:tc>
          <w:tcPr>
            <w:tcW w:w="1559" w:type="dxa"/>
            <w:vAlign w:val="center"/>
          </w:tcPr>
          <w:p w:rsidR="00D84F8B" w:rsidRPr="00481DF1" w:rsidRDefault="00D84F8B" w:rsidP="00D84F8B">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481DF1" w:rsidRPr="00481DF1" w:rsidTr="003F6D62">
        <w:trPr>
          <w:trHeight w:val="387"/>
        </w:trPr>
        <w:tc>
          <w:tcPr>
            <w:tcW w:w="426" w:type="dxa"/>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481DF1" w:rsidRPr="00481DF1" w:rsidRDefault="00481DF1" w:rsidP="00481DF1">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tc>
        <w:tc>
          <w:tcPr>
            <w:tcW w:w="14812" w:type="dxa"/>
            <w:gridSpan w:val="12"/>
          </w:tcPr>
          <w:p w:rsidR="00481DF1" w:rsidRPr="00481DF1"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1</w:t>
            </w:r>
            <w:r w:rsidR="00481DF1" w:rsidRPr="00481DF1">
              <w:rPr>
                <w:rFonts w:ascii="Times New Roman" w:eastAsia="Times New Roman" w:hAnsi="Times New Roman" w:cs="Times New Roman"/>
                <w:color w:val="000000"/>
                <w:sz w:val="26"/>
                <w:szCs w:val="26"/>
                <w:lang w:eastAsia="ru-RU"/>
              </w:rPr>
              <w:t xml:space="preserve"> – Повышение уровня безопасности транспортной системы, предупреждение детского дорожно-транспортного травматизма</w:t>
            </w:r>
          </w:p>
        </w:tc>
      </w:tr>
      <w:tr w:rsidR="003F6D62" w:rsidRPr="00481DF1" w:rsidTr="003F6D62">
        <w:trPr>
          <w:trHeight w:val="1423"/>
        </w:trPr>
        <w:tc>
          <w:tcPr>
            <w:tcW w:w="426" w:type="dxa"/>
          </w:tcPr>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1B6EFC"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F6D62" w:rsidRPr="00481DF1">
              <w:rPr>
                <w:rFonts w:ascii="Times New Roman" w:eastAsia="Times New Roman" w:hAnsi="Times New Roman" w:cs="Times New Roman"/>
                <w:color w:val="000000"/>
                <w:sz w:val="24"/>
                <w:szCs w:val="24"/>
                <w:lang w:eastAsia="ru-RU"/>
              </w:rPr>
              <w:t>.1</w:t>
            </w:r>
          </w:p>
        </w:tc>
        <w:tc>
          <w:tcPr>
            <w:tcW w:w="2619" w:type="dxa"/>
            <w:gridSpan w:val="2"/>
          </w:tcPr>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Количество человек погибших в ДТП</w:t>
            </w:r>
          </w:p>
        </w:tc>
        <w:tc>
          <w:tcPr>
            <w:tcW w:w="567" w:type="dxa"/>
          </w:tcPr>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Чел.</w:t>
            </w:r>
          </w:p>
        </w:tc>
        <w:tc>
          <w:tcPr>
            <w:tcW w:w="1275" w:type="dxa"/>
            <w:gridSpan w:val="2"/>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C8A78B1" wp14:editId="67451223">
                  <wp:extent cx="238125" cy="1047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tc>
        <w:tc>
          <w:tcPr>
            <w:tcW w:w="2127" w:type="dxa"/>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696" w:type="dxa"/>
            <w:gridSpan w:val="2"/>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126" w:type="dxa"/>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43" w:type="dxa"/>
            <w:gridSpan w:val="2"/>
          </w:tcPr>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«Апатитский»</w:t>
            </w:r>
          </w:p>
        </w:tc>
        <w:tc>
          <w:tcPr>
            <w:tcW w:w="1559" w:type="dxa"/>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3F6D62" w:rsidRPr="00481DF1" w:rsidTr="003F6D62">
        <w:trPr>
          <w:trHeight w:val="1631"/>
        </w:trPr>
        <w:tc>
          <w:tcPr>
            <w:tcW w:w="426" w:type="dxa"/>
          </w:tcPr>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1B6EFC"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3F6D62" w:rsidRPr="00481DF1">
              <w:rPr>
                <w:rFonts w:ascii="Times New Roman" w:eastAsia="Times New Roman" w:hAnsi="Times New Roman" w:cs="Times New Roman"/>
                <w:color w:val="000000"/>
                <w:sz w:val="24"/>
                <w:szCs w:val="24"/>
                <w:lang w:eastAsia="ru-RU"/>
              </w:rPr>
              <w:t>.2</w:t>
            </w:r>
          </w:p>
        </w:tc>
        <w:tc>
          <w:tcPr>
            <w:tcW w:w="2619" w:type="dxa"/>
            <w:gridSpan w:val="2"/>
          </w:tcPr>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Общее количество ДТП</w:t>
            </w:r>
          </w:p>
        </w:tc>
        <w:tc>
          <w:tcPr>
            <w:tcW w:w="567" w:type="dxa"/>
          </w:tcPr>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B126DD"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59488FD" wp14:editId="4E5808C2">
                  <wp:extent cx="238125" cy="1143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41475" cy="115908"/>
                          </a:xfrm>
                          <a:prstGeom prst="rect">
                            <a:avLst/>
                          </a:prstGeom>
                          <a:noFill/>
                        </pic:spPr>
                      </pic:pic>
                    </a:graphicData>
                  </a:graphic>
                </wp:inline>
              </w:drawing>
            </w:r>
          </w:p>
        </w:tc>
        <w:tc>
          <w:tcPr>
            <w:tcW w:w="2127" w:type="dxa"/>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696" w:type="dxa"/>
            <w:gridSpan w:val="2"/>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126" w:type="dxa"/>
            <w:vAlign w:val="center"/>
          </w:tcPr>
          <w:p w:rsidR="003F6D62" w:rsidRPr="00481DF1" w:rsidRDefault="0022741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gridSpan w:val="2"/>
          </w:tcPr>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Данные ОГИБДД МО МВД России «Апатитский»</w:t>
            </w:r>
          </w:p>
        </w:tc>
        <w:tc>
          <w:tcPr>
            <w:tcW w:w="1559" w:type="dxa"/>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МКУ </w:t>
            </w: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r>
      <w:tr w:rsidR="00481DF1" w:rsidRPr="00481DF1" w:rsidTr="003F6D62">
        <w:trPr>
          <w:trHeight w:val="744"/>
        </w:trPr>
        <w:tc>
          <w:tcPr>
            <w:tcW w:w="426" w:type="dxa"/>
          </w:tcPr>
          <w:p w:rsidR="00481DF1" w:rsidRPr="00481DF1" w:rsidRDefault="00481DF1"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4812" w:type="dxa"/>
            <w:gridSpan w:val="12"/>
          </w:tcPr>
          <w:p w:rsidR="00481DF1" w:rsidRPr="00481DF1" w:rsidRDefault="001B6EFC" w:rsidP="00B126DD">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Задача 2</w:t>
            </w:r>
            <w:r w:rsidR="00481DF1" w:rsidRPr="00481DF1">
              <w:rPr>
                <w:rFonts w:ascii="Times New Roman" w:eastAsia="Times New Roman" w:hAnsi="Times New Roman" w:cs="Times New Roman"/>
                <w:color w:val="000000"/>
                <w:sz w:val="26"/>
                <w:szCs w:val="26"/>
                <w:lang w:eastAsia="ru-RU"/>
              </w:rPr>
              <w:t xml:space="preserve"> –Создание условий для эффективного транспортного обслуживания</w:t>
            </w:r>
          </w:p>
        </w:tc>
      </w:tr>
      <w:tr w:rsidR="003F6D62" w:rsidRPr="00481DF1" w:rsidTr="003F6D62">
        <w:trPr>
          <w:trHeight w:val="2958"/>
        </w:trPr>
        <w:tc>
          <w:tcPr>
            <w:tcW w:w="426" w:type="dxa"/>
          </w:tcPr>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3F6D62" w:rsidRPr="00481DF1" w:rsidRDefault="001B6EFC"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3F6D62" w:rsidRPr="00481DF1">
              <w:rPr>
                <w:rFonts w:ascii="Times New Roman" w:eastAsia="Times New Roman" w:hAnsi="Times New Roman" w:cs="Times New Roman"/>
                <w:color w:val="000000"/>
                <w:sz w:val="24"/>
                <w:szCs w:val="24"/>
                <w:lang w:eastAsia="ru-RU"/>
              </w:rPr>
              <w:t>.1</w:t>
            </w:r>
          </w:p>
        </w:tc>
        <w:tc>
          <w:tcPr>
            <w:tcW w:w="2619" w:type="dxa"/>
            <w:gridSpan w:val="2"/>
          </w:tcPr>
          <w:p w:rsidR="003F6D62" w:rsidRPr="00481DF1" w:rsidRDefault="003F6D62"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sidR="00B126DD">
              <w:rPr>
                <w:rFonts w:ascii="Times New Roman" w:hAnsi="Times New Roman" w:cs="Times New Roman"/>
                <w:sz w:val="24"/>
                <w:szCs w:val="24"/>
              </w:rPr>
              <w:t>округа</w:t>
            </w:r>
            <w:r w:rsidR="00B126DD" w:rsidRPr="00C02753">
              <w:rPr>
                <w:rFonts w:ascii="Times New Roman" w:hAnsi="Times New Roman" w:cs="Times New Roman"/>
                <w:sz w:val="24"/>
                <w:szCs w:val="24"/>
              </w:rPr>
              <w:t xml:space="preserve"> город Кировск с подведомственной территорией</w:t>
            </w:r>
            <w:r w:rsidR="00B126DD">
              <w:rPr>
                <w:rFonts w:ascii="Times New Roman" w:hAnsi="Times New Roman" w:cs="Times New Roman"/>
                <w:sz w:val="24"/>
                <w:szCs w:val="24"/>
              </w:rPr>
              <w:t xml:space="preserve"> Мурманской области</w:t>
            </w:r>
            <w:r w:rsidRPr="00481DF1">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c>
          <w:tcPr>
            <w:tcW w:w="567" w:type="dxa"/>
          </w:tcPr>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ед.</w:t>
            </w:r>
          </w:p>
        </w:tc>
        <w:tc>
          <w:tcPr>
            <w:tcW w:w="1275" w:type="dxa"/>
            <w:gridSpan w:val="2"/>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B07ECE5" wp14:editId="7A17F69D">
                  <wp:extent cx="238125" cy="1047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tc>
        <w:tc>
          <w:tcPr>
            <w:tcW w:w="2127" w:type="dxa"/>
            <w:vAlign w:val="center"/>
          </w:tcPr>
          <w:p w:rsidR="003F6D62" w:rsidRPr="00481DF1" w:rsidRDefault="00B1352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696" w:type="dxa"/>
            <w:gridSpan w:val="2"/>
            <w:vAlign w:val="center"/>
          </w:tcPr>
          <w:p w:rsidR="003F6D62" w:rsidRPr="00481DF1" w:rsidRDefault="00B1352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26" w:type="dxa"/>
            <w:vAlign w:val="center"/>
          </w:tcPr>
          <w:p w:rsidR="003F6D62" w:rsidRPr="00481DF1" w:rsidRDefault="00B13520"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93" w:type="dxa"/>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Реестр муниципальных маршрутов регулярных перевозок утвержденного постановлением администрации города Кировска от 05.11.2015 №1665 (в редакции от 17.12.2020 № 1044)</w:t>
            </w:r>
          </w:p>
        </w:tc>
        <w:tc>
          <w:tcPr>
            <w:tcW w:w="1609" w:type="dxa"/>
            <w:gridSpan w:val="2"/>
          </w:tcPr>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w:t>
            </w:r>
          </w:p>
          <w:p w:rsidR="003F6D62" w:rsidRPr="00481DF1" w:rsidRDefault="003F6D62"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«УКГХ»</w:t>
            </w:r>
          </w:p>
        </w:tc>
      </w:tr>
      <w:tr w:rsidR="001B6EFC" w:rsidRPr="00481DF1" w:rsidTr="001B6EFC">
        <w:trPr>
          <w:trHeight w:val="231"/>
        </w:trPr>
        <w:tc>
          <w:tcPr>
            <w:tcW w:w="426" w:type="dxa"/>
          </w:tcPr>
          <w:p w:rsidR="001B6EFC" w:rsidRPr="00481DF1" w:rsidRDefault="001B6EFC" w:rsidP="00481DF1">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619" w:type="dxa"/>
            <w:gridSpan w:val="2"/>
          </w:tcPr>
          <w:p w:rsidR="001B6EFC" w:rsidRPr="00481DF1" w:rsidRDefault="001B6EFC" w:rsidP="00481DF1">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tc>
        <w:tc>
          <w:tcPr>
            <w:tcW w:w="567" w:type="dxa"/>
          </w:tcPr>
          <w:p w:rsidR="001B6EFC" w:rsidRPr="00481DF1" w:rsidRDefault="001B6EFC" w:rsidP="00481DF1">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tc>
        <w:tc>
          <w:tcPr>
            <w:tcW w:w="1275" w:type="dxa"/>
            <w:gridSpan w:val="2"/>
          </w:tcPr>
          <w:p w:rsidR="001B6EFC" w:rsidRPr="00481DF1"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2127" w:type="dxa"/>
            <w:vAlign w:val="center"/>
          </w:tcPr>
          <w:p w:rsidR="001B6EFC"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2696" w:type="dxa"/>
            <w:gridSpan w:val="2"/>
            <w:vAlign w:val="center"/>
          </w:tcPr>
          <w:p w:rsidR="001B6EFC"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2126" w:type="dxa"/>
            <w:vAlign w:val="center"/>
          </w:tcPr>
          <w:p w:rsidR="001B6EFC"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793" w:type="dxa"/>
          </w:tcPr>
          <w:p w:rsidR="001B6EFC" w:rsidRPr="00481DF1"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609" w:type="dxa"/>
            <w:gridSpan w:val="2"/>
          </w:tcPr>
          <w:p w:rsidR="001B6EFC" w:rsidRPr="00481DF1"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r>
      <w:tr w:rsidR="001B6EFC" w:rsidRPr="00481DF1" w:rsidTr="001B6EFC">
        <w:trPr>
          <w:trHeight w:val="231"/>
        </w:trPr>
        <w:tc>
          <w:tcPr>
            <w:tcW w:w="15238" w:type="dxa"/>
            <w:gridSpan w:val="13"/>
          </w:tcPr>
          <w:p w:rsidR="001B6EFC" w:rsidRPr="00481DF1" w:rsidRDefault="001B6EFC" w:rsidP="00481DF1">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Задача 3</w:t>
            </w:r>
            <w:r w:rsidRPr="001B6EFC">
              <w:rPr>
                <w:rFonts w:ascii="Times New Roman" w:eastAsia="Times New Roman" w:hAnsi="Times New Roman" w:cs="Times New Roman"/>
                <w:color w:val="000000"/>
                <w:sz w:val="24"/>
                <w:szCs w:val="24"/>
                <w:lang w:eastAsia="ru-RU"/>
              </w:rPr>
              <w:t xml:space="preserve"> – развитие дорожного хозяйства муниципальном округе город Кировск с подведомственной территории Мурманской области за период 2025 – 2027 годов</w:t>
            </w:r>
          </w:p>
        </w:tc>
      </w:tr>
      <w:tr w:rsidR="001B6EFC" w:rsidRPr="00481DF1" w:rsidTr="003F6D62">
        <w:trPr>
          <w:trHeight w:val="2958"/>
        </w:trPr>
        <w:tc>
          <w:tcPr>
            <w:tcW w:w="426" w:type="dxa"/>
          </w:tcPr>
          <w:p w:rsidR="001B6EFC" w:rsidRPr="00481DF1" w:rsidRDefault="001B6EFC"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81DF1">
              <w:rPr>
                <w:rFonts w:ascii="Times New Roman" w:eastAsia="Times New Roman" w:hAnsi="Times New Roman" w:cs="Times New Roman"/>
                <w:color w:val="000000"/>
                <w:sz w:val="24"/>
                <w:szCs w:val="24"/>
                <w:lang w:eastAsia="ru-RU"/>
              </w:rPr>
              <w:t>.1</w:t>
            </w:r>
          </w:p>
        </w:tc>
        <w:tc>
          <w:tcPr>
            <w:tcW w:w="2619" w:type="dxa"/>
            <w:gridSpan w:val="2"/>
          </w:tcPr>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w:t>
            </w:r>
            <w:r>
              <w:rPr>
                <w:rFonts w:ascii="Times New Roman" w:eastAsia="Times New Roman" w:hAnsi="Times New Roman" w:cs="Times New Roman"/>
                <w:color w:val="000000"/>
                <w:sz w:val="24"/>
                <w:szCs w:val="24"/>
                <w:lang w:eastAsia="ru-RU"/>
              </w:rPr>
              <w:t>тяженности автомобильных дорог</w:t>
            </w:r>
          </w:p>
        </w:tc>
        <w:tc>
          <w:tcPr>
            <w:tcW w:w="567" w:type="dxa"/>
          </w:tcPr>
          <w:p w:rsidR="001B6EFC" w:rsidRPr="00481DF1" w:rsidRDefault="001B6EFC"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left="-204" w:right="-199"/>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13802A7" wp14:editId="6CCA9FF9">
                  <wp:extent cx="238125" cy="1047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104775"/>
                          </a:xfrm>
                          <a:prstGeom prst="rect">
                            <a:avLst/>
                          </a:prstGeom>
                          <a:noFill/>
                        </pic:spPr>
                      </pic:pic>
                    </a:graphicData>
                  </a:graphic>
                </wp:inline>
              </w:drawing>
            </w: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2127" w:type="dxa"/>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2696" w:type="dxa"/>
            <w:gridSpan w:val="2"/>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2126" w:type="dxa"/>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1793" w:type="dxa"/>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r w:rsidR="001B6EFC" w:rsidRPr="00481DF1" w:rsidTr="003F6D62">
        <w:trPr>
          <w:trHeight w:val="2958"/>
        </w:trPr>
        <w:tc>
          <w:tcPr>
            <w:tcW w:w="426" w:type="dxa"/>
          </w:tcPr>
          <w:p w:rsidR="001B6EFC" w:rsidRPr="00481DF1" w:rsidRDefault="001B6EFC" w:rsidP="001B6EFC">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481DF1">
              <w:rPr>
                <w:rFonts w:ascii="Times New Roman" w:eastAsia="Times New Roman" w:hAnsi="Times New Roman" w:cs="Times New Roman"/>
                <w:color w:val="000000"/>
                <w:sz w:val="24"/>
                <w:szCs w:val="24"/>
                <w:lang w:eastAsia="ru-RU"/>
              </w:rPr>
              <w:t>.2</w:t>
            </w:r>
          </w:p>
        </w:tc>
        <w:tc>
          <w:tcPr>
            <w:tcW w:w="2619" w:type="dxa"/>
            <w:gridSpan w:val="2"/>
          </w:tcPr>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c>
          <w:tcPr>
            <w:tcW w:w="567" w:type="dxa"/>
          </w:tcPr>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hanging="204"/>
              <w:contextualSpacing/>
              <w:jc w:val="center"/>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w:t>
            </w:r>
          </w:p>
        </w:tc>
        <w:tc>
          <w:tcPr>
            <w:tcW w:w="1275" w:type="dxa"/>
            <w:gridSpan w:val="2"/>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26F3E80" wp14:editId="20BD7D42">
                  <wp:extent cx="213360" cy="2559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tc>
        <w:tc>
          <w:tcPr>
            <w:tcW w:w="2127" w:type="dxa"/>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63,5</w:t>
            </w:r>
          </w:p>
        </w:tc>
        <w:tc>
          <w:tcPr>
            <w:tcW w:w="2696" w:type="dxa"/>
            <w:gridSpan w:val="2"/>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66,5</w:t>
            </w: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2126" w:type="dxa"/>
            <w:vAlign w:val="center"/>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w:t>
            </w: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tc>
        <w:tc>
          <w:tcPr>
            <w:tcW w:w="1793" w:type="dxa"/>
          </w:tcPr>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Ведомственный мониторинг</w:t>
            </w:r>
          </w:p>
        </w:tc>
        <w:tc>
          <w:tcPr>
            <w:tcW w:w="1609" w:type="dxa"/>
            <w:gridSpan w:val="2"/>
          </w:tcPr>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1B6EFC" w:rsidRPr="00481DF1" w:rsidRDefault="001B6EFC" w:rsidP="001B6EFC">
            <w:pPr>
              <w:widowControl w:val="0"/>
              <w:autoSpaceDE w:val="0"/>
              <w:autoSpaceDN w:val="0"/>
              <w:spacing w:after="0" w:line="240" w:lineRule="auto"/>
              <w:ind w:right="-199"/>
              <w:contextualSpacing/>
              <w:rPr>
                <w:rFonts w:ascii="Times New Roman" w:eastAsia="Times New Roman" w:hAnsi="Times New Roman" w:cs="Times New Roman"/>
                <w:color w:val="000000"/>
                <w:sz w:val="24"/>
                <w:szCs w:val="24"/>
                <w:lang w:eastAsia="ru-RU"/>
              </w:rPr>
            </w:pPr>
            <w:r w:rsidRPr="00481DF1">
              <w:rPr>
                <w:rFonts w:ascii="Times New Roman" w:eastAsia="Times New Roman" w:hAnsi="Times New Roman" w:cs="Times New Roman"/>
                <w:color w:val="000000"/>
                <w:sz w:val="24"/>
                <w:szCs w:val="24"/>
                <w:lang w:eastAsia="ru-RU"/>
              </w:rPr>
              <w:t>МКУ «УКГХ»</w:t>
            </w:r>
          </w:p>
        </w:tc>
      </w:tr>
    </w:tbl>
    <w:p w:rsidR="00481DF1" w:rsidRPr="00481DF1" w:rsidRDefault="00481DF1" w:rsidP="00481DF1">
      <w:pPr>
        <w:spacing w:after="0" w:line="240" w:lineRule="auto"/>
        <w:jc w:val="center"/>
        <w:rPr>
          <w:rFonts w:ascii="Times New Roman" w:eastAsia="Times New Roman" w:hAnsi="Times New Roman" w:cs="Times New Roman"/>
          <w:b/>
          <w:sz w:val="24"/>
          <w:szCs w:val="24"/>
          <w:lang w:eastAsia="ru-RU"/>
        </w:rPr>
        <w:sectPr w:rsidR="00481DF1" w:rsidRPr="00481DF1" w:rsidSect="00B51BCA">
          <w:pgSz w:w="16838" w:h="11906" w:orient="landscape"/>
          <w:pgMar w:top="851" w:right="1134" w:bottom="1701" w:left="1134" w:header="709" w:footer="709" w:gutter="0"/>
          <w:pgNumType w:start="1"/>
          <w:cols w:space="708"/>
          <w:titlePg/>
          <w:docGrid w:linePitch="360"/>
        </w:sectPr>
      </w:pPr>
    </w:p>
    <w:p w:rsidR="00B51BCA" w:rsidRPr="00B51BCA" w:rsidRDefault="00B51BCA" w:rsidP="00B51BCA">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sidRPr="00B51BCA">
        <w:rPr>
          <w:rFonts w:ascii="Times New Roman" w:eastAsia="Times New Roman" w:hAnsi="Times New Roman" w:cs="Times New Roman"/>
          <w:b/>
          <w:color w:val="000000"/>
          <w:sz w:val="24"/>
          <w:szCs w:val="24"/>
          <w:lang w:eastAsia="ru-RU"/>
        </w:rPr>
        <w:lastRenderedPageBreak/>
        <w:t xml:space="preserve">3. Перечень мероприятий и сведения об объемах финансирования </w:t>
      </w:r>
      <w:r w:rsidRPr="008B52DD">
        <w:rPr>
          <w:rFonts w:ascii="Times New Roman" w:eastAsia="Times New Roman" w:hAnsi="Times New Roman" w:cs="Times New Roman"/>
          <w:b/>
          <w:color w:val="000000"/>
          <w:sz w:val="24"/>
          <w:szCs w:val="24"/>
          <w:lang w:eastAsia="ru-RU"/>
        </w:rPr>
        <w:t>программы</w:t>
      </w:r>
    </w:p>
    <w:p w:rsidR="00B51BCA" w:rsidRPr="00B51BCA" w:rsidRDefault="00B51BCA" w:rsidP="00B51BCA">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51BCA" w:rsidRPr="00B51BCA" w:rsidRDefault="00B51BCA" w:rsidP="00B51BCA">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B51BCA" w:rsidRPr="00B51BCA" w:rsidRDefault="00B51BCA" w:rsidP="00B51BCA">
      <w:pPr>
        <w:spacing w:after="0" w:line="240" w:lineRule="auto"/>
        <w:ind w:right="-456"/>
        <w:jc w:val="right"/>
        <w:rPr>
          <w:rFonts w:ascii="Times New Roman" w:eastAsia="Times New Roman" w:hAnsi="Times New Roman" w:cs="Times New Roman"/>
          <w:color w:val="000000"/>
          <w:sz w:val="24"/>
          <w:szCs w:val="24"/>
          <w:lang w:eastAsia="ru-RU"/>
        </w:rPr>
      </w:pPr>
      <w:r w:rsidRPr="00B51BCA">
        <w:rPr>
          <w:rFonts w:ascii="Times New Roman" w:eastAsia="Times New Roman" w:hAnsi="Times New Roman" w:cs="Times New Roman"/>
          <w:color w:val="000000"/>
          <w:sz w:val="24"/>
          <w:szCs w:val="24"/>
          <w:lang w:eastAsia="ru-RU"/>
        </w:rPr>
        <w:t>Таблица №2</w:t>
      </w:r>
    </w:p>
    <w:p w:rsidR="00B51BCA" w:rsidRPr="00B51BCA" w:rsidRDefault="00B51BCA" w:rsidP="00B51BCA">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52"/>
        <w:gridCol w:w="1163"/>
        <w:gridCol w:w="851"/>
        <w:gridCol w:w="850"/>
        <w:gridCol w:w="1559"/>
        <w:gridCol w:w="1531"/>
        <w:gridCol w:w="1559"/>
        <w:gridCol w:w="1305"/>
        <w:gridCol w:w="1672"/>
        <w:gridCol w:w="567"/>
        <w:gridCol w:w="850"/>
      </w:tblGrid>
      <w:tr w:rsidR="008B52DD" w:rsidRPr="00B51BCA" w:rsidTr="00497ECD">
        <w:trPr>
          <w:trHeight w:val="70"/>
        </w:trPr>
        <w:tc>
          <w:tcPr>
            <w:tcW w:w="822" w:type="dxa"/>
            <w:vMerge w:val="restart"/>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w:t>
            </w:r>
          </w:p>
          <w:p w:rsidR="008B52DD" w:rsidRPr="00B51BCA" w:rsidRDefault="008B52DD" w:rsidP="00497ECD">
            <w:pPr>
              <w:spacing w:after="0" w:line="240" w:lineRule="auto"/>
              <w:ind w:right="-2" w:hanging="34"/>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п/п</w:t>
            </w:r>
          </w:p>
        </w:tc>
        <w:tc>
          <w:tcPr>
            <w:tcW w:w="2552"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 мероприятия</w:t>
            </w:r>
          </w:p>
        </w:tc>
        <w:tc>
          <w:tcPr>
            <w:tcW w:w="1163"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Ответственный исполнитель</w:t>
            </w:r>
          </w:p>
        </w:tc>
        <w:tc>
          <w:tcPr>
            <w:tcW w:w="851"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Сроки выполнения</w:t>
            </w:r>
          </w:p>
        </w:tc>
        <w:tc>
          <w:tcPr>
            <w:tcW w:w="850"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Годы реализации</w:t>
            </w:r>
          </w:p>
        </w:tc>
        <w:tc>
          <w:tcPr>
            <w:tcW w:w="5954" w:type="dxa"/>
            <w:gridSpan w:val="4"/>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Объём финансирования, руб.</w:t>
            </w:r>
          </w:p>
        </w:tc>
        <w:tc>
          <w:tcPr>
            <w:tcW w:w="1672"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Наименование</w:t>
            </w:r>
          </w:p>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показателей</w:t>
            </w:r>
          </w:p>
        </w:tc>
        <w:tc>
          <w:tcPr>
            <w:tcW w:w="567" w:type="dxa"/>
            <w:vMerge w:val="restart"/>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ед.</w:t>
            </w:r>
          </w:p>
        </w:tc>
        <w:tc>
          <w:tcPr>
            <w:tcW w:w="850" w:type="dxa"/>
            <w:vMerge w:val="restart"/>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Показатель результативности программных мероприятий</w:t>
            </w:r>
          </w:p>
        </w:tc>
      </w:tr>
      <w:tr w:rsidR="008B52DD" w:rsidRPr="00B51BCA" w:rsidTr="00497ECD">
        <w:trPr>
          <w:trHeight w:val="150"/>
        </w:trPr>
        <w:tc>
          <w:tcPr>
            <w:tcW w:w="822"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2552"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1163"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1"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0" w:type="dxa"/>
            <w:vMerge/>
            <w:tcBorders>
              <w:top w:val="nil"/>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1559" w:type="dxa"/>
            <w:tcBorders>
              <w:top w:val="nil"/>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w:t>
            </w:r>
          </w:p>
        </w:tc>
        <w:tc>
          <w:tcPr>
            <w:tcW w:w="1531" w:type="dxa"/>
            <w:tcBorders>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МБ</w:t>
            </w:r>
          </w:p>
        </w:tc>
        <w:tc>
          <w:tcPr>
            <w:tcW w:w="1559" w:type="dxa"/>
            <w:tcBorders>
              <w:bottom w:val="nil"/>
            </w:tcBorders>
            <w:vAlign w:val="center"/>
          </w:tcPr>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ОБ</w:t>
            </w:r>
          </w:p>
          <w:p w:rsidR="008B52DD" w:rsidRPr="00B51BCA" w:rsidRDefault="008B52DD" w:rsidP="00497ECD">
            <w:pPr>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B51BCA">
              <w:rPr>
                <w:rFonts w:ascii="Times New Roman" w:eastAsia="Times New Roman" w:hAnsi="Times New Roman" w:cs="Times New Roman"/>
                <w:color w:val="000000"/>
                <w:lang w:eastAsia="ru-RU"/>
              </w:rPr>
              <w:t>ФБ</w:t>
            </w:r>
            <w:r>
              <w:rPr>
                <w:rFonts w:ascii="Times New Roman" w:eastAsia="Times New Roman" w:hAnsi="Times New Roman" w:cs="Times New Roman"/>
                <w:color w:val="000000"/>
                <w:lang w:eastAsia="ru-RU"/>
              </w:rPr>
              <w:t>)</w:t>
            </w:r>
          </w:p>
        </w:tc>
        <w:tc>
          <w:tcPr>
            <w:tcW w:w="1305" w:type="dxa"/>
            <w:tcBorders>
              <w:bottom w:val="nil"/>
            </w:tcBorders>
            <w:vAlign w:val="center"/>
          </w:tcPr>
          <w:p w:rsidR="008B52DD" w:rsidRPr="00B51BCA" w:rsidRDefault="008B52DD" w:rsidP="00497ECD">
            <w:pPr>
              <w:tabs>
                <w:tab w:val="right" w:pos="39"/>
              </w:tabs>
              <w:spacing w:after="0" w:line="240" w:lineRule="auto"/>
              <w:ind w:right="-2"/>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B51BCA">
              <w:rPr>
                <w:rFonts w:ascii="Times New Roman" w:eastAsia="Times New Roman" w:hAnsi="Times New Roman" w:cs="Times New Roman"/>
                <w:color w:val="000000"/>
                <w:lang w:eastAsia="ru-RU"/>
              </w:rPr>
              <w:t xml:space="preserve"> ВБС</w:t>
            </w:r>
          </w:p>
        </w:tc>
        <w:tc>
          <w:tcPr>
            <w:tcW w:w="1672"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567"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c>
          <w:tcPr>
            <w:tcW w:w="850" w:type="dxa"/>
            <w:vMerge/>
            <w:tcBorders>
              <w:bottom w:val="nil"/>
            </w:tcBorders>
          </w:tcPr>
          <w:p w:rsidR="008B52DD" w:rsidRPr="00B51BCA" w:rsidRDefault="008B52DD" w:rsidP="00497ECD">
            <w:pPr>
              <w:spacing w:after="0" w:line="240" w:lineRule="auto"/>
              <w:ind w:right="-2"/>
              <w:rPr>
                <w:rFonts w:ascii="Times New Roman" w:eastAsia="Times New Roman" w:hAnsi="Times New Roman" w:cs="Times New Roman"/>
                <w:color w:val="000000"/>
                <w:lang w:eastAsia="ru-RU"/>
              </w:rPr>
            </w:pPr>
          </w:p>
        </w:tc>
      </w:tr>
    </w:tbl>
    <w:p w:rsidR="008B52DD" w:rsidRPr="00B51BCA" w:rsidRDefault="008B52DD" w:rsidP="008B52DD">
      <w:pPr>
        <w:spacing w:after="0" w:line="14" w:lineRule="auto"/>
        <w:ind w:left="357" w:hanging="357"/>
        <w:rPr>
          <w:rFonts w:ascii="Times New Roman" w:eastAsia="Times New Roman" w:hAnsi="Times New Roman" w:cs="Times New Roman"/>
          <w:color w:val="000000"/>
          <w:lang w:eastAsia="ru-RU"/>
        </w:rPr>
      </w:pPr>
    </w:p>
    <w:tbl>
      <w:tblPr>
        <w:tblW w:w="152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550"/>
        <w:gridCol w:w="1134"/>
        <w:gridCol w:w="890"/>
        <w:gridCol w:w="18"/>
        <w:gridCol w:w="793"/>
        <w:gridCol w:w="1560"/>
        <w:gridCol w:w="1559"/>
        <w:gridCol w:w="1561"/>
        <w:gridCol w:w="44"/>
        <w:gridCol w:w="192"/>
        <w:gridCol w:w="1040"/>
        <w:gridCol w:w="1701"/>
        <w:gridCol w:w="567"/>
        <w:gridCol w:w="850"/>
      </w:tblGrid>
      <w:tr w:rsidR="008B52DD" w:rsidRPr="00B51BCA" w:rsidTr="00497ECD">
        <w:trPr>
          <w:trHeight w:val="165"/>
          <w:tblHeader/>
        </w:trPr>
        <w:tc>
          <w:tcPr>
            <w:tcW w:w="822"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p>
        </w:tc>
        <w:tc>
          <w:tcPr>
            <w:tcW w:w="255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2</w:t>
            </w:r>
          </w:p>
        </w:tc>
        <w:tc>
          <w:tcPr>
            <w:tcW w:w="1134"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3</w:t>
            </w:r>
          </w:p>
        </w:tc>
        <w:tc>
          <w:tcPr>
            <w:tcW w:w="89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4</w:t>
            </w:r>
          </w:p>
        </w:tc>
        <w:tc>
          <w:tcPr>
            <w:tcW w:w="811" w:type="dxa"/>
            <w:gridSpan w:val="2"/>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5</w:t>
            </w:r>
          </w:p>
        </w:tc>
        <w:tc>
          <w:tcPr>
            <w:tcW w:w="156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6</w:t>
            </w:r>
          </w:p>
        </w:tc>
        <w:tc>
          <w:tcPr>
            <w:tcW w:w="1559"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7</w:t>
            </w:r>
          </w:p>
        </w:tc>
        <w:tc>
          <w:tcPr>
            <w:tcW w:w="1561" w:type="dxa"/>
            <w:vAlign w:val="center"/>
          </w:tcPr>
          <w:p w:rsidR="008B52DD"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p>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8</w:t>
            </w:r>
          </w:p>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p>
        </w:tc>
        <w:tc>
          <w:tcPr>
            <w:tcW w:w="1276" w:type="dxa"/>
            <w:gridSpan w:val="3"/>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1701" w:type="dxa"/>
            <w:vAlign w:val="center"/>
          </w:tcPr>
          <w:p w:rsidR="008B52DD" w:rsidRPr="00B51BCA" w:rsidRDefault="008B52DD" w:rsidP="00497ECD">
            <w:pPr>
              <w:tabs>
                <w:tab w:val="center" w:pos="7284"/>
              </w:tabs>
              <w:spacing w:after="0" w:line="240" w:lineRule="auto"/>
              <w:ind w:right="-43"/>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1</w:t>
            </w:r>
          </w:p>
        </w:tc>
        <w:tc>
          <w:tcPr>
            <w:tcW w:w="850" w:type="dxa"/>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8B52DD" w:rsidRPr="00B51BCA" w:rsidTr="00497ECD">
        <w:trPr>
          <w:trHeight w:val="165"/>
        </w:trPr>
        <w:tc>
          <w:tcPr>
            <w:tcW w:w="15281" w:type="dxa"/>
            <w:gridSpan w:val="15"/>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 xml:space="preserve">Цель: </w:t>
            </w:r>
            <w:r w:rsidR="002C2B84">
              <w:rPr>
                <w:rFonts w:ascii="Times New Roman" w:eastAsia="Times New Roman" w:hAnsi="Times New Roman" w:cs="Times New Roman"/>
                <w:color w:val="000000"/>
                <w:lang w:eastAsia="ru-RU"/>
              </w:rPr>
              <w:t>С</w:t>
            </w:r>
            <w:r w:rsidR="002C2B84" w:rsidRPr="002C2B84">
              <w:rPr>
                <w:rFonts w:ascii="Times New Roman" w:eastAsia="Times New Roman" w:hAnsi="Times New Roman" w:cs="Times New Roman"/>
                <w:color w:val="000000"/>
                <w:lang w:eastAsia="ru-RU"/>
              </w:rPr>
              <w:t>оздание в муниципальном округе город Кировск с подведомственной территории Мурманской области благоприятных условий для формирования развитого транспортного комплекса, отвечающего современным критериям качества, доступности и безопасности</w:t>
            </w:r>
            <w:r>
              <w:rPr>
                <w:rFonts w:ascii="Times New Roman" w:eastAsia="Times New Roman" w:hAnsi="Times New Roman" w:cs="Times New Roman"/>
                <w:color w:val="000000"/>
                <w:lang w:eastAsia="ru-RU"/>
              </w:rPr>
              <w:t>.</w:t>
            </w:r>
          </w:p>
        </w:tc>
      </w:tr>
      <w:tr w:rsidR="008B52DD" w:rsidRPr="00B51BCA" w:rsidTr="00497ECD">
        <w:trPr>
          <w:trHeight w:val="591"/>
        </w:trPr>
        <w:tc>
          <w:tcPr>
            <w:tcW w:w="822" w:type="dxa"/>
            <w:vAlign w:val="center"/>
          </w:tcPr>
          <w:p w:rsidR="008B52DD" w:rsidRPr="00B51BCA" w:rsidRDefault="00B926C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w:t>
            </w:r>
          </w:p>
        </w:tc>
        <w:tc>
          <w:tcPr>
            <w:tcW w:w="14459" w:type="dxa"/>
            <w:gridSpan w:val="14"/>
            <w:vAlign w:val="center"/>
          </w:tcPr>
          <w:p w:rsidR="008B52DD" w:rsidRPr="00B51BCA" w:rsidRDefault="008B52DD" w:rsidP="00B926CD">
            <w:pPr>
              <w:spacing w:after="0" w:line="240" w:lineRule="auto"/>
              <w:jc w:val="center"/>
              <w:rPr>
                <w:rFonts w:ascii="Arial Unicode MS" w:eastAsia="Times New Roman" w:hAnsi="Times New Roman" w:cs="Arial Unicode MS"/>
                <w:color w:val="000000"/>
                <w:lang w:eastAsia="ru-RU"/>
              </w:rPr>
            </w:pPr>
            <w:r w:rsidRPr="00B51BCA">
              <w:rPr>
                <w:rFonts w:ascii="Times New Roman" w:eastAsia="Times New Roman" w:hAnsi="Times New Roman" w:cs="Times New Roman"/>
                <w:color w:val="000000"/>
                <w:lang w:eastAsia="ru-RU"/>
              </w:rPr>
              <w:t xml:space="preserve">Задача </w:t>
            </w:r>
            <w:r w:rsidR="00B926CD">
              <w:rPr>
                <w:rFonts w:ascii="Times New Roman" w:eastAsia="Times New Roman" w:hAnsi="Times New Roman" w:cs="Times New Roman"/>
                <w:color w:val="000000"/>
                <w:lang w:eastAsia="ru-RU"/>
              </w:rPr>
              <w:t>1</w:t>
            </w:r>
            <w:r w:rsidRPr="00B51BCA">
              <w:rPr>
                <w:rFonts w:ascii="Times New Roman" w:eastAsia="Times New Roman" w:hAnsi="Times New Roman" w:cs="Times New Roman"/>
                <w:color w:val="000000"/>
                <w:lang w:eastAsia="ru-RU"/>
              </w:rPr>
              <w:t xml:space="preserve">: </w:t>
            </w:r>
            <w:r w:rsidRPr="00B51BCA">
              <w:rPr>
                <w:rFonts w:ascii="Arial Unicode MS" w:eastAsia="Times New Roman" w:hAnsi="Times New Roman" w:cs="Arial Unicode MS"/>
                <w:color w:val="000000"/>
                <w:lang w:eastAsia="ru-RU"/>
              </w:rPr>
              <w:t>Повышение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уровня</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безопасности</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транспортной</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системы</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предупреждение</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детского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дорожно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транспортного</w:t>
            </w:r>
            <w:r w:rsidRPr="00B51BCA">
              <w:rPr>
                <w:rFonts w:ascii="Arial Unicode MS" w:eastAsia="Times New Roman" w:hAnsi="Times New Roman" w:cs="Arial Unicode MS"/>
                <w:color w:val="000000"/>
                <w:lang w:eastAsia="ru-RU"/>
              </w:rPr>
              <w:t xml:space="preserve"> </w:t>
            </w:r>
            <w:r w:rsidRPr="00B51BCA">
              <w:rPr>
                <w:rFonts w:ascii="Arial Unicode MS" w:eastAsia="Times New Roman" w:hAnsi="Times New Roman" w:cs="Arial Unicode MS"/>
                <w:color w:val="000000"/>
                <w:lang w:eastAsia="ru-RU"/>
              </w:rPr>
              <w:t>травматизма</w:t>
            </w:r>
            <w:r w:rsidRPr="00B51BCA">
              <w:rPr>
                <w:rFonts w:ascii="Arial Unicode MS" w:eastAsia="Times New Roman" w:hAnsi="Times New Roman" w:cs="Arial Unicode MS"/>
                <w:color w:val="000000"/>
                <w:lang w:eastAsia="ru-RU"/>
              </w:rPr>
              <w:t>.</w:t>
            </w:r>
          </w:p>
        </w:tc>
      </w:tr>
      <w:tr w:rsidR="008B52DD" w:rsidRPr="00B51BCA" w:rsidTr="00497ECD">
        <w:trPr>
          <w:trHeight w:val="2945"/>
        </w:trPr>
        <w:tc>
          <w:tcPr>
            <w:tcW w:w="822" w:type="dxa"/>
            <w:vMerge w:val="restart"/>
            <w:vAlign w:val="center"/>
          </w:tcPr>
          <w:p w:rsidR="008B52DD" w:rsidRPr="00B51BCA" w:rsidRDefault="00DF4462"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8B52DD" w:rsidRPr="00B51BCA">
              <w:rPr>
                <w:rFonts w:ascii="Times New Roman" w:eastAsia="Times New Roman" w:hAnsi="Times New Roman" w:cs="Times New Roman"/>
                <w:color w:val="000000"/>
                <w:lang w:eastAsia="ru-RU"/>
              </w:rPr>
              <w:t>.1</w:t>
            </w:r>
          </w:p>
        </w:tc>
        <w:tc>
          <w:tcPr>
            <w:tcW w:w="2550"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реализаци</w:t>
            </w:r>
            <w:r>
              <w:rPr>
                <w:rFonts w:ascii="Times New Roman" w:eastAsia="Times New Roman" w:hAnsi="Times New Roman" w:cs="Times New Roman"/>
                <w:bCs/>
                <w:color w:val="000000"/>
                <w:lang w:eastAsia="ru-RU"/>
              </w:rPr>
              <w:t>я</w:t>
            </w:r>
            <w:r w:rsidRPr="00B51BCA">
              <w:rPr>
                <w:rFonts w:ascii="Times New Roman" w:eastAsia="Times New Roman" w:hAnsi="Times New Roman" w:cs="Times New Roman"/>
                <w:bCs/>
                <w:color w:val="000000"/>
                <w:lang w:eastAsia="ru-RU"/>
              </w:rPr>
              <w:t xml:space="preserve"> подпрограммы «Обеспечение безопасности дорожного движения в муниципальном </w:t>
            </w:r>
            <w:r w:rsidR="00497ECD">
              <w:rPr>
                <w:rFonts w:ascii="Times New Roman" w:eastAsia="Times New Roman" w:hAnsi="Times New Roman" w:cs="Times New Roman"/>
                <w:bCs/>
                <w:color w:val="000000"/>
                <w:lang w:eastAsia="ru-RU"/>
              </w:rPr>
              <w:t>округе</w:t>
            </w:r>
            <w:r w:rsidRPr="00B51BCA">
              <w:rPr>
                <w:rFonts w:ascii="Times New Roman" w:eastAsia="Times New Roman" w:hAnsi="Times New Roman" w:cs="Times New Roman"/>
                <w:bCs/>
                <w:color w:val="000000"/>
                <w:lang w:eastAsia="ru-RU"/>
              </w:rPr>
              <w:t xml:space="preserve"> город Кировск с подведомственной территорией</w:t>
            </w:r>
            <w:r w:rsidR="00497ECD">
              <w:rPr>
                <w:rFonts w:ascii="Times New Roman" w:eastAsia="Times New Roman" w:hAnsi="Times New Roman" w:cs="Times New Roman"/>
                <w:bCs/>
                <w:color w:val="000000"/>
                <w:lang w:eastAsia="ru-RU"/>
              </w:rPr>
              <w:t xml:space="preserve"> Мурманской области</w:t>
            </w:r>
            <w:r w:rsidRPr="00B51BCA">
              <w:rPr>
                <w:rFonts w:ascii="Times New Roman" w:eastAsia="Times New Roman" w:hAnsi="Times New Roman" w:cs="Times New Roman"/>
                <w:bCs/>
                <w:color w:val="000000"/>
                <w:lang w:eastAsia="ru-RU"/>
              </w:rPr>
              <w:t>»</w:t>
            </w:r>
          </w:p>
        </w:tc>
        <w:tc>
          <w:tcPr>
            <w:tcW w:w="1134"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 xml:space="preserve">МКУ «УКГХ», Комитет образования, культуры и спорта администрации города </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Кировска</w:t>
            </w:r>
            <w:r w:rsidRPr="00B51BCA">
              <w:rPr>
                <w:rFonts w:ascii="Times New Roman" w:eastAsia="Times New Roman" w:hAnsi="Times New Roman" w:cs="Times New Roman"/>
                <w:color w:val="000000"/>
                <w:lang w:eastAsia="ru-RU"/>
              </w:rPr>
              <w:lastRenderedPageBreak/>
              <w:t>, ОГИБДД МО</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МВД России «Апатитский»</w:t>
            </w:r>
          </w:p>
        </w:tc>
        <w:tc>
          <w:tcPr>
            <w:tcW w:w="890"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2025-2027</w:t>
            </w: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8B52DD" w:rsidRPr="00434F87" w:rsidRDefault="008B52DD" w:rsidP="00497EC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2 480 146</w:t>
            </w:r>
            <w:r w:rsidRPr="00434F87">
              <w:rPr>
                <w:rFonts w:ascii="Times New Roman" w:eastAsia="Times New Roman" w:hAnsi="Times New Roman" w:cs="Times New Roman"/>
                <w:lang w:eastAsia="ru-RU"/>
              </w:rPr>
              <w:t>,00</w:t>
            </w:r>
          </w:p>
        </w:tc>
        <w:tc>
          <w:tcPr>
            <w:tcW w:w="1559" w:type="dxa"/>
            <w:vAlign w:val="center"/>
          </w:tcPr>
          <w:p w:rsidR="008B52DD" w:rsidRPr="00434F87" w:rsidRDefault="008B52DD" w:rsidP="00497ECD">
            <w:pPr>
              <w:tabs>
                <w:tab w:val="center" w:pos="7284"/>
              </w:tabs>
              <w:spacing w:after="0" w:line="240" w:lineRule="auto"/>
              <w:ind w:right="-2"/>
              <w:jc w:val="center"/>
              <w:rPr>
                <w:rFonts w:ascii="Times New Roman" w:eastAsia="Times New Roman" w:hAnsi="Times New Roman" w:cs="Times New Roman"/>
                <w:lang w:eastAsia="ru-RU"/>
              </w:rPr>
            </w:pPr>
            <w:r>
              <w:rPr>
                <w:rFonts w:ascii="Times New Roman" w:eastAsia="Times New Roman" w:hAnsi="Times New Roman" w:cs="Times New Roman"/>
                <w:lang w:eastAsia="ru-RU"/>
              </w:rPr>
              <w:t>2 480 146</w:t>
            </w:r>
            <w:r w:rsidRPr="00434F87">
              <w:rPr>
                <w:rFonts w:ascii="Times New Roman" w:eastAsia="Times New Roman" w:hAnsi="Times New Roman" w:cs="Times New Roman"/>
                <w:lang w:eastAsia="ru-RU"/>
              </w:rPr>
              <w:t>,00</w:t>
            </w:r>
          </w:p>
        </w:tc>
        <w:tc>
          <w:tcPr>
            <w:tcW w:w="1561" w:type="dxa"/>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gridSpan w:val="3"/>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Анализ выполнения муниципальных мероприятий муниципальными учреждениями</w:t>
            </w:r>
          </w:p>
        </w:tc>
        <w:tc>
          <w:tcPr>
            <w:tcW w:w="567" w:type="dxa"/>
            <w:vMerge w:val="restart"/>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687"/>
        </w:trPr>
        <w:tc>
          <w:tcPr>
            <w:tcW w:w="822" w:type="dxa"/>
            <w:vMerge/>
            <w:vAlign w:val="center"/>
          </w:tcPr>
          <w:p w:rsidR="008B52DD" w:rsidRPr="00B51BCA" w:rsidRDefault="008B52DD" w:rsidP="00497ECD">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60" w:type="dxa"/>
            <w:vAlign w:val="center"/>
          </w:tcPr>
          <w:p w:rsidR="008B52DD" w:rsidRPr="00434F87" w:rsidRDefault="008B52DD" w:rsidP="00497ECD">
            <w:pPr>
              <w:spacing w:after="0" w:line="240" w:lineRule="auto"/>
              <w:jc w:val="center"/>
              <w:rPr>
                <w:rFonts w:ascii="Times New Roman" w:eastAsia="Times New Roman" w:hAnsi="Times New Roman" w:cs="Times New Roman"/>
                <w:lang w:eastAsia="ru-RU"/>
              </w:rPr>
            </w:pPr>
            <w:r w:rsidRPr="00434F87">
              <w:rPr>
                <w:rFonts w:ascii="Times New Roman" w:eastAsia="Times New Roman" w:hAnsi="Times New Roman" w:cs="Times New Roman"/>
                <w:lang w:eastAsia="ru-RU"/>
              </w:rPr>
              <w:t>797 000,00</w:t>
            </w:r>
          </w:p>
        </w:tc>
        <w:tc>
          <w:tcPr>
            <w:tcW w:w="1559" w:type="dxa"/>
            <w:vAlign w:val="center"/>
          </w:tcPr>
          <w:p w:rsidR="008B52DD" w:rsidRPr="00434F87" w:rsidRDefault="008B52DD" w:rsidP="00497ECD">
            <w:pPr>
              <w:spacing w:after="0" w:line="240" w:lineRule="auto"/>
              <w:jc w:val="center"/>
              <w:rPr>
                <w:rFonts w:ascii="Times New Roman" w:eastAsia="Times New Roman" w:hAnsi="Times New Roman" w:cs="Times New Roman"/>
                <w:lang w:eastAsia="ru-RU"/>
              </w:rPr>
            </w:pPr>
            <w:r w:rsidRPr="00434F87">
              <w:rPr>
                <w:rFonts w:ascii="Times New Roman" w:eastAsia="Times New Roman" w:hAnsi="Times New Roman" w:cs="Times New Roman"/>
                <w:lang w:eastAsia="ru-RU"/>
              </w:rPr>
              <w:t>797 000,00</w:t>
            </w:r>
          </w:p>
        </w:tc>
        <w:tc>
          <w:tcPr>
            <w:tcW w:w="1561" w:type="dxa"/>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76" w:type="dxa"/>
            <w:gridSpan w:val="3"/>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1343"/>
        </w:trPr>
        <w:tc>
          <w:tcPr>
            <w:tcW w:w="822" w:type="dxa"/>
            <w:vMerge/>
            <w:vAlign w:val="center"/>
          </w:tcPr>
          <w:p w:rsidR="008B52DD" w:rsidRPr="00B51BCA" w:rsidRDefault="008B52DD" w:rsidP="00497ECD">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Merge w:val="restart"/>
            <w:vAlign w:val="center"/>
          </w:tcPr>
          <w:p w:rsidR="008B52DD" w:rsidRPr="00434F87" w:rsidRDefault="008B52DD" w:rsidP="00497ECD">
            <w:pPr>
              <w:spacing w:after="0" w:line="240" w:lineRule="auto"/>
              <w:jc w:val="center"/>
              <w:rPr>
                <w:rFonts w:ascii="Times New Roman" w:eastAsia="Times New Roman" w:hAnsi="Times New Roman" w:cs="Times New Roman"/>
                <w:lang w:eastAsia="ru-RU"/>
              </w:rPr>
            </w:pPr>
            <w:r w:rsidRPr="00434F87">
              <w:rPr>
                <w:rFonts w:ascii="Times New Roman" w:eastAsia="Times New Roman" w:hAnsi="Times New Roman" w:cs="Times New Roman"/>
                <w:lang w:eastAsia="ru-RU"/>
              </w:rPr>
              <w:t>797 000,00</w:t>
            </w:r>
          </w:p>
        </w:tc>
        <w:tc>
          <w:tcPr>
            <w:tcW w:w="1559" w:type="dxa"/>
            <w:vMerge w:val="restart"/>
            <w:vAlign w:val="center"/>
          </w:tcPr>
          <w:p w:rsidR="008B52DD" w:rsidRPr="00434F87" w:rsidRDefault="008B52DD" w:rsidP="00497ECD">
            <w:pPr>
              <w:spacing w:after="0" w:line="240" w:lineRule="auto"/>
              <w:jc w:val="center"/>
              <w:rPr>
                <w:rFonts w:ascii="Times New Roman" w:eastAsia="Times New Roman" w:hAnsi="Times New Roman" w:cs="Times New Roman"/>
                <w:lang w:eastAsia="ru-RU"/>
              </w:rPr>
            </w:pPr>
            <w:r w:rsidRPr="00434F87">
              <w:rPr>
                <w:rFonts w:ascii="Times New Roman" w:eastAsia="Times New Roman" w:hAnsi="Times New Roman" w:cs="Times New Roman"/>
                <w:lang w:eastAsia="ru-RU"/>
              </w:rPr>
              <w:t>797 000,00</w:t>
            </w:r>
          </w:p>
        </w:tc>
        <w:tc>
          <w:tcPr>
            <w:tcW w:w="1605" w:type="dxa"/>
            <w:gridSpan w:val="2"/>
            <w:vMerge w:val="restart"/>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232" w:type="dxa"/>
            <w:gridSpan w:val="2"/>
            <w:vMerge w:val="restart"/>
            <w:vAlign w:val="center"/>
          </w:tcPr>
          <w:p w:rsidR="008B52DD" w:rsidRPr="00434F87" w:rsidRDefault="008B52DD" w:rsidP="00497ECD">
            <w:pPr>
              <w:spacing w:after="0" w:line="240" w:lineRule="auto"/>
              <w:jc w:val="center"/>
              <w:rPr>
                <w:rFonts w:ascii="Times New Roman" w:eastAsia="Times New Roman" w:hAnsi="Times New Roman" w:cs="Times New Roman"/>
                <w:color w:val="000000"/>
                <w:lang w:eastAsia="ru-RU"/>
              </w:rPr>
            </w:pPr>
            <w:r w:rsidRPr="00434F87">
              <w:rPr>
                <w:rFonts w:ascii="Times New Roman" w:eastAsia="Times New Roman" w:hAnsi="Times New Roman" w:cs="Times New Roman"/>
                <w:color w:val="000000"/>
                <w:lang w:eastAsia="ru-RU"/>
              </w:rPr>
              <w:t>0,00</w:t>
            </w:r>
          </w:p>
        </w:tc>
        <w:tc>
          <w:tcPr>
            <w:tcW w:w="1701"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1350"/>
        </w:trPr>
        <w:tc>
          <w:tcPr>
            <w:tcW w:w="822" w:type="dxa"/>
            <w:vMerge/>
            <w:vAlign w:val="center"/>
          </w:tcPr>
          <w:p w:rsidR="008B52DD" w:rsidRPr="00B51BCA" w:rsidRDefault="008B52DD" w:rsidP="00497ECD">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1134"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Merge/>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rsidR="008B52DD" w:rsidRPr="00B51BCA" w:rsidRDefault="008B52DD" w:rsidP="00497ECD">
            <w:pPr>
              <w:tabs>
                <w:tab w:val="center" w:pos="7284"/>
              </w:tabs>
              <w:spacing w:after="0" w:line="240" w:lineRule="auto"/>
              <w:jc w:val="center"/>
              <w:rPr>
                <w:rFonts w:ascii="Times New Roman" w:eastAsia="Times New Roman" w:hAnsi="Times New Roman" w:cs="Times New Roman"/>
                <w:color w:val="000000"/>
                <w:sz w:val="20"/>
                <w:szCs w:val="20"/>
                <w:lang w:eastAsia="ru-RU"/>
              </w:rPr>
            </w:pPr>
          </w:p>
        </w:tc>
        <w:tc>
          <w:tcPr>
            <w:tcW w:w="1605" w:type="dxa"/>
            <w:gridSpan w:val="2"/>
            <w:vMerge/>
            <w:vAlign w:val="center"/>
          </w:tcPr>
          <w:p w:rsidR="008B52DD" w:rsidRPr="00B51BCA" w:rsidRDefault="008B52DD" w:rsidP="00497ECD">
            <w:pPr>
              <w:spacing w:after="0" w:line="240" w:lineRule="auto"/>
              <w:jc w:val="center"/>
              <w:rPr>
                <w:rFonts w:ascii="Times New Roman" w:eastAsia="Times New Roman" w:hAnsi="Times New Roman" w:cs="Times New Roman"/>
                <w:color w:val="000000"/>
                <w:sz w:val="20"/>
                <w:szCs w:val="20"/>
                <w:lang w:eastAsia="ru-RU"/>
              </w:rPr>
            </w:pPr>
          </w:p>
        </w:tc>
        <w:tc>
          <w:tcPr>
            <w:tcW w:w="1232" w:type="dxa"/>
            <w:gridSpan w:val="2"/>
            <w:vMerge/>
            <w:vAlign w:val="center"/>
          </w:tcPr>
          <w:p w:rsidR="008B52DD" w:rsidRPr="00B51BCA" w:rsidRDefault="008B52DD" w:rsidP="00497ECD">
            <w:pPr>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p>
        </w:tc>
        <w:tc>
          <w:tcPr>
            <w:tcW w:w="567"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r>
      <w:tr w:rsidR="008B52DD" w:rsidRPr="00B51BCA" w:rsidTr="00497ECD">
        <w:trPr>
          <w:trHeight w:val="357"/>
        </w:trPr>
        <w:tc>
          <w:tcPr>
            <w:tcW w:w="822" w:type="dxa"/>
            <w:vAlign w:val="center"/>
          </w:tcPr>
          <w:p w:rsidR="008B52DD" w:rsidRPr="00B51BCA" w:rsidRDefault="00DF4462"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4459" w:type="dxa"/>
            <w:gridSpan w:val="14"/>
            <w:vAlign w:val="center"/>
          </w:tcPr>
          <w:p w:rsidR="008B52DD" w:rsidRPr="00B51BCA" w:rsidRDefault="00DF4462" w:rsidP="00497ECD">
            <w:pPr>
              <w:tabs>
                <w:tab w:val="center" w:pos="7284"/>
              </w:tabs>
              <w:spacing w:after="0" w:line="240" w:lineRule="auto"/>
              <w:ind w:right="-2"/>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Задача 2</w:t>
            </w:r>
            <w:r w:rsidR="008B52DD" w:rsidRPr="00B51BCA">
              <w:rPr>
                <w:rFonts w:ascii="Times New Roman" w:eastAsia="Times New Roman" w:hAnsi="Times New Roman" w:cs="Times New Roman"/>
                <w:bCs/>
                <w:color w:val="000000"/>
                <w:lang w:eastAsia="ru-RU"/>
              </w:rPr>
              <w:t>: Создание условий для эффективного транспортного обслуживания.</w:t>
            </w:r>
          </w:p>
        </w:tc>
      </w:tr>
      <w:tr w:rsidR="008B52DD" w:rsidRPr="00B51BCA" w:rsidTr="00497ECD">
        <w:trPr>
          <w:trHeight w:val="618"/>
        </w:trPr>
        <w:tc>
          <w:tcPr>
            <w:tcW w:w="822" w:type="dxa"/>
            <w:vMerge w:val="restart"/>
            <w:vAlign w:val="center"/>
          </w:tcPr>
          <w:p w:rsidR="008B52DD" w:rsidRPr="00B51BCA" w:rsidRDefault="00DF4462"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8B52DD" w:rsidRPr="00B51BCA">
              <w:rPr>
                <w:rFonts w:ascii="Times New Roman" w:eastAsia="Times New Roman" w:hAnsi="Times New Roman" w:cs="Times New Roman"/>
                <w:color w:val="000000"/>
                <w:lang w:eastAsia="ru-RU"/>
              </w:rPr>
              <w:t>.1</w:t>
            </w:r>
          </w:p>
        </w:tc>
        <w:tc>
          <w:tcPr>
            <w:tcW w:w="2550" w:type="dxa"/>
            <w:vMerge w:val="restart"/>
            <w:vAlign w:val="center"/>
          </w:tcPr>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 xml:space="preserve">Основное мероприятие: </w:t>
            </w:r>
          </w:p>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реализаци</w:t>
            </w:r>
            <w:r>
              <w:rPr>
                <w:rFonts w:ascii="Times New Roman" w:eastAsia="Times New Roman" w:hAnsi="Times New Roman" w:cs="Times New Roman"/>
                <w:color w:val="000000"/>
                <w:lang w:eastAsia="ru-RU"/>
              </w:rPr>
              <w:t>я</w:t>
            </w:r>
            <w:r w:rsidRPr="00B51BCA">
              <w:rPr>
                <w:rFonts w:ascii="Times New Roman" w:eastAsia="Times New Roman" w:hAnsi="Times New Roman" w:cs="Times New Roman"/>
                <w:color w:val="000000"/>
                <w:lang w:eastAsia="ru-RU"/>
              </w:rPr>
              <w:t xml:space="preserve"> подпрограммы «Транспортное обслуживание населения муниципального </w:t>
            </w:r>
            <w:r>
              <w:rPr>
                <w:rFonts w:ascii="Times New Roman" w:hAnsi="Times New Roman" w:cs="Times New Roman"/>
                <w:sz w:val="24"/>
                <w:szCs w:val="24"/>
              </w:rPr>
              <w:t>образования</w:t>
            </w:r>
            <w:r w:rsidRPr="00C02753">
              <w:rPr>
                <w:rFonts w:ascii="Times New Roman" w:hAnsi="Times New Roman" w:cs="Times New Roman"/>
                <w:sz w:val="24"/>
                <w:szCs w:val="24"/>
              </w:rPr>
              <w:t xml:space="preserve"> </w:t>
            </w:r>
            <w:r w:rsidRPr="0091294F">
              <w:rPr>
                <w:rFonts w:ascii="Times New Roman" w:hAnsi="Times New Roman" w:cs="Times New Roman"/>
              </w:rPr>
              <w:t>город Кировск с подведомственно</w:t>
            </w:r>
            <w:r>
              <w:rPr>
                <w:rFonts w:ascii="Times New Roman" w:hAnsi="Times New Roman" w:cs="Times New Roman"/>
              </w:rPr>
              <w:t>й территорией</w:t>
            </w:r>
            <w:r w:rsidR="00497ECD">
              <w:rPr>
                <w:rFonts w:ascii="Times New Roman" w:hAnsi="Times New Roman" w:cs="Times New Roman"/>
              </w:rPr>
              <w:t xml:space="preserve"> Мурманской области</w:t>
            </w:r>
            <w:r>
              <w:rPr>
                <w:rFonts w:ascii="Times New Roman" w:eastAsia="Times New Roman" w:hAnsi="Times New Roman" w:cs="Times New Roman"/>
                <w:color w:val="000000"/>
                <w:lang w:eastAsia="ru-RU"/>
              </w:rPr>
              <w:t>»</w:t>
            </w:r>
          </w:p>
        </w:tc>
        <w:tc>
          <w:tcPr>
            <w:tcW w:w="1134"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МКУ «УКГХ»</w:t>
            </w:r>
          </w:p>
        </w:tc>
        <w:tc>
          <w:tcPr>
            <w:tcW w:w="890" w:type="dxa"/>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2025-2027</w:t>
            </w: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b/>
                <w:color w:val="000000"/>
                <w:lang w:eastAsia="ru-RU"/>
              </w:rPr>
            </w:pPr>
            <w:r>
              <w:rPr>
                <w:rFonts w:ascii="Times New Roman" w:eastAsia="Times New Roman" w:hAnsi="Times New Roman" w:cs="Times New Roman"/>
                <w:color w:val="000000"/>
                <w:lang w:eastAsia="ru-RU"/>
              </w:rPr>
              <w:t>2025</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b/>
                <w:color w:val="000000"/>
                <w:lang w:eastAsia="ru-RU"/>
              </w:rPr>
            </w:pPr>
          </w:p>
        </w:tc>
        <w:tc>
          <w:tcPr>
            <w:tcW w:w="1560" w:type="dxa"/>
            <w:vAlign w:val="center"/>
          </w:tcPr>
          <w:p w:rsidR="008B52DD" w:rsidRPr="00434F87" w:rsidRDefault="008B52DD" w:rsidP="00497ECD">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18 473 595,5</w:t>
            </w:r>
          </w:p>
        </w:tc>
        <w:tc>
          <w:tcPr>
            <w:tcW w:w="1559" w:type="dxa"/>
            <w:vAlign w:val="center"/>
          </w:tcPr>
          <w:p w:rsidR="008B52DD" w:rsidRPr="00434F87" w:rsidRDefault="008B52DD" w:rsidP="00497ECD">
            <w:pPr>
              <w:spacing w:after="0" w:line="240" w:lineRule="auto"/>
              <w:ind w:left="-57" w:right="-57"/>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18 473 595,50</w:t>
            </w:r>
          </w:p>
        </w:tc>
        <w:tc>
          <w:tcPr>
            <w:tcW w:w="1797" w:type="dxa"/>
            <w:gridSpan w:val="3"/>
            <w:vAlign w:val="center"/>
          </w:tcPr>
          <w:p w:rsidR="008B52DD" w:rsidRPr="00434F87" w:rsidRDefault="008B52DD" w:rsidP="00497ECD">
            <w:pPr>
              <w:spacing w:after="0" w:line="240" w:lineRule="auto"/>
              <w:ind w:left="-57" w:right="-57"/>
              <w:jc w:val="center"/>
              <w:rPr>
                <w:rFonts w:ascii="Times New Roman" w:eastAsia="Times New Roman" w:hAnsi="Times New Roman" w:cs="Times New Roman"/>
                <w:bCs/>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04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restart"/>
            <w:vAlign w:val="center"/>
          </w:tcPr>
          <w:p w:rsidR="008B52DD" w:rsidRPr="00B51BCA" w:rsidRDefault="008B52DD" w:rsidP="00497ECD">
            <w:pPr>
              <w:tabs>
                <w:tab w:val="center" w:pos="7284"/>
              </w:tabs>
              <w:spacing w:after="0" w:line="240" w:lineRule="auto"/>
              <w:ind w:right="-2"/>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Мониторинг организации предоставления перечня субсидий</w:t>
            </w:r>
          </w:p>
        </w:tc>
        <w:tc>
          <w:tcPr>
            <w:tcW w:w="567" w:type="dxa"/>
            <w:vMerge w:val="restart"/>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982"/>
        </w:trPr>
        <w:tc>
          <w:tcPr>
            <w:tcW w:w="822" w:type="dxa"/>
            <w:vMerge/>
            <w:vAlign w:val="center"/>
          </w:tcPr>
          <w:p w:rsidR="008B52DD" w:rsidRPr="00B51BCA" w:rsidRDefault="008B52DD" w:rsidP="00497ECD">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134"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560" w:type="dxa"/>
            <w:vAlign w:val="center"/>
          </w:tcPr>
          <w:p w:rsidR="008B52DD" w:rsidRPr="00434F87" w:rsidRDefault="008B52DD" w:rsidP="00497ECD">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bCs/>
                <w:color w:val="000000"/>
                <w:sz w:val="20"/>
                <w:szCs w:val="20"/>
                <w:lang w:eastAsia="ru-RU"/>
              </w:rPr>
              <w:t>551 739,00</w:t>
            </w:r>
          </w:p>
        </w:tc>
        <w:tc>
          <w:tcPr>
            <w:tcW w:w="1559" w:type="dxa"/>
            <w:vAlign w:val="center"/>
          </w:tcPr>
          <w:p w:rsidR="008B52DD" w:rsidRPr="00434F87" w:rsidRDefault="008B52DD" w:rsidP="00497ECD">
            <w:pPr>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bCs/>
                <w:color w:val="000000"/>
                <w:sz w:val="20"/>
                <w:szCs w:val="20"/>
                <w:lang w:eastAsia="ru-RU"/>
              </w:rPr>
              <w:t>551 739,00</w:t>
            </w:r>
          </w:p>
        </w:tc>
        <w:tc>
          <w:tcPr>
            <w:tcW w:w="1797" w:type="dxa"/>
            <w:gridSpan w:val="3"/>
            <w:vAlign w:val="center"/>
          </w:tcPr>
          <w:p w:rsidR="008B52DD" w:rsidRPr="00434F87" w:rsidRDefault="008B52DD" w:rsidP="00497ECD">
            <w:pPr>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04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2178"/>
        </w:trPr>
        <w:tc>
          <w:tcPr>
            <w:tcW w:w="822" w:type="dxa"/>
            <w:vMerge/>
            <w:vAlign w:val="center"/>
          </w:tcPr>
          <w:p w:rsidR="008B52DD" w:rsidRPr="00B51BCA" w:rsidRDefault="008B52DD" w:rsidP="00497ECD">
            <w:pPr>
              <w:tabs>
                <w:tab w:val="center" w:pos="7284"/>
              </w:tabs>
              <w:spacing w:after="0" w:line="240" w:lineRule="auto"/>
              <w:ind w:right="-112"/>
              <w:jc w:val="both"/>
              <w:rPr>
                <w:rFonts w:ascii="Times New Roman" w:eastAsia="Times New Roman" w:hAnsi="Times New Roman" w:cs="Times New Roman"/>
                <w:color w:val="000000"/>
                <w:lang w:eastAsia="ru-RU"/>
              </w:rPr>
            </w:pPr>
          </w:p>
        </w:tc>
        <w:tc>
          <w:tcPr>
            <w:tcW w:w="2550" w:type="dxa"/>
            <w:vMerge/>
            <w:vAlign w:val="center"/>
          </w:tcPr>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p>
        </w:tc>
        <w:tc>
          <w:tcPr>
            <w:tcW w:w="1134"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90"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11" w:type="dxa"/>
            <w:gridSpan w:val="2"/>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1560" w:type="dxa"/>
            <w:vAlign w:val="center"/>
          </w:tcPr>
          <w:p w:rsidR="008B52DD" w:rsidRPr="00434F87" w:rsidRDefault="008B52DD" w:rsidP="00497ECD">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bCs/>
                <w:color w:val="000000"/>
                <w:sz w:val="20"/>
                <w:szCs w:val="20"/>
                <w:lang w:eastAsia="ru-RU"/>
              </w:rPr>
              <w:t>551 739,00</w:t>
            </w:r>
          </w:p>
        </w:tc>
        <w:tc>
          <w:tcPr>
            <w:tcW w:w="1559" w:type="dxa"/>
            <w:vAlign w:val="center"/>
          </w:tcPr>
          <w:p w:rsidR="008B52DD" w:rsidRPr="00434F87" w:rsidRDefault="008B52DD" w:rsidP="00497ECD">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bCs/>
                <w:color w:val="000000"/>
                <w:sz w:val="20"/>
                <w:szCs w:val="20"/>
                <w:lang w:eastAsia="ru-RU"/>
              </w:rPr>
              <w:t>551 739,00</w:t>
            </w:r>
          </w:p>
        </w:tc>
        <w:tc>
          <w:tcPr>
            <w:tcW w:w="1797" w:type="dxa"/>
            <w:gridSpan w:val="3"/>
            <w:vAlign w:val="center"/>
          </w:tcPr>
          <w:p w:rsidR="008B52DD" w:rsidRPr="00434F87" w:rsidRDefault="008B52DD" w:rsidP="00497ECD">
            <w:pPr>
              <w:tabs>
                <w:tab w:val="center" w:pos="7284"/>
              </w:tabs>
              <w:spacing w:after="0" w:line="240" w:lineRule="auto"/>
              <w:ind w:left="-57" w:right="-57"/>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04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1701" w:type="dxa"/>
            <w:vMerge/>
            <w:vAlign w:val="center"/>
          </w:tcPr>
          <w:p w:rsidR="008B52DD" w:rsidRPr="00B51BCA" w:rsidRDefault="008B52DD" w:rsidP="00497ECD">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67" w:type="dxa"/>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850" w:type="dxa"/>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926CD" w:rsidRPr="00B51BCA" w:rsidTr="00507CB0">
        <w:trPr>
          <w:trHeight w:val="351"/>
        </w:trPr>
        <w:tc>
          <w:tcPr>
            <w:tcW w:w="822" w:type="dxa"/>
            <w:vAlign w:val="center"/>
          </w:tcPr>
          <w:p w:rsidR="00B926CD" w:rsidRPr="00B51BCA" w:rsidRDefault="00B926CD" w:rsidP="00497ECD">
            <w:pPr>
              <w:tabs>
                <w:tab w:val="center" w:pos="7284"/>
              </w:tabs>
              <w:spacing w:after="0" w:line="240" w:lineRule="auto"/>
              <w:ind w:right="-112"/>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14459" w:type="dxa"/>
            <w:gridSpan w:val="14"/>
            <w:vAlign w:val="center"/>
          </w:tcPr>
          <w:p w:rsidR="00B926CD" w:rsidRDefault="00B926C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Задача 3</w:t>
            </w:r>
            <w:r w:rsidR="00507CB0">
              <w:rPr>
                <w:rFonts w:ascii="Times New Roman" w:eastAsia="Times New Roman" w:hAnsi="Times New Roman" w:cs="Times New Roman"/>
                <w:color w:val="000000"/>
                <w:lang w:eastAsia="ru-RU"/>
              </w:rPr>
              <w:t>: Р</w:t>
            </w:r>
            <w:r w:rsidRPr="00B926CD">
              <w:rPr>
                <w:rFonts w:ascii="Times New Roman" w:eastAsia="Times New Roman" w:hAnsi="Times New Roman" w:cs="Times New Roman"/>
                <w:color w:val="000000"/>
                <w:lang w:eastAsia="ru-RU"/>
              </w:rPr>
              <w:t>азвитие дорожного хозяйства муниципальном округе город Кировск с подведомственной территории Мурманской области за период 2025 – 2027 годо</w:t>
            </w:r>
            <w:r>
              <w:rPr>
                <w:rFonts w:ascii="Times New Roman" w:eastAsia="Times New Roman" w:hAnsi="Times New Roman" w:cs="Times New Roman"/>
                <w:color w:val="000000"/>
                <w:lang w:eastAsia="ru-RU"/>
              </w:rPr>
              <w:t>в</w:t>
            </w:r>
          </w:p>
        </w:tc>
      </w:tr>
      <w:tr w:rsidR="00B926CD" w:rsidRPr="00B51BCA" w:rsidTr="00497ECD">
        <w:trPr>
          <w:trHeight w:val="2178"/>
        </w:trPr>
        <w:tc>
          <w:tcPr>
            <w:tcW w:w="822" w:type="dxa"/>
            <w:vAlign w:val="center"/>
          </w:tcPr>
          <w:p w:rsidR="00B926CD" w:rsidRPr="00B51BCA" w:rsidRDefault="00DF4462" w:rsidP="00B926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3</w:t>
            </w:r>
            <w:r w:rsidR="00B926CD" w:rsidRPr="00B51BCA">
              <w:rPr>
                <w:rFonts w:ascii="Times New Roman" w:eastAsia="Times New Roman" w:hAnsi="Times New Roman" w:cs="Times New Roman"/>
                <w:color w:val="000000"/>
                <w:lang w:eastAsia="ru-RU"/>
              </w:rPr>
              <w:t>.1</w:t>
            </w:r>
          </w:p>
        </w:tc>
        <w:tc>
          <w:tcPr>
            <w:tcW w:w="2550" w:type="dxa"/>
            <w:vAlign w:val="center"/>
          </w:tcPr>
          <w:p w:rsidR="00B926CD" w:rsidRPr="00B51BCA" w:rsidRDefault="00B926CD" w:rsidP="00B926CD">
            <w:pPr>
              <w:tabs>
                <w:tab w:val="center" w:pos="7284"/>
              </w:tabs>
              <w:spacing w:after="0" w:line="240" w:lineRule="auto"/>
              <w:ind w:right="-2"/>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 xml:space="preserve">Основное мероприятие: </w:t>
            </w:r>
          </w:p>
          <w:p w:rsidR="00B926CD" w:rsidRPr="00B51BCA" w:rsidRDefault="00B926CD" w:rsidP="00B926CD">
            <w:pPr>
              <w:tabs>
                <w:tab w:val="center" w:pos="7284"/>
              </w:tabs>
              <w:spacing w:after="0" w:line="240" w:lineRule="auto"/>
              <w:ind w:right="-2"/>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реализация</w:t>
            </w:r>
            <w:r w:rsidRPr="00B51BCA">
              <w:rPr>
                <w:rFonts w:ascii="Times New Roman" w:eastAsia="Times New Roman" w:hAnsi="Times New Roman" w:cs="Times New Roman"/>
                <w:bCs/>
                <w:color w:val="000000"/>
                <w:lang w:eastAsia="ru-RU"/>
              </w:rPr>
              <w:t xml:space="preserve"> подпрограммы «Развитие и содержание улично-дорожной сети,</w:t>
            </w:r>
            <w:r w:rsidRPr="00B51BCA">
              <w:rPr>
                <w:rFonts w:ascii="Times New Roman" w:eastAsia="Times New Roman" w:hAnsi="Times New Roman" w:cs="Times New Roman"/>
                <w:b/>
                <w:bCs/>
                <w:color w:val="000000"/>
                <w:lang w:eastAsia="ru-RU"/>
              </w:rPr>
              <w:t xml:space="preserve"> </w:t>
            </w:r>
            <w:r w:rsidRPr="00B51BCA">
              <w:rPr>
                <w:rFonts w:ascii="Times New Roman" w:eastAsia="Times New Roman" w:hAnsi="Times New Roman" w:cs="Times New Roman"/>
                <w:bCs/>
                <w:color w:val="000000"/>
                <w:lang w:eastAsia="ru-RU"/>
              </w:rPr>
              <w:t xml:space="preserve">снабжение электрической энергией и техническое обслуживание объектов уличного и дворового освещения находящихся в собственности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p>
        </w:tc>
        <w:tc>
          <w:tcPr>
            <w:tcW w:w="1134" w:type="dxa"/>
            <w:vAlign w:val="center"/>
          </w:tcPr>
          <w:p w:rsidR="00B926CD" w:rsidRPr="00B51BCA" w:rsidRDefault="00B926CD" w:rsidP="00B926CD">
            <w:pPr>
              <w:tabs>
                <w:tab w:val="center" w:pos="7284"/>
              </w:tabs>
              <w:spacing w:after="0" w:line="240" w:lineRule="auto"/>
              <w:ind w:right="-2"/>
              <w:jc w:val="center"/>
              <w:rPr>
                <w:rFonts w:ascii="Times New Roman" w:eastAsia="Times New Roman" w:hAnsi="Times New Roman" w:cs="Times New Roman"/>
                <w:bCs/>
                <w:i/>
                <w:color w:val="000000"/>
                <w:lang w:eastAsia="ru-RU"/>
              </w:rPr>
            </w:pPr>
            <w:r w:rsidRPr="00B51BCA">
              <w:rPr>
                <w:rFonts w:ascii="Times New Roman" w:eastAsia="Times New Roman" w:hAnsi="Times New Roman" w:cs="Times New Roman"/>
                <w:color w:val="000000"/>
                <w:lang w:eastAsia="ru-RU"/>
              </w:rPr>
              <w:t>МКУ «УКГХ», МКУ «ЦМТО, Комитет по управлению муниципальной</w:t>
            </w:r>
            <w:r>
              <w:rPr>
                <w:rFonts w:ascii="Times New Roman" w:eastAsia="Times New Roman" w:hAnsi="Times New Roman" w:cs="Times New Roman"/>
                <w:color w:val="000000"/>
                <w:lang w:eastAsia="ru-RU"/>
              </w:rPr>
              <w:t xml:space="preserve"> собственностью администрации города К</w:t>
            </w:r>
            <w:r w:rsidRPr="00B51BCA">
              <w:rPr>
                <w:rFonts w:ascii="Times New Roman" w:eastAsia="Times New Roman" w:hAnsi="Times New Roman" w:cs="Times New Roman"/>
                <w:color w:val="000000"/>
                <w:lang w:eastAsia="ru-RU"/>
              </w:rPr>
              <w:t xml:space="preserve">ировска  </w:t>
            </w:r>
          </w:p>
        </w:tc>
        <w:tc>
          <w:tcPr>
            <w:tcW w:w="890" w:type="dxa"/>
            <w:vAlign w:val="center"/>
          </w:tcPr>
          <w:p w:rsidR="00B926CD" w:rsidRPr="00B51BCA" w:rsidRDefault="00B926CD" w:rsidP="00B926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2025-2027</w:t>
            </w:r>
            <w:r w:rsidRPr="00B51BCA">
              <w:rPr>
                <w:rFonts w:ascii="Times New Roman" w:eastAsia="Times New Roman" w:hAnsi="Times New Roman" w:cs="Times New Roman"/>
                <w:color w:val="000000"/>
                <w:lang w:eastAsia="ru-RU"/>
              </w:rPr>
              <w:t xml:space="preserve"> </w:t>
            </w:r>
          </w:p>
        </w:tc>
        <w:tc>
          <w:tcPr>
            <w:tcW w:w="811" w:type="dxa"/>
            <w:gridSpan w:val="2"/>
            <w:vAlign w:val="center"/>
          </w:tcPr>
          <w:p w:rsidR="00B926CD" w:rsidRPr="00B51BCA" w:rsidRDefault="00B926CD" w:rsidP="00B926CD">
            <w:pPr>
              <w:tabs>
                <w:tab w:val="center" w:pos="7284"/>
              </w:tabs>
              <w:spacing w:after="0" w:line="240" w:lineRule="auto"/>
              <w:ind w:right="-2"/>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560" w:type="dxa"/>
            <w:vAlign w:val="center"/>
          </w:tcPr>
          <w:p w:rsidR="00B926CD" w:rsidRPr="00434F87" w:rsidRDefault="00B926CD" w:rsidP="00B926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403 132 780,87</w:t>
            </w:r>
          </w:p>
        </w:tc>
        <w:tc>
          <w:tcPr>
            <w:tcW w:w="1559" w:type="dxa"/>
            <w:vAlign w:val="center"/>
          </w:tcPr>
          <w:p w:rsidR="00B926CD" w:rsidRPr="00434F87" w:rsidRDefault="00B926CD" w:rsidP="00B926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335 333 388,66</w:t>
            </w:r>
          </w:p>
        </w:tc>
        <w:tc>
          <w:tcPr>
            <w:tcW w:w="1797" w:type="dxa"/>
            <w:gridSpan w:val="3"/>
            <w:vAlign w:val="center"/>
          </w:tcPr>
          <w:p w:rsidR="00B926CD" w:rsidRPr="00434F87" w:rsidRDefault="00B926CD" w:rsidP="00B926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67 799 392,21</w:t>
            </w:r>
          </w:p>
        </w:tc>
        <w:tc>
          <w:tcPr>
            <w:tcW w:w="1040" w:type="dxa"/>
            <w:vAlign w:val="center"/>
          </w:tcPr>
          <w:p w:rsidR="00B926CD" w:rsidRPr="00434F87" w:rsidRDefault="00B926CD" w:rsidP="00B926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434F87">
              <w:rPr>
                <w:rFonts w:ascii="Times New Roman" w:eastAsia="Times New Roman" w:hAnsi="Times New Roman" w:cs="Times New Roman"/>
                <w:color w:val="000000"/>
                <w:sz w:val="20"/>
                <w:szCs w:val="20"/>
                <w:lang w:eastAsia="ru-RU"/>
              </w:rPr>
              <w:t>0,00</w:t>
            </w:r>
          </w:p>
        </w:tc>
        <w:tc>
          <w:tcPr>
            <w:tcW w:w="1701" w:type="dxa"/>
            <w:vAlign w:val="center"/>
          </w:tcPr>
          <w:p w:rsidR="00B926CD" w:rsidRPr="00B51BCA" w:rsidRDefault="00B926CD" w:rsidP="00B926CD">
            <w:pPr>
              <w:spacing w:after="0" w:line="240" w:lineRule="auto"/>
              <w:jc w:val="center"/>
              <w:rPr>
                <w:rFonts w:ascii="Times New Roman" w:eastAsia="Times New Roman" w:hAnsi="Times New Roman" w:cs="Times New Roman"/>
                <w:bCs/>
                <w:color w:val="000000"/>
                <w:lang w:eastAsia="ru-RU"/>
              </w:rPr>
            </w:pPr>
            <w:r w:rsidRPr="00B51BCA">
              <w:rPr>
                <w:rFonts w:ascii="Times New Roman" w:eastAsia="Times New Roman" w:hAnsi="Times New Roman" w:cs="Times New Roman"/>
                <w:bCs/>
                <w:color w:val="000000"/>
                <w:lang w:eastAsia="ru-RU"/>
              </w:rPr>
              <w:t>Анализ выполнения мероприятий подпрограммы</w:t>
            </w:r>
          </w:p>
          <w:p w:rsidR="00B926CD" w:rsidRPr="00B51BCA" w:rsidRDefault="00B926CD" w:rsidP="00B926CD">
            <w:pPr>
              <w:spacing w:after="0" w:line="240" w:lineRule="auto"/>
              <w:jc w:val="center"/>
              <w:rPr>
                <w:rFonts w:ascii="Times New Roman" w:eastAsia="Times New Roman" w:hAnsi="Times New Roman" w:cs="Times New Roman"/>
                <w:bCs/>
                <w:color w:val="000000"/>
                <w:lang w:eastAsia="ru-RU"/>
              </w:rPr>
            </w:pPr>
          </w:p>
        </w:tc>
        <w:tc>
          <w:tcPr>
            <w:tcW w:w="567" w:type="dxa"/>
            <w:vAlign w:val="center"/>
          </w:tcPr>
          <w:p w:rsidR="00B926CD" w:rsidRPr="00B51BCA" w:rsidRDefault="00B926CD" w:rsidP="00B926CD">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bCs/>
                <w:color w:val="000000"/>
                <w:lang w:eastAsia="ru-RU"/>
              </w:rPr>
              <w:t>1-да/0-нет</w:t>
            </w:r>
          </w:p>
        </w:tc>
        <w:tc>
          <w:tcPr>
            <w:tcW w:w="850" w:type="dxa"/>
            <w:vAlign w:val="center"/>
          </w:tcPr>
          <w:p w:rsidR="00B926CD" w:rsidRPr="00B51BCA" w:rsidRDefault="00B926CD" w:rsidP="00B926CD">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8B52DD" w:rsidRPr="00B51BCA" w:rsidTr="00497ECD">
        <w:trPr>
          <w:trHeight w:val="85"/>
        </w:trPr>
        <w:tc>
          <w:tcPr>
            <w:tcW w:w="5414" w:type="dxa"/>
            <w:gridSpan w:val="5"/>
            <w:vMerge w:val="restart"/>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Итого по подпрограмме</w:t>
            </w:r>
          </w:p>
        </w:tc>
        <w:tc>
          <w:tcPr>
            <w:tcW w:w="793"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Всего</w:t>
            </w:r>
          </w:p>
        </w:tc>
        <w:tc>
          <w:tcPr>
            <w:tcW w:w="1560" w:type="dxa"/>
            <w:vAlign w:val="bottom"/>
          </w:tcPr>
          <w:p w:rsidR="008B52DD" w:rsidRPr="0066025A" w:rsidRDefault="008B52DD" w:rsidP="00497ECD">
            <w:pPr>
              <w:tabs>
                <w:tab w:val="center" w:pos="7284"/>
              </w:tabs>
              <w:spacing w:after="0" w:line="240" w:lineRule="auto"/>
              <w:ind w:right="-2"/>
              <w:jc w:val="center"/>
              <w:rPr>
                <w:rFonts w:ascii="Times New Roman" w:eastAsia="Times New Roman" w:hAnsi="Times New Roman" w:cs="Times New Roman"/>
                <w:color w:val="000000"/>
                <w:sz w:val="18"/>
                <w:szCs w:val="18"/>
                <w:lang w:eastAsia="ru-RU"/>
              </w:rPr>
            </w:pPr>
            <w:r w:rsidRPr="0066025A">
              <w:rPr>
                <w:rFonts w:ascii="Times New Roman" w:eastAsia="Times New Roman" w:hAnsi="Times New Roman" w:cs="Times New Roman"/>
                <w:color w:val="000000"/>
                <w:sz w:val="18"/>
                <w:szCs w:val="18"/>
                <w:lang w:eastAsia="ru-RU"/>
              </w:rPr>
              <w:t>1 073 866 299,43</w:t>
            </w:r>
          </w:p>
        </w:tc>
        <w:tc>
          <w:tcPr>
            <w:tcW w:w="1559" w:type="dxa"/>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943 841 699,77</w:t>
            </w:r>
          </w:p>
        </w:tc>
        <w:tc>
          <w:tcPr>
            <w:tcW w:w="1561"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130 024 599,66</w:t>
            </w:r>
          </w:p>
        </w:tc>
        <w:tc>
          <w:tcPr>
            <w:tcW w:w="1276" w:type="dxa"/>
            <w:gridSpan w:val="3"/>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val="restart"/>
            <w:vAlign w:val="center"/>
          </w:tcPr>
          <w:p w:rsidR="008B52DD" w:rsidRPr="00B51BCA" w:rsidRDefault="008B52DD" w:rsidP="00497ECD">
            <w:pPr>
              <w:spacing w:after="0" w:line="240" w:lineRule="auto"/>
              <w:jc w:val="center"/>
              <w:rPr>
                <w:rFonts w:ascii="Times New Roman" w:eastAsia="Times New Roman" w:hAnsi="Times New Roman" w:cs="Times New Roman"/>
                <w:color w:val="000000"/>
                <w:lang w:eastAsia="ru-RU"/>
              </w:rPr>
            </w:pPr>
            <w:r w:rsidRPr="00B51BCA">
              <w:rPr>
                <w:rFonts w:ascii="Times New Roman" w:eastAsia="Times New Roman" w:hAnsi="Times New Roman" w:cs="Times New Roman"/>
                <w:color w:val="000000"/>
                <w:lang w:eastAsia="ru-RU"/>
              </w:rPr>
              <w:t>Х</w:t>
            </w:r>
          </w:p>
        </w:tc>
      </w:tr>
      <w:tr w:rsidR="008B52DD" w:rsidRPr="00B51BCA" w:rsidTr="00497ECD">
        <w:trPr>
          <w:trHeight w:val="85"/>
        </w:trPr>
        <w:tc>
          <w:tcPr>
            <w:tcW w:w="5414" w:type="dxa"/>
            <w:gridSpan w:val="5"/>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2025</w:t>
            </w:r>
          </w:p>
        </w:tc>
        <w:tc>
          <w:tcPr>
            <w:tcW w:w="1560" w:type="dxa"/>
            <w:vAlign w:val="center"/>
          </w:tcPr>
          <w:p w:rsidR="008B52DD" w:rsidRPr="003668B2" w:rsidRDefault="008B52DD" w:rsidP="00497ECD">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424 086 522,37</w:t>
            </w:r>
          </w:p>
        </w:tc>
        <w:tc>
          <w:tcPr>
            <w:tcW w:w="1559" w:type="dxa"/>
            <w:vAlign w:val="center"/>
          </w:tcPr>
          <w:p w:rsidR="008B52DD" w:rsidRPr="003668B2" w:rsidRDefault="008B52DD" w:rsidP="00497ECD">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356 287 130,16</w:t>
            </w:r>
          </w:p>
        </w:tc>
        <w:tc>
          <w:tcPr>
            <w:tcW w:w="1561"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67 799 392,21</w:t>
            </w:r>
          </w:p>
        </w:tc>
        <w:tc>
          <w:tcPr>
            <w:tcW w:w="1276" w:type="dxa"/>
            <w:gridSpan w:val="3"/>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8B52DD" w:rsidRPr="00B51BCA" w:rsidRDefault="008B52DD" w:rsidP="00497ECD">
            <w:pPr>
              <w:spacing w:after="0" w:line="240" w:lineRule="auto"/>
              <w:rPr>
                <w:rFonts w:ascii="Times New Roman" w:eastAsia="Times New Roman" w:hAnsi="Times New Roman" w:cs="Times New Roman"/>
                <w:color w:val="000000"/>
                <w:lang w:eastAsia="ru-RU"/>
              </w:rPr>
            </w:pPr>
          </w:p>
        </w:tc>
      </w:tr>
      <w:tr w:rsidR="008B52DD" w:rsidRPr="00B51BCA" w:rsidTr="00497ECD">
        <w:trPr>
          <w:trHeight w:val="31"/>
        </w:trPr>
        <w:tc>
          <w:tcPr>
            <w:tcW w:w="5414" w:type="dxa"/>
            <w:gridSpan w:val="5"/>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2026</w:t>
            </w:r>
          </w:p>
        </w:tc>
        <w:tc>
          <w:tcPr>
            <w:tcW w:w="1560"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321 393 362,90</w:t>
            </w:r>
          </w:p>
        </w:tc>
        <w:tc>
          <w:tcPr>
            <w:tcW w:w="1559" w:type="dxa"/>
            <w:vAlign w:val="center"/>
          </w:tcPr>
          <w:p w:rsidR="008B52DD" w:rsidRPr="003668B2" w:rsidRDefault="008B52DD" w:rsidP="00497ECD">
            <w:pPr>
              <w:spacing w:after="0" w:line="240" w:lineRule="auto"/>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288 279 021,99</w:t>
            </w:r>
          </w:p>
        </w:tc>
        <w:tc>
          <w:tcPr>
            <w:tcW w:w="1561" w:type="dxa"/>
            <w:vAlign w:val="center"/>
          </w:tcPr>
          <w:p w:rsidR="008B52DD" w:rsidRPr="003668B2" w:rsidRDefault="008B52DD" w:rsidP="00497ECD">
            <w:pPr>
              <w:spacing w:after="0" w:line="256" w:lineRule="auto"/>
              <w:jc w:val="center"/>
              <w:rPr>
                <w:rFonts w:ascii="Times New Roman" w:eastAsia="Times New Roman" w:hAnsi="Times New Roman" w:cs="Times New Roman"/>
                <w:color w:val="000000"/>
                <w:spacing w:val="2"/>
                <w:sz w:val="20"/>
                <w:szCs w:val="20"/>
              </w:rPr>
            </w:pPr>
            <w:r w:rsidRPr="003668B2">
              <w:rPr>
                <w:rFonts w:ascii="Times New Roman" w:eastAsia="Times New Roman" w:hAnsi="Times New Roman" w:cs="Times New Roman"/>
                <w:color w:val="000000"/>
                <w:spacing w:val="2"/>
                <w:sz w:val="20"/>
                <w:szCs w:val="20"/>
              </w:rPr>
              <w:t>33 114 340,91</w:t>
            </w:r>
          </w:p>
        </w:tc>
        <w:tc>
          <w:tcPr>
            <w:tcW w:w="1276" w:type="dxa"/>
            <w:gridSpan w:val="3"/>
            <w:vAlign w:val="center"/>
          </w:tcPr>
          <w:p w:rsidR="008B52DD" w:rsidRPr="00B51BCA" w:rsidRDefault="008B52DD" w:rsidP="00497ECD">
            <w:pPr>
              <w:spacing w:after="0" w:line="240" w:lineRule="auto"/>
              <w:jc w:val="center"/>
              <w:rPr>
                <w:rFonts w:ascii="Times New Roman" w:eastAsia="Times New Roman" w:hAnsi="Times New Roman" w:cs="Times New Roman"/>
                <w:color w:val="000000"/>
                <w:sz w:val="20"/>
                <w:szCs w:val="20"/>
                <w:lang w:eastAsia="ru-RU"/>
              </w:rPr>
            </w:pPr>
          </w:p>
        </w:tc>
        <w:tc>
          <w:tcPr>
            <w:tcW w:w="3118" w:type="dxa"/>
            <w:gridSpan w:val="3"/>
            <w:vMerge/>
          </w:tcPr>
          <w:p w:rsidR="008B52DD" w:rsidRPr="00B51BCA" w:rsidRDefault="008B52DD" w:rsidP="00497ECD">
            <w:pPr>
              <w:spacing w:after="0" w:line="240" w:lineRule="auto"/>
              <w:rPr>
                <w:rFonts w:ascii="Times New Roman" w:eastAsia="Times New Roman" w:hAnsi="Times New Roman" w:cs="Times New Roman"/>
                <w:color w:val="000000"/>
                <w:lang w:eastAsia="ru-RU"/>
              </w:rPr>
            </w:pPr>
          </w:p>
        </w:tc>
      </w:tr>
      <w:tr w:rsidR="008B52DD" w:rsidRPr="00B51BCA" w:rsidTr="00497ECD">
        <w:trPr>
          <w:trHeight w:val="473"/>
        </w:trPr>
        <w:tc>
          <w:tcPr>
            <w:tcW w:w="5414" w:type="dxa"/>
            <w:gridSpan w:val="5"/>
            <w:vMerge/>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793"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2027</w:t>
            </w:r>
          </w:p>
        </w:tc>
        <w:tc>
          <w:tcPr>
            <w:tcW w:w="1560"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328 386 414,16</w:t>
            </w:r>
          </w:p>
        </w:tc>
        <w:tc>
          <w:tcPr>
            <w:tcW w:w="1559" w:type="dxa"/>
            <w:vAlign w:val="center"/>
          </w:tcPr>
          <w:p w:rsidR="008B52DD" w:rsidRPr="003668B2"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3668B2">
              <w:rPr>
                <w:rFonts w:ascii="Times New Roman" w:eastAsia="Times New Roman" w:hAnsi="Times New Roman" w:cs="Times New Roman"/>
                <w:color w:val="000000"/>
                <w:sz w:val="20"/>
                <w:szCs w:val="20"/>
                <w:lang w:eastAsia="ru-RU"/>
              </w:rPr>
              <w:t>299 275 547,62</w:t>
            </w:r>
          </w:p>
        </w:tc>
        <w:tc>
          <w:tcPr>
            <w:tcW w:w="1561" w:type="dxa"/>
            <w:tcBorders>
              <w:bottom w:val="single" w:sz="4" w:space="0" w:color="auto"/>
            </w:tcBorders>
            <w:vAlign w:val="center"/>
          </w:tcPr>
          <w:p w:rsidR="008B52DD" w:rsidRPr="003668B2" w:rsidRDefault="008B52DD" w:rsidP="00497ECD">
            <w:pPr>
              <w:spacing w:after="0" w:line="256" w:lineRule="auto"/>
              <w:jc w:val="center"/>
              <w:rPr>
                <w:rFonts w:ascii="Times New Roman" w:eastAsia="Times New Roman" w:hAnsi="Times New Roman" w:cs="Times New Roman"/>
                <w:sz w:val="20"/>
                <w:szCs w:val="20"/>
                <w:lang w:eastAsia="ru-RU"/>
              </w:rPr>
            </w:pPr>
            <w:r w:rsidRPr="003668B2">
              <w:rPr>
                <w:rFonts w:ascii="Times New Roman" w:eastAsia="Times New Roman" w:hAnsi="Times New Roman" w:cs="Times New Roman"/>
                <w:sz w:val="20"/>
                <w:szCs w:val="20"/>
                <w:lang w:eastAsia="ru-RU"/>
              </w:rPr>
              <w:t>29 110 866,54</w:t>
            </w:r>
          </w:p>
        </w:tc>
        <w:tc>
          <w:tcPr>
            <w:tcW w:w="1276" w:type="dxa"/>
            <w:gridSpan w:val="3"/>
            <w:vAlign w:val="center"/>
          </w:tcPr>
          <w:p w:rsidR="008B52DD" w:rsidRPr="00B51BCA" w:rsidRDefault="008B52DD" w:rsidP="00497ECD">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3118" w:type="dxa"/>
            <w:gridSpan w:val="3"/>
            <w:vMerge/>
          </w:tcPr>
          <w:p w:rsidR="008B52DD" w:rsidRPr="00B51BCA" w:rsidRDefault="008B52DD" w:rsidP="00497ECD">
            <w:pPr>
              <w:spacing w:after="0" w:line="240" w:lineRule="auto"/>
              <w:rPr>
                <w:rFonts w:ascii="Times New Roman" w:eastAsia="Times New Roman" w:hAnsi="Times New Roman" w:cs="Times New Roman"/>
                <w:color w:val="000000"/>
                <w:lang w:eastAsia="ru-RU"/>
              </w:rPr>
            </w:pPr>
          </w:p>
        </w:tc>
      </w:tr>
    </w:tbl>
    <w:p w:rsidR="00B51BCA" w:rsidRPr="00B51BCA" w:rsidRDefault="00B51BCA" w:rsidP="00B51BCA">
      <w:pPr>
        <w:spacing w:after="0" w:line="240" w:lineRule="auto"/>
        <w:rPr>
          <w:rFonts w:ascii="Times New Roman" w:eastAsia="Times New Roman" w:hAnsi="Times New Roman" w:cs="Times New Roman"/>
          <w:b/>
          <w:sz w:val="24"/>
          <w:szCs w:val="24"/>
          <w:lang w:eastAsia="ru-RU"/>
        </w:rPr>
      </w:pPr>
    </w:p>
    <w:p w:rsidR="00481DF1" w:rsidRDefault="00481DF1" w:rsidP="005B0982">
      <w:pPr>
        <w:spacing w:after="0" w:line="240" w:lineRule="auto"/>
        <w:jc w:val="center"/>
        <w:rPr>
          <w:rFonts w:ascii="Times New Roman" w:eastAsia="Times New Roman" w:hAnsi="Times New Roman" w:cs="Times New Roman"/>
          <w:b/>
          <w:sz w:val="24"/>
          <w:szCs w:val="24"/>
          <w:lang w:eastAsia="ru-RU"/>
        </w:rPr>
        <w:sectPr w:rsidR="00481DF1" w:rsidSect="00481DF1">
          <w:pgSz w:w="16838" w:h="11906" w:orient="landscape"/>
          <w:pgMar w:top="851" w:right="1134" w:bottom="1701" w:left="1134" w:header="709" w:footer="709" w:gutter="0"/>
          <w:cols w:space="708"/>
          <w:docGrid w:linePitch="360"/>
        </w:sectPr>
      </w:pPr>
    </w:p>
    <w:p w:rsidR="00E944A9" w:rsidRPr="00E944A9" w:rsidRDefault="00E944A9" w:rsidP="00E944A9">
      <w:pPr>
        <w:spacing w:after="0" w:line="240" w:lineRule="auto"/>
        <w:rPr>
          <w:rFonts w:ascii="Times New Roman" w:eastAsia="Times New Roman" w:hAnsi="Times New Roman" w:cs="Times New Roman"/>
          <w:b/>
          <w:sz w:val="24"/>
          <w:szCs w:val="24"/>
          <w:lang w:eastAsia="ru-RU"/>
        </w:rPr>
      </w:pPr>
    </w:p>
    <w:p w:rsidR="00E944A9" w:rsidRPr="00E944A9" w:rsidRDefault="00E944A9" w:rsidP="00E944A9">
      <w:pPr>
        <w:spacing w:after="0" w:line="240" w:lineRule="auto"/>
        <w:contextualSpacing/>
        <w:jc w:val="center"/>
        <w:rPr>
          <w:rFonts w:ascii="Times New Roman" w:eastAsia="Times New Roman" w:hAnsi="Times New Roman" w:cs="Times New Roman"/>
          <w:b/>
          <w:bCs/>
          <w:color w:val="000000"/>
          <w:sz w:val="24"/>
          <w:szCs w:val="24"/>
          <w:lang w:eastAsia="ru-RU"/>
        </w:rPr>
      </w:pPr>
      <w:r w:rsidRPr="00E944A9">
        <w:rPr>
          <w:rFonts w:ascii="Times New Roman" w:eastAsia="Times New Roman" w:hAnsi="Times New Roman" w:cs="Times New Roman"/>
          <w:b/>
          <w:bCs/>
          <w:color w:val="000000"/>
          <w:sz w:val="24"/>
          <w:szCs w:val="24"/>
          <w:lang w:eastAsia="ru-RU"/>
        </w:rPr>
        <w:t>4. Описание механизмов управления рисками.</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На достижение цели 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К внутренним рискам следует отнести:</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E944A9" w:rsidRPr="00E944A9" w:rsidRDefault="00E944A9" w:rsidP="00E944A9">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E944A9" w:rsidRPr="00E944A9" w:rsidRDefault="00E944A9" w:rsidP="00E944A9">
      <w:pPr>
        <w:spacing w:after="0" w:line="240" w:lineRule="auto"/>
        <w:ind w:firstLine="709"/>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E944A9" w:rsidRPr="00E944A9" w:rsidRDefault="00E944A9" w:rsidP="0091294F">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В целях минимизации указанных рисков в процессе реализации программы</w:t>
      </w:r>
    </w:p>
    <w:p w:rsidR="00E944A9" w:rsidRPr="00E944A9" w:rsidRDefault="00E944A9" w:rsidP="0091294F">
      <w:pPr>
        <w:spacing w:after="0" w:line="240" w:lineRule="auto"/>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предусматривается:</w:t>
      </w:r>
    </w:p>
    <w:p w:rsidR="00E944A9" w:rsidRPr="00E944A9" w:rsidRDefault="00E944A9" w:rsidP="00E944A9">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программы;</w:t>
      </w:r>
    </w:p>
    <w:p w:rsidR="00E944A9" w:rsidRPr="00E944A9" w:rsidRDefault="00E944A9" w:rsidP="00E944A9">
      <w:pPr>
        <w:spacing w:after="0" w:line="240" w:lineRule="auto"/>
        <w:ind w:firstLine="720"/>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проведение в течение всего срока выполнения программы регулярного анализа, мониторинга и прогнозирования текущих тенденций в сфере реализации программы и, при необходимости, актуализация программы;</w:t>
      </w:r>
    </w:p>
    <w:p w:rsidR="00E944A9" w:rsidRPr="00E944A9" w:rsidRDefault="00E944A9" w:rsidP="00E944A9">
      <w:pPr>
        <w:spacing w:after="0" w:line="240" w:lineRule="auto"/>
        <w:ind w:firstLine="709"/>
        <w:jc w:val="both"/>
        <w:rPr>
          <w:rFonts w:ascii="Times New Roman" w:eastAsia="Times New Roman" w:hAnsi="Times New Roman" w:cs="Times New Roman"/>
          <w:sz w:val="24"/>
          <w:szCs w:val="24"/>
        </w:rPr>
      </w:pPr>
      <w:r w:rsidRPr="00E944A9">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программы.</w:t>
      </w:r>
    </w:p>
    <w:p w:rsidR="00E944A9" w:rsidRPr="00E944A9" w:rsidRDefault="00E944A9" w:rsidP="00E944A9">
      <w:pPr>
        <w:spacing w:after="0" w:line="240" w:lineRule="auto"/>
        <w:ind w:firstLine="709"/>
        <w:jc w:val="both"/>
        <w:rPr>
          <w:rFonts w:ascii="Times New Roman" w:eastAsia="Times New Roman" w:hAnsi="Times New Roman" w:cs="Times New Roman"/>
          <w:sz w:val="24"/>
          <w:szCs w:val="24"/>
        </w:rPr>
      </w:pPr>
    </w:p>
    <w:p w:rsidR="00E944A9" w:rsidRPr="00E944A9" w:rsidRDefault="00E944A9" w:rsidP="00E944A9">
      <w:pPr>
        <w:spacing w:after="0" w:line="240" w:lineRule="auto"/>
        <w:ind w:left="708"/>
        <w:contextualSpacing/>
        <w:jc w:val="center"/>
        <w:rPr>
          <w:rFonts w:ascii="Times New Roman" w:eastAsia="Times New Roman" w:hAnsi="Times New Roman" w:cs="Times New Roman"/>
          <w:b/>
          <w:bCs/>
          <w:color w:val="000000"/>
          <w:sz w:val="24"/>
          <w:szCs w:val="24"/>
          <w:lang w:eastAsia="ru-RU"/>
        </w:rPr>
      </w:pPr>
      <w:r w:rsidRPr="00E944A9">
        <w:rPr>
          <w:rFonts w:ascii="Times New Roman" w:eastAsia="Times New Roman" w:hAnsi="Times New Roman" w:cs="Times New Roman"/>
          <w:b/>
          <w:bCs/>
          <w:color w:val="000000"/>
          <w:sz w:val="24"/>
          <w:szCs w:val="24"/>
          <w:lang w:eastAsia="ru-RU"/>
        </w:rPr>
        <w:t>5.Прогноз социально-экономических результатов реализации подпрограммы и методика оценки эффективности её реализации</w:t>
      </w:r>
    </w:p>
    <w:p w:rsidR="00E944A9" w:rsidRPr="00E944A9" w:rsidRDefault="00E944A9" w:rsidP="00E944A9">
      <w:pPr>
        <w:spacing w:after="0" w:line="240" w:lineRule="auto"/>
        <w:ind w:firstLine="709"/>
        <w:jc w:val="both"/>
        <w:rPr>
          <w:rFonts w:ascii="Times New Roman" w:eastAsia="Times New Roman" w:hAnsi="Times New Roman" w:cs="Times New Roman"/>
          <w:bCs/>
          <w:color w:val="000000"/>
          <w:sz w:val="24"/>
          <w:szCs w:val="24"/>
          <w:lang w:eastAsia="ru-RU"/>
        </w:rPr>
      </w:pPr>
      <w:r w:rsidRPr="00E944A9">
        <w:rPr>
          <w:rFonts w:ascii="Times New Roman" w:eastAsia="Times New Roman" w:hAnsi="Times New Roman" w:cs="Times New Roman"/>
          <w:bCs/>
          <w:color w:val="000000"/>
          <w:sz w:val="24"/>
          <w:szCs w:val="24"/>
          <w:lang w:eastAsia="ru-RU"/>
        </w:rPr>
        <w:t xml:space="preserve">Оценка эффективности реализации 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w:t>
      </w:r>
      <w:r w:rsidR="002C2B84">
        <w:rPr>
          <w:rFonts w:ascii="Times New Roman" w:eastAsia="Times New Roman" w:hAnsi="Times New Roman" w:cs="Times New Roman"/>
          <w:bCs/>
          <w:color w:val="000000"/>
          <w:sz w:val="24"/>
          <w:szCs w:val="24"/>
          <w:lang w:eastAsia="ru-RU"/>
        </w:rPr>
        <w:t xml:space="preserve">муниципального округа </w:t>
      </w:r>
      <w:r w:rsidRPr="00E944A9">
        <w:rPr>
          <w:rFonts w:ascii="Times New Roman" w:eastAsia="Times New Roman" w:hAnsi="Times New Roman" w:cs="Times New Roman"/>
          <w:bCs/>
          <w:color w:val="000000"/>
          <w:sz w:val="24"/>
          <w:szCs w:val="24"/>
          <w:lang w:eastAsia="ru-RU"/>
        </w:rPr>
        <w:t>город Кировск</w:t>
      </w:r>
      <w:r w:rsidR="002C2B84">
        <w:rPr>
          <w:rFonts w:ascii="Times New Roman" w:eastAsia="Times New Roman" w:hAnsi="Times New Roman" w:cs="Times New Roman"/>
          <w:bCs/>
          <w:color w:val="000000"/>
          <w:sz w:val="24"/>
          <w:szCs w:val="24"/>
          <w:lang w:eastAsia="ru-RU"/>
        </w:rPr>
        <w:t xml:space="preserve"> Мурманской области</w:t>
      </w:r>
      <w:r w:rsidRPr="00E944A9">
        <w:rPr>
          <w:rFonts w:ascii="Times New Roman" w:eastAsia="Times New Roman" w:hAnsi="Times New Roman" w:cs="Times New Roman"/>
          <w:bCs/>
          <w:color w:val="000000"/>
          <w:sz w:val="24"/>
          <w:szCs w:val="24"/>
          <w:lang w:eastAsia="ru-RU"/>
        </w:rPr>
        <w:t>».</w:t>
      </w:r>
      <w:r w:rsidRPr="00E944A9">
        <w:rPr>
          <w:rFonts w:ascii="Times New Roman" w:eastAsia="Times New Roman" w:hAnsi="Times New Roman" w:cs="Times New Roman"/>
          <w:color w:val="000000"/>
          <w:sz w:val="24"/>
          <w:szCs w:val="24"/>
          <w:lang w:eastAsia="ru-RU"/>
        </w:rPr>
        <w:t xml:space="preserve"> </w:t>
      </w:r>
    </w:p>
    <w:p w:rsidR="00E944A9" w:rsidRPr="00E944A9" w:rsidRDefault="00E944A9" w:rsidP="00E944A9">
      <w:pPr>
        <w:spacing w:after="0" w:line="240" w:lineRule="auto"/>
        <w:ind w:firstLine="708"/>
        <w:jc w:val="both"/>
        <w:rPr>
          <w:rFonts w:ascii="Times New Roman" w:eastAsia="Times New Roman" w:hAnsi="Calibri" w:cs="Times New Roman"/>
        </w:rPr>
      </w:pPr>
      <w:r w:rsidRPr="00E944A9">
        <w:rPr>
          <w:rFonts w:ascii="Times New Roman" w:eastAsia="Times New Roman" w:hAnsi="Times New Roman" w:cs="Times New Roman"/>
          <w:sz w:val="24"/>
          <w:szCs w:val="24"/>
        </w:rPr>
        <w:t xml:space="preserve">Выполнение программных мероприятий позволит создать </w:t>
      </w:r>
      <w:r w:rsidR="00BD072C">
        <w:rPr>
          <w:rFonts w:ascii="Times New Roman" w:eastAsia="Times New Roman" w:hAnsi="Times New Roman" w:cs="Times New Roman"/>
          <w:sz w:val="24"/>
          <w:szCs w:val="24"/>
        </w:rPr>
        <w:t>в</w:t>
      </w:r>
      <w:r w:rsidRPr="00E944A9">
        <w:rPr>
          <w:rFonts w:ascii="Times New Roman" w:eastAsia="Times New Roman" w:hAnsi="Times New Roman" w:cs="Times New Roman"/>
          <w:sz w:val="24"/>
          <w:szCs w:val="24"/>
        </w:rPr>
        <w:t xml:space="preserve"> город</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Кировск</w:t>
      </w:r>
      <w:r w:rsidR="00BD072C">
        <w:rPr>
          <w:rFonts w:ascii="Times New Roman" w:eastAsia="Times New Roman" w:hAnsi="Times New Roman" w:cs="Times New Roman"/>
          <w:sz w:val="24"/>
          <w:szCs w:val="24"/>
        </w:rPr>
        <w:t>е</w:t>
      </w:r>
      <w:r w:rsidRPr="00E944A9">
        <w:rPr>
          <w:rFonts w:ascii="Times New Roman" w:eastAsia="Times New Roman" w:hAnsi="Times New Roman" w:cs="Times New Roman"/>
          <w:sz w:val="24"/>
          <w:szCs w:val="24"/>
        </w:rPr>
        <w:t xml:space="preserve"> благоприятные условия для формирования развитого транспортного комплекса, отвечающего современным критериям качества, доступности и безопасности.</w:t>
      </w:r>
    </w:p>
    <w:p w:rsidR="009D496E" w:rsidRDefault="00C33305"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программы позволит</w:t>
      </w:r>
      <w:r w:rsidR="009D496E">
        <w:rPr>
          <w:rFonts w:ascii="Times New Roman" w:eastAsia="Times New Roman" w:hAnsi="Times New Roman" w:cs="Times New Roman"/>
          <w:color w:val="000000"/>
          <w:sz w:val="24"/>
          <w:szCs w:val="24"/>
          <w:lang w:eastAsia="ru-RU"/>
        </w:rPr>
        <w:t>:</w:t>
      </w:r>
    </w:p>
    <w:p w:rsidR="009D496E"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повысить транспортно-эксплуатационные характеристики улично-дорожной сети на </w:t>
      </w:r>
      <w:r w:rsidR="00FE5831">
        <w:rPr>
          <w:rFonts w:ascii="Times New Roman" w:eastAsia="Times New Roman" w:hAnsi="Times New Roman" w:cs="Times New Roman"/>
          <w:color w:val="000000"/>
          <w:sz w:val="24"/>
          <w:szCs w:val="24"/>
          <w:lang w:eastAsia="ru-RU"/>
        </w:rPr>
        <w:t>5,9</w:t>
      </w:r>
      <w:r w:rsidR="00C33305">
        <w:rPr>
          <w:rFonts w:ascii="Times New Roman" w:eastAsia="Times New Roman" w:hAnsi="Times New Roman" w:cs="Times New Roman"/>
          <w:color w:val="000000"/>
          <w:sz w:val="24"/>
          <w:szCs w:val="24"/>
          <w:lang w:eastAsia="ru-RU"/>
        </w:rPr>
        <w:t>% от общей протяженности дорог общего пользования местного значения,</w:t>
      </w:r>
    </w:p>
    <w:p w:rsidR="009D496E"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33305">
        <w:rPr>
          <w:rFonts w:ascii="Times New Roman" w:eastAsia="Times New Roman" w:hAnsi="Times New Roman" w:cs="Times New Roman"/>
          <w:color w:val="000000"/>
          <w:sz w:val="24"/>
          <w:szCs w:val="24"/>
          <w:lang w:eastAsia="ru-RU"/>
        </w:rPr>
        <w:t xml:space="preserve"> привести показатель, а именно количество человек погибших в дорожно-транспортных происшествиях к нулю,</w:t>
      </w:r>
    </w:p>
    <w:p w:rsidR="00C33305" w:rsidRPr="005B0982" w:rsidRDefault="009D496E" w:rsidP="00C33305">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 xml:space="preserve">сохранить </w:t>
      </w:r>
      <w:r>
        <w:rPr>
          <w:rFonts w:ascii="Times New Roman" w:eastAsia="Times New Roman" w:hAnsi="Times New Roman" w:cs="Times New Roman"/>
          <w:color w:val="000000"/>
          <w:sz w:val="24"/>
          <w:szCs w:val="24"/>
          <w:lang w:eastAsia="ru-RU"/>
        </w:rPr>
        <w:t xml:space="preserve">100% </w:t>
      </w:r>
      <w:r w:rsidR="00C33305">
        <w:rPr>
          <w:rFonts w:ascii="Times New Roman" w:eastAsia="Times New Roman" w:hAnsi="Times New Roman" w:cs="Times New Roman"/>
          <w:color w:val="000000"/>
          <w:sz w:val="24"/>
          <w:szCs w:val="24"/>
          <w:lang w:eastAsia="ru-RU"/>
        </w:rPr>
        <w:t xml:space="preserve">стабильность в льготном проезде жителей </w:t>
      </w:r>
      <w:r w:rsidR="00C33305" w:rsidRPr="005B0982">
        <w:rPr>
          <w:rFonts w:ascii="Times New Roman" w:eastAsia="Times New Roman" w:hAnsi="Times New Roman" w:cs="Times New Roman"/>
          <w:color w:val="000000"/>
          <w:sz w:val="24"/>
          <w:szCs w:val="24"/>
          <w:lang w:eastAsia="ru-RU"/>
        </w:rPr>
        <w:t>город</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Кировск</w:t>
      </w:r>
      <w:r w:rsidR="00BD072C">
        <w:rPr>
          <w:rFonts w:ascii="Times New Roman" w:eastAsia="Times New Roman" w:hAnsi="Times New Roman" w:cs="Times New Roman"/>
          <w:color w:val="000000"/>
          <w:sz w:val="24"/>
          <w:szCs w:val="24"/>
          <w:lang w:eastAsia="ru-RU"/>
        </w:rPr>
        <w:t>а</w:t>
      </w:r>
      <w:r w:rsidR="00C33305" w:rsidRPr="005B0982">
        <w:rPr>
          <w:rFonts w:ascii="Times New Roman" w:eastAsia="Times New Roman" w:hAnsi="Times New Roman" w:cs="Times New Roman"/>
          <w:color w:val="000000"/>
          <w:sz w:val="24"/>
          <w:szCs w:val="24"/>
          <w:lang w:eastAsia="ru-RU"/>
        </w:rPr>
        <w:t xml:space="preserve"> </w:t>
      </w:r>
      <w:r w:rsidR="00C33305">
        <w:rPr>
          <w:rFonts w:ascii="Times New Roman" w:eastAsia="Times New Roman" w:hAnsi="Times New Roman" w:cs="Times New Roman"/>
          <w:color w:val="000000"/>
          <w:sz w:val="24"/>
          <w:szCs w:val="24"/>
          <w:lang w:eastAsia="ru-RU"/>
        </w:rPr>
        <w:t>на общественном транспорте.</w:t>
      </w:r>
    </w:p>
    <w:p w:rsidR="00E944A9" w:rsidRPr="00E944A9" w:rsidRDefault="00E944A9" w:rsidP="00E944A9">
      <w:pPr>
        <w:spacing w:after="0" w:line="240" w:lineRule="auto"/>
        <w:jc w:val="center"/>
        <w:rPr>
          <w:rFonts w:ascii="Times New Roman" w:eastAsia="Times New Roman" w:hAnsi="Times New Roman" w:cs="Times New Roman"/>
          <w:color w:val="000000"/>
          <w:sz w:val="24"/>
          <w:szCs w:val="24"/>
          <w:lang w:eastAsia="ru-RU"/>
        </w:rPr>
      </w:pPr>
    </w:p>
    <w:p w:rsidR="005B0982" w:rsidRPr="005B0982" w:rsidRDefault="005B0982" w:rsidP="005B0982">
      <w:pPr>
        <w:spacing w:after="0" w:line="240" w:lineRule="auto"/>
        <w:jc w:val="center"/>
        <w:rPr>
          <w:rFonts w:ascii="Times New Roman" w:eastAsia="Times New Roman" w:hAnsi="Times New Roman" w:cs="Times New Roman"/>
          <w:b/>
          <w:sz w:val="24"/>
          <w:szCs w:val="24"/>
          <w:lang w:eastAsia="ru-RU"/>
        </w:rPr>
      </w:pPr>
    </w:p>
    <w:p w:rsidR="005B0982" w:rsidRDefault="00EB6D8E" w:rsidP="00C0292A">
      <w:pPr>
        <w:rPr>
          <w:rFonts w:ascii="Times New Roman" w:hAnsi="Times New Roman" w:cs="Times New Roman"/>
          <w:sz w:val="24"/>
          <w:szCs w:val="24"/>
        </w:rPr>
      </w:pPr>
      <w:r>
        <w:rPr>
          <w:rFonts w:ascii="Times New Roman" w:hAnsi="Times New Roman" w:cs="Times New Roman"/>
          <w:sz w:val="24"/>
          <w:szCs w:val="24"/>
        </w:rPr>
        <w:t xml:space="preserve"> </w:t>
      </w:r>
    </w:p>
    <w:p w:rsidR="00EB6D8E" w:rsidRDefault="00EB6D8E" w:rsidP="00C0292A">
      <w:pPr>
        <w:rPr>
          <w:rFonts w:ascii="Times New Roman" w:hAnsi="Times New Roman" w:cs="Times New Roman"/>
          <w:sz w:val="24"/>
          <w:szCs w:val="24"/>
        </w:rPr>
      </w:pPr>
    </w:p>
    <w:p w:rsidR="00EB6D8E" w:rsidRDefault="00EB6D8E" w:rsidP="00C0292A">
      <w:pPr>
        <w:rPr>
          <w:rFonts w:ascii="Times New Roman" w:hAnsi="Times New Roman" w:cs="Times New Roman"/>
          <w:sz w:val="24"/>
          <w:szCs w:val="24"/>
        </w:rPr>
      </w:pPr>
    </w:p>
    <w:p w:rsidR="00436D72" w:rsidRDefault="00436D72"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436D72" w:rsidRPr="00436D72" w:rsidRDefault="00436D72" w:rsidP="00436D72">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Паспорт подпрограммы</w:t>
      </w:r>
    </w:p>
    <w:p w:rsidR="00436D72" w:rsidRPr="00436D72" w:rsidRDefault="00436D72" w:rsidP="00436D72">
      <w:pPr>
        <w:tabs>
          <w:tab w:val="left" w:pos="993"/>
        </w:tabs>
        <w:spacing w:after="0" w:line="240" w:lineRule="auto"/>
        <w:jc w:val="center"/>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b/>
          <w:color w:val="000000"/>
          <w:sz w:val="24"/>
          <w:szCs w:val="24"/>
          <w:lang w:eastAsia="ru-RU"/>
        </w:rPr>
        <w:t xml:space="preserve">«Обеспечение безопасности дорожного движения в муниципальном </w:t>
      </w:r>
      <w:r w:rsidR="00497ECD">
        <w:rPr>
          <w:rFonts w:ascii="Times New Roman" w:eastAsia="Times New Roman" w:hAnsi="Times New Roman" w:cs="Times New Roman"/>
          <w:b/>
          <w:color w:val="000000"/>
          <w:sz w:val="24"/>
          <w:szCs w:val="24"/>
          <w:lang w:eastAsia="ru-RU"/>
        </w:rPr>
        <w:t>округе</w:t>
      </w:r>
      <w:r w:rsidRPr="00436D72">
        <w:rPr>
          <w:rFonts w:ascii="Times New Roman" w:eastAsia="Times New Roman" w:hAnsi="Times New Roman" w:cs="Times New Roman"/>
          <w:b/>
          <w:color w:val="000000"/>
          <w:sz w:val="24"/>
          <w:szCs w:val="24"/>
          <w:lang w:eastAsia="ru-RU"/>
        </w:rPr>
        <w:t xml:space="preserve"> город Кировск с подведомственной территорией</w:t>
      </w:r>
      <w:r w:rsidR="00497ECD">
        <w:rPr>
          <w:rFonts w:ascii="Times New Roman" w:eastAsia="Times New Roman" w:hAnsi="Times New Roman" w:cs="Times New Roman"/>
          <w:b/>
          <w:color w:val="000000"/>
          <w:sz w:val="24"/>
          <w:szCs w:val="24"/>
          <w:lang w:eastAsia="ru-RU"/>
        </w:rPr>
        <w:t xml:space="preserve"> Мурманской области</w:t>
      </w:r>
      <w:r w:rsidRPr="00436D72">
        <w:rPr>
          <w:rFonts w:ascii="Times New Roman" w:eastAsia="Times New Roman" w:hAnsi="Times New Roman" w:cs="Times New Roman"/>
          <w:b/>
          <w:color w:val="000000"/>
          <w:sz w:val="24"/>
          <w:szCs w:val="24"/>
          <w:lang w:eastAsia="ru-RU"/>
        </w:rPr>
        <w:t xml:space="preserve">» </w:t>
      </w:r>
    </w:p>
    <w:p w:rsidR="00436D72" w:rsidRPr="00436D72" w:rsidRDefault="00436D72" w:rsidP="00436D72">
      <w:pPr>
        <w:spacing w:after="0" w:line="240" w:lineRule="auto"/>
        <w:ind w:firstLine="708"/>
        <w:jc w:val="center"/>
        <w:rPr>
          <w:rFonts w:ascii="Times New Roman" w:eastAsia="Times New Roman" w:hAnsi="Times New Roman" w:cs="Times New Roman"/>
          <w:color w:val="000000"/>
          <w:sz w:val="24"/>
          <w:szCs w:val="24"/>
          <w:lang w:eastAsia="ru-RU"/>
        </w:rPr>
      </w:pPr>
    </w:p>
    <w:tbl>
      <w:tblPr>
        <w:tblW w:w="10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6421"/>
      </w:tblGrid>
      <w:tr w:rsidR="00436D72" w:rsidRPr="00436D72" w:rsidTr="00066722">
        <w:trPr>
          <w:trHeight w:val="32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Ответственный исполнитель, соисполнитель, участники подпрограммы</w:t>
            </w: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Ответственный исполнитель</w:t>
            </w:r>
            <w:r w:rsidRPr="00436D72">
              <w:rPr>
                <w:rFonts w:ascii="Times New Roman" w:eastAsia="Times New Roman" w:hAnsi="Times New Roman" w:cs="Times New Roman"/>
                <w:color w:val="000000"/>
                <w:sz w:val="24"/>
                <w:szCs w:val="24"/>
                <w:lang w:eastAsia="ru-RU"/>
              </w:rPr>
              <w:t>: МКУ «УКГХ»</w:t>
            </w:r>
          </w:p>
        </w:tc>
      </w:tr>
      <w:tr w:rsidR="00436D72" w:rsidRPr="00436D72" w:rsidTr="00066722">
        <w:trPr>
          <w:trHeight w:val="30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sz w:val="24"/>
                <w:szCs w:val="24"/>
                <w:lang w:eastAsia="ru-RU"/>
              </w:rPr>
              <w:t>Соисполнитель</w:t>
            </w:r>
            <w:r w:rsidRPr="00436D72">
              <w:rPr>
                <w:rFonts w:ascii="Times New Roman" w:eastAsia="Times New Roman" w:hAnsi="Times New Roman" w:cs="Times New Roman"/>
                <w:color w:val="000000"/>
                <w:sz w:val="24"/>
                <w:szCs w:val="24"/>
                <w:lang w:eastAsia="ru-RU"/>
              </w:rPr>
              <w:t xml:space="preserve">: ОГИБДД МО МВД России «Апатитский»; </w:t>
            </w:r>
          </w:p>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r>
      <w:tr w:rsidR="00436D72" w:rsidRPr="00436D72" w:rsidTr="00066722">
        <w:trPr>
          <w:trHeight w:val="189"/>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Участники подпрограммы: определяются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436D72" w:rsidRPr="00436D72" w:rsidTr="00066722">
        <w:trPr>
          <w:trHeight w:val="475"/>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 и задачи </w:t>
            </w:r>
          </w:p>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подпрограммы</w:t>
            </w:r>
          </w:p>
        </w:tc>
        <w:tc>
          <w:tcPr>
            <w:tcW w:w="6421" w:type="dxa"/>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Цель: Повышение уровня безопасности транспортной системы, предупреждение детского дорожно-транспортного травматизма</w:t>
            </w:r>
          </w:p>
        </w:tc>
      </w:tr>
      <w:tr w:rsidR="00436D72" w:rsidRPr="00436D72" w:rsidTr="00066722">
        <w:trPr>
          <w:trHeight w:val="583"/>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spacing w:after="0" w:line="240" w:lineRule="auto"/>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Задача 1: Формирование законопослушного поведения участников дорожного движения.</w:t>
            </w:r>
          </w:p>
        </w:tc>
      </w:tr>
      <w:tr w:rsidR="00436D72" w:rsidRPr="00436D72" w:rsidTr="00066722">
        <w:trPr>
          <w:trHeight w:val="582"/>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p>
        </w:tc>
        <w:tc>
          <w:tcPr>
            <w:tcW w:w="6421"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436D72" w:rsidRPr="00436D72" w:rsidTr="00066722">
        <w:trPr>
          <w:trHeight w:val="194"/>
        </w:trPr>
        <w:tc>
          <w:tcPr>
            <w:tcW w:w="3658" w:type="dxa"/>
            <w:vMerge w:val="restart"/>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Основные показатели, отражающие достижение целей и задач подпрограммы</w:t>
            </w: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 xml:space="preserve"> Показатели цели: </w:t>
            </w:r>
          </w:p>
        </w:tc>
      </w:tr>
      <w:tr w:rsidR="00436D72" w:rsidRPr="00436D72" w:rsidTr="00066722">
        <w:trPr>
          <w:trHeight w:val="194"/>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Количество человек погибших в ДТП</w:t>
            </w:r>
          </w:p>
        </w:tc>
      </w:tr>
      <w:tr w:rsidR="00436D72" w:rsidRPr="00436D72" w:rsidTr="00066722">
        <w:trPr>
          <w:trHeight w:val="46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Общее количество ДТП</w:t>
            </w:r>
          </w:p>
        </w:tc>
      </w:tr>
      <w:tr w:rsidR="00436D72" w:rsidRPr="00436D72" w:rsidTr="00066722">
        <w:trPr>
          <w:trHeight w:val="233"/>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Показатели задач:</w:t>
            </w:r>
          </w:p>
        </w:tc>
      </w:tr>
      <w:tr w:rsidR="00436D72" w:rsidRPr="00436D72" w:rsidTr="00066722">
        <w:trPr>
          <w:trHeight w:val="688"/>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b/>
                <w:color w:val="000000"/>
                <w:lang w:eastAsia="ru-RU"/>
              </w:rPr>
            </w:pPr>
            <w:r w:rsidRPr="00436D72">
              <w:rPr>
                <w:rFonts w:ascii="Times New Roman" w:eastAsia="Times New Roman" w:hAnsi="Times New Roman" w:cs="Times New Roman"/>
                <w:b/>
                <w:color w:val="000000"/>
                <w:lang w:eastAsia="ru-RU"/>
              </w:rPr>
              <w:t>Задача 1.</w:t>
            </w:r>
          </w:p>
          <w:p w:rsidR="00436D72" w:rsidRPr="00436D72" w:rsidRDefault="00436D72" w:rsidP="00436D72">
            <w:pPr>
              <w:numPr>
                <w:ilvl w:val="0"/>
                <w:numId w:val="37"/>
              </w:num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color w:val="000000"/>
                <w:sz w:val="24"/>
                <w:szCs w:val="24"/>
                <w:lang w:eastAsia="ru-RU"/>
              </w:rPr>
              <w:t xml:space="preserve">Доля детей в возрасте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 xml:space="preserve">до 17 лет, охваченные </w:t>
            </w:r>
            <w:r w:rsidRPr="00436D72">
              <w:rPr>
                <w:rFonts w:ascii="Times New Roman" w:eastAsia="Times New Roman" w:hAnsi="Times New Roman" w:cs="Times New Roman"/>
                <w:sz w:val="24"/>
                <w:szCs w:val="24"/>
                <w:lang w:eastAsia="ru-RU"/>
              </w:rPr>
              <w:t>мероприятиями по формированию навыков</w:t>
            </w:r>
            <w:r w:rsidRPr="00436D72">
              <w:rPr>
                <w:rFonts w:ascii="Times New Roman" w:eastAsia="Times New Roman" w:hAnsi="Times New Roman" w:cs="Times New Roman"/>
                <w:color w:val="000000"/>
                <w:sz w:val="24"/>
                <w:szCs w:val="24"/>
                <w:lang w:eastAsia="ru-RU"/>
              </w:rPr>
              <w:t xml:space="preserve"> предупреждения опасного поведения как участников дорожного движения в общем количестве детей </w:t>
            </w:r>
            <w:r w:rsidRPr="00436D72">
              <w:rPr>
                <w:rFonts w:ascii="Times New Roman" w:eastAsia="Times New Roman" w:hAnsi="Times New Roman" w:cs="Times New Roman"/>
                <w:sz w:val="24"/>
                <w:szCs w:val="24"/>
                <w:lang w:eastAsia="ru-RU"/>
              </w:rPr>
              <w:t>от 5</w:t>
            </w:r>
            <w:r w:rsidRPr="00436D72">
              <w:rPr>
                <w:rFonts w:ascii="Times New Roman" w:eastAsia="Times New Roman" w:hAnsi="Times New Roman" w:cs="Times New Roman"/>
                <w:color w:val="FF0000"/>
                <w:sz w:val="24"/>
                <w:szCs w:val="24"/>
                <w:lang w:eastAsia="ru-RU"/>
              </w:rPr>
              <w:t xml:space="preserve"> </w:t>
            </w:r>
            <w:r w:rsidRPr="00436D72">
              <w:rPr>
                <w:rFonts w:ascii="Times New Roman" w:eastAsia="Times New Roman" w:hAnsi="Times New Roman" w:cs="Times New Roman"/>
                <w:color w:val="000000"/>
                <w:sz w:val="24"/>
                <w:szCs w:val="24"/>
                <w:lang w:eastAsia="ru-RU"/>
              </w:rPr>
              <w:t>до 17 лет</w:t>
            </w:r>
          </w:p>
        </w:tc>
      </w:tr>
      <w:tr w:rsidR="00436D72" w:rsidRPr="00436D72" w:rsidTr="00066722">
        <w:trPr>
          <w:trHeight w:val="460"/>
        </w:trPr>
        <w:tc>
          <w:tcPr>
            <w:tcW w:w="3658" w:type="dxa"/>
            <w:vMerge/>
          </w:tcPr>
          <w:p w:rsidR="00436D72" w:rsidRPr="00436D72" w:rsidRDefault="00436D72" w:rsidP="00436D72">
            <w:pPr>
              <w:spacing w:after="0" w:line="280" w:lineRule="exact"/>
              <w:jc w:val="both"/>
              <w:rPr>
                <w:rFonts w:ascii="Times New Roman" w:eastAsia="Times New Roman" w:hAnsi="Times New Roman" w:cs="Times New Roman"/>
                <w:sz w:val="24"/>
                <w:szCs w:val="24"/>
                <w:lang w:eastAsia="ru-RU"/>
              </w:rPr>
            </w:pPr>
          </w:p>
        </w:tc>
        <w:tc>
          <w:tcPr>
            <w:tcW w:w="6421" w:type="dxa"/>
            <w:vAlign w:val="center"/>
          </w:tcPr>
          <w:p w:rsidR="00436D72" w:rsidRPr="00436D72" w:rsidRDefault="00436D72" w:rsidP="00436D72">
            <w:pPr>
              <w:spacing w:after="0" w:line="240" w:lineRule="auto"/>
              <w:jc w:val="both"/>
              <w:rPr>
                <w:rFonts w:ascii="Times New Roman" w:eastAsia="Times New Roman" w:hAnsi="Times New Roman" w:cs="Times New Roman"/>
                <w:b/>
                <w:lang w:eastAsia="ru-RU"/>
              </w:rPr>
            </w:pPr>
            <w:r w:rsidRPr="00436D72">
              <w:rPr>
                <w:rFonts w:ascii="Times New Roman" w:eastAsia="Times New Roman" w:hAnsi="Times New Roman" w:cs="Times New Roman"/>
                <w:b/>
                <w:lang w:eastAsia="ru-RU"/>
              </w:rPr>
              <w:t>Задача 2.</w:t>
            </w:r>
          </w:p>
          <w:p w:rsidR="00436D72" w:rsidRPr="00436D72" w:rsidRDefault="00436D72" w:rsidP="00436D72">
            <w:pPr>
              <w:numPr>
                <w:ilvl w:val="0"/>
                <w:numId w:val="37"/>
              </w:numPr>
              <w:spacing w:after="0" w:line="240" w:lineRule="auto"/>
              <w:jc w:val="both"/>
              <w:rPr>
                <w:rFonts w:ascii="Times New Roman" w:eastAsia="Times New Roman" w:hAnsi="Times New Roman" w:cs="Times New Roman"/>
                <w:sz w:val="24"/>
                <w:szCs w:val="24"/>
                <w:lang w:eastAsia="ru-RU"/>
              </w:rPr>
            </w:pPr>
            <w:r w:rsidRPr="00436D72">
              <w:rPr>
                <w:rFonts w:ascii="Times New Roman" w:eastAsia="Times New Roman" w:hAnsi="Times New Roman" w:cs="Times New Roman"/>
                <w:sz w:val="24"/>
                <w:szCs w:val="24"/>
                <w:lang w:eastAsia="ru-RU"/>
              </w:rPr>
              <w:t>Общее количество человек пострадавших в ДТП</w:t>
            </w:r>
          </w:p>
        </w:tc>
      </w:tr>
      <w:tr w:rsidR="00436D72" w:rsidRPr="00436D72" w:rsidTr="00066722">
        <w:trPr>
          <w:trHeight w:val="579"/>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w:t>
            </w:r>
            <w:r w:rsidR="006205C6">
              <w:rPr>
                <w:rFonts w:ascii="Times New Roman" w:eastAsia="Times New Roman" w:hAnsi="Times New Roman" w:cs="Times New Roman"/>
                <w:color w:val="000000"/>
                <w:sz w:val="24"/>
                <w:szCs w:val="24"/>
                <w:lang w:eastAsia="ru-RU"/>
              </w:rPr>
              <w:t xml:space="preserve"> и этапы </w:t>
            </w:r>
            <w:r w:rsidRPr="00436D72">
              <w:rPr>
                <w:rFonts w:ascii="Times New Roman" w:eastAsia="Times New Roman" w:hAnsi="Times New Roman" w:cs="Times New Roman"/>
                <w:color w:val="000000"/>
                <w:sz w:val="24"/>
                <w:szCs w:val="24"/>
                <w:lang w:eastAsia="ru-RU"/>
              </w:rPr>
              <w:t>реализации подпрограммы</w:t>
            </w:r>
          </w:p>
        </w:tc>
        <w:tc>
          <w:tcPr>
            <w:tcW w:w="6421" w:type="dxa"/>
          </w:tcPr>
          <w:p w:rsidR="00436D72" w:rsidRPr="00436D72" w:rsidRDefault="00436D72" w:rsidP="00436D72">
            <w:pPr>
              <w:spacing w:before="75" w:after="75"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202</w:t>
            </w:r>
            <w:r w:rsidR="006205C6">
              <w:rPr>
                <w:rFonts w:ascii="Times New Roman" w:eastAsia="Times New Roman" w:hAnsi="Times New Roman" w:cs="Times New Roman"/>
                <w:color w:val="000000"/>
                <w:sz w:val="24"/>
                <w:szCs w:val="24"/>
                <w:lang w:eastAsia="ru-RU"/>
              </w:rPr>
              <w:t xml:space="preserve">5 </w:t>
            </w:r>
            <w:r w:rsidRPr="00436D72">
              <w:rPr>
                <w:rFonts w:ascii="Times New Roman" w:eastAsia="Times New Roman" w:hAnsi="Times New Roman" w:cs="Times New Roman"/>
                <w:color w:val="000000"/>
                <w:sz w:val="24"/>
                <w:szCs w:val="24"/>
                <w:lang w:eastAsia="ru-RU"/>
              </w:rPr>
              <w:t>-</w:t>
            </w:r>
            <w:r w:rsidR="006205C6">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20</w:t>
            </w:r>
            <w:r w:rsidRPr="00436D72">
              <w:rPr>
                <w:rFonts w:ascii="Times New Roman" w:eastAsia="Times New Roman" w:hAnsi="Times New Roman" w:cs="Times New Roman"/>
                <w:sz w:val="24"/>
                <w:szCs w:val="24"/>
                <w:lang w:eastAsia="ru-RU"/>
              </w:rPr>
              <w:t>2</w:t>
            </w:r>
            <w:r w:rsidR="006205C6">
              <w:rPr>
                <w:rFonts w:ascii="Times New Roman" w:eastAsia="Times New Roman" w:hAnsi="Times New Roman" w:cs="Times New Roman"/>
                <w:sz w:val="24"/>
                <w:szCs w:val="24"/>
                <w:lang w:eastAsia="ru-RU"/>
              </w:rPr>
              <w:t>7</w:t>
            </w:r>
            <w:r w:rsidRPr="00436D72">
              <w:rPr>
                <w:rFonts w:ascii="Times New Roman" w:eastAsia="Times New Roman" w:hAnsi="Times New Roman" w:cs="Times New Roman"/>
                <w:sz w:val="24"/>
                <w:szCs w:val="24"/>
                <w:lang w:eastAsia="ru-RU"/>
              </w:rPr>
              <w:t xml:space="preserve"> </w:t>
            </w:r>
            <w:r w:rsidRPr="00436D72">
              <w:rPr>
                <w:rFonts w:ascii="Times New Roman" w:eastAsia="Times New Roman" w:hAnsi="Times New Roman" w:cs="Times New Roman"/>
                <w:color w:val="000000"/>
                <w:sz w:val="24"/>
                <w:szCs w:val="24"/>
                <w:lang w:eastAsia="ru-RU"/>
              </w:rPr>
              <w:t>годы</w:t>
            </w:r>
          </w:p>
        </w:tc>
      </w:tr>
      <w:tr w:rsidR="00436D72" w:rsidRPr="00436D72" w:rsidTr="001D729C">
        <w:trPr>
          <w:trHeight w:val="556"/>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Объемы и источники финансирования по годам (руб.) </w:t>
            </w:r>
            <w:r>
              <w:rPr>
                <w:rFonts w:ascii="Times New Roman" w:eastAsia="Times New Roman" w:hAnsi="Times New Roman" w:cs="Times New Roman"/>
                <w:color w:val="000000"/>
                <w:sz w:val="24"/>
                <w:szCs w:val="24"/>
                <w:lang w:eastAsia="ru-RU"/>
              </w:rPr>
              <w:t>подпрограммы</w:t>
            </w:r>
          </w:p>
        </w:tc>
        <w:tc>
          <w:tcPr>
            <w:tcW w:w="6421" w:type="dxa"/>
          </w:tcPr>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Общий объем финансирования подпрограммы составляет   4 074 146,00 руб., в том числе:</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2025 год – 2 480 146,00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местный бюджет – 2 480 146,00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2026 год – 797 000,00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местный бюджет – 797 000,00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внебюджетные источники – 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2027 год – 797 000,00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местный бюджет – 797 000,00 руб.;</w:t>
            </w:r>
          </w:p>
          <w:p w:rsidR="00897131" w:rsidRPr="00897131" w:rsidRDefault="00897131" w:rsidP="00897131">
            <w:pPr>
              <w:spacing w:before="75" w:after="75"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t>областной бюджет (ФБ) – 0,00 руб.;</w:t>
            </w:r>
          </w:p>
          <w:p w:rsidR="00436D72" w:rsidRPr="00436D72" w:rsidRDefault="00897131" w:rsidP="00897131">
            <w:pPr>
              <w:spacing w:before="75" w:after="75" w:line="240" w:lineRule="auto"/>
              <w:jc w:val="both"/>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color w:val="000000"/>
                <w:sz w:val="24"/>
                <w:szCs w:val="24"/>
                <w:lang w:eastAsia="ru-RU"/>
              </w:rPr>
              <w:lastRenderedPageBreak/>
              <w:t>внебюджетные источники – 0,00 руб</w:t>
            </w:r>
          </w:p>
        </w:tc>
      </w:tr>
      <w:tr w:rsidR="00436D72" w:rsidRPr="00436D72" w:rsidTr="00066722">
        <w:trPr>
          <w:trHeight w:val="1072"/>
        </w:trPr>
        <w:tc>
          <w:tcPr>
            <w:tcW w:w="3658" w:type="dxa"/>
          </w:tcPr>
          <w:p w:rsidR="00436D72" w:rsidRPr="00436D72" w:rsidRDefault="00436D72" w:rsidP="00436D72">
            <w:pPr>
              <w:spacing w:after="0" w:line="280" w:lineRule="exact"/>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421" w:type="dxa"/>
          </w:tcPr>
          <w:p w:rsidR="00436D72" w:rsidRPr="00436D72" w:rsidRDefault="00436D72" w:rsidP="00436D72">
            <w:pPr>
              <w:spacing w:after="0" w:line="240" w:lineRule="auto"/>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Отсутствие дорожно-транспортных происшествий, числа лиц, погибших и пострадавших в результате дорожно-транспортных происшествий.</w:t>
            </w:r>
          </w:p>
        </w:tc>
      </w:tr>
    </w:tbl>
    <w:p w:rsidR="00436D72" w:rsidRPr="00436D72" w:rsidRDefault="00436D72" w:rsidP="00436D72">
      <w:pPr>
        <w:spacing w:after="0" w:line="240" w:lineRule="auto"/>
        <w:ind w:firstLine="567"/>
        <w:jc w:val="center"/>
        <w:rPr>
          <w:rFonts w:ascii="Times New Roman" w:eastAsia="Times New Roman" w:hAnsi="Times New Roman" w:cs="Times New Roman"/>
          <w:b/>
          <w:color w:val="000000"/>
          <w:sz w:val="24"/>
          <w:szCs w:val="24"/>
          <w:lang w:eastAsia="ru-RU"/>
        </w:rPr>
      </w:pPr>
    </w:p>
    <w:p w:rsidR="00436D72" w:rsidRPr="00436D72" w:rsidRDefault="00436D72" w:rsidP="00436D72">
      <w:pPr>
        <w:tabs>
          <w:tab w:val="left" w:pos="5205"/>
        </w:tabs>
        <w:spacing w:after="0" w:line="240" w:lineRule="auto"/>
        <w:jc w:val="both"/>
        <w:rPr>
          <w:rFonts w:ascii="Times New Roman" w:eastAsia="Times New Roman" w:hAnsi="Times New Roman" w:cs="Times New Roman"/>
          <w:b/>
          <w:sz w:val="24"/>
          <w:szCs w:val="24"/>
          <w:lang w:eastAsia="ru-RU"/>
        </w:rPr>
      </w:pPr>
      <w:r w:rsidRPr="00436D72">
        <w:rPr>
          <w:rFonts w:ascii="Times New Roman" w:eastAsia="Times New Roman" w:hAnsi="Times New Roman" w:cs="Times New Roman"/>
          <w:b/>
          <w:sz w:val="24"/>
          <w:szCs w:val="24"/>
          <w:lang w:eastAsia="ru-RU"/>
        </w:rPr>
        <w:t>1.Приоритеты муниципальной политики в сфере реализации подпрограммы</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Проблема аварийности на автотранспорте в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в последние годы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Целью подпрограммы является повышение уровня безопасности транспортной системы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предупреждение детского дорожно-транспортного травматизма</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В задачи подпрограммы входит формирование законопослушного поведения участников дорожного движения и предотвращение дорожно-транспортных происшествий, обеспечение безопасных условий для пешеходов.</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Анализ динамики основных показателей аварийности свидетельствует о том, что уровень дорожно-транспортного травматизма остается достаточно высоким и имеет тенденцию к росту.</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Основными факторами, определяющими причины высокого уровня аварийности и наличие тенденций к дальнейшему ухудшению ситуации, являются: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увеличение количества личного транспорта и как следствие увеличение интенсивности движения;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массовое пренебрежение требованиями безопасности дорожного движения со стороны участников дорожного движения, отсутствие должной моральной ответственности за последствия невыполнения требований ПДД;</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низкое качество подготовки водителей, приводящее к ошибкам в управлении транспортными средствами и оценке дорожной обстановки, низкая личная дисциплинированность, невнимательность и небрежность, вождение транспортом в нетрезвом состоянии.</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Уровень аварийности связан, в том числе, и с неудовлетворительными дорожными условиями: дефекты дорожного покрытия, отсутствие и сильный износ дорожных знаков и горизонтальной разметки проезжей части, отсутствие пешеходных ограничений, а также превышение скорости движения и управление транспортным средством в состоянии опьянения.</w:t>
      </w: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Анализ дорожно-транспортных происшествий на дорогах позволяет определить направление программы обеспечения безопасности дорожного движения: выполнение комплекса организационных и инженерно-технических мероприятий по совершенствованию улично-дорожной инфраструктуры. </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Уменьшить уровень аварийности, людские и материальные потери возможно лишь при осуществлении согласованного комплекса мероприятий по обеспечению безопасности дорожного движения законодательного, организационного, технического и воспитательного характера. </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Принимаемые меры по повышению безопасности дорожного движения </w:t>
      </w:r>
      <w:r w:rsidR="00E52AD4">
        <w:rPr>
          <w:rFonts w:ascii="Times New Roman" w:eastAsia="Times New Roman" w:hAnsi="Times New Roman" w:cs="Times New Roman"/>
          <w:color w:val="000000"/>
          <w:sz w:val="24"/>
          <w:szCs w:val="24"/>
          <w:lang w:eastAsia="ru-RU"/>
        </w:rPr>
        <w:t>в</w:t>
      </w:r>
      <w:r w:rsidRPr="00436D72">
        <w:rPr>
          <w:rFonts w:ascii="Times New Roman" w:eastAsia="Times New Roman" w:hAnsi="Times New Roman" w:cs="Times New Roman"/>
          <w:color w:val="000000"/>
          <w:sz w:val="24"/>
          <w:szCs w:val="24"/>
          <w:lang w:eastAsia="ru-RU"/>
        </w:rPr>
        <w:t xml:space="preserve"> 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позволили уменьшить количество дорожно-транспортных происшествий с пострадавшими.</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r w:rsidRPr="00436D72">
        <w:rPr>
          <w:rFonts w:ascii="Times New Roman" w:eastAsia="Times New Roman" w:hAnsi="Times New Roman" w:cs="Times New Roman"/>
          <w:color w:val="000000"/>
          <w:sz w:val="24"/>
          <w:szCs w:val="24"/>
          <w:lang w:eastAsia="ru-RU"/>
        </w:rPr>
        <w:t xml:space="preserve">Выполнение мероприятий, предусмотренных подпрограммой, позволит снизить аварийность </w:t>
      </w:r>
      <w:r w:rsidR="00E52AD4">
        <w:rPr>
          <w:rFonts w:ascii="Times New Roman" w:eastAsia="Times New Roman" w:hAnsi="Times New Roman" w:cs="Times New Roman"/>
          <w:color w:val="000000"/>
          <w:sz w:val="24"/>
          <w:szCs w:val="24"/>
          <w:lang w:eastAsia="ru-RU"/>
        </w:rPr>
        <w:t>в</w:t>
      </w:r>
      <w:r w:rsidR="009736E5">
        <w:rPr>
          <w:rFonts w:ascii="Times New Roman" w:eastAsia="Times New Roman" w:hAnsi="Times New Roman" w:cs="Times New Roman"/>
          <w:color w:val="000000"/>
          <w:sz w:val="24"/>
          <w:szCs w:val="24"/>
          <w:lang w:eastAsia="ru-RU"/>
        </w:rPr>
        <w:t xml:space="preserve"> </w:t>
      </w:r>
      <w:r w:rsidRPr="00436D72">
        <w:rPr>
          <w:rFonts w:ascii="Times New Roman" w:eastAsia="Times New Roman" w:hAnsi="Times New Roman" w:cs="Times New Roman"/>
          <w:color w:val="000000"/>
          <w:sz w:val="24"/>
          <w:szCs w:val="24"/>
          <w:lang w:eastAsia="ru-RU"/>
        </w:rPr>
        <w:t>город</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xml:space="preserve"> Кировск</w:t>
      </w:r>
      <w:r w:rsidR="00E52AD4">
        <w:rPr>
          <w:rFonts w:ascii="Times New Roman" w:eastAsia="Times New Roman" w:hAnsi="Times New Roman" w:cs="Times New Roman"/>
          <w:color w:val="000000"/>
          <w:sz w:val="24"/>
          <w:szCs w:val="24"/>
          <w:lang w:eastAsia="ru-RU"/>
        </w:rPr>
        <w:t>е</w:t>
      </w:r>
      <w:r w:rsidRPr="00436D72">
        <w:rPr>
          <w:rFonts w:ascii="Times New Roman" w:eastAsia="Times New Roman" w:hAnsi="Times New Roman" w:cs="Times New Roman"/>
          <w:color w:val="000000"/>
          <w:sz w:val="24"/>
          <w:szCs w:val="24"/>
          <w:lang w:eastAsia="ru-RU"/>
        </w:rPr>
        <w:t>, сократить число пострадавших и погибших в дорожно-транспортных происшествиях.</w:t>
      </w:r>
    </w:p>
    <w:p w:rsidR="00436D72" w:rsidRPr="00436D72" w:rsidRDefault="00436D72" w:rsidP="00436D72">
      <w:pPr>
        <w:spacing w:after="0" w:line="240" w:lineRule="auto"/>
        <w:ind w:firstLine="709"/>
        <w:jc w:val="both"/>
        <w:rPr>
          <w:rFonts w:ascii="Times New Roman" w:eastAsia="Times New Roman" w:hAnsi="Times New Roman" w:cs="Times New Roman"/>
          <w:color w:val="000000"/>
          <w:sz w:val="24"/>
          <w:szCs w:val="24"/>
          <w:lang w:eastAsia="ru-RU"/>
        </w:rPr>
      </w:pP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p>
    <w:p w:rsidR="00436D72" w:rsidRPr="00436D72" w:rsidRDefault="00436D72" w:rsidP="00436D72">
      <w:pPr>
        <w:tabs>
          <w:tab w:val="left" w:pos="567"/>
        </w:tabs>
        <w:spacing w:after="0" w:line="240" w:lineRule="auto"/>
        <w:ind w:firstLine="708"/>
        <w:jc w:val="both"/>
        <w:rPr>
          <w:rFonts w:ascii="Times New Roman" w:eastAsia="Times New Roman" w:hAnsi="Times New Roman" w:cs="Times New Roman"/>
          <w:color w:val="000000"/>
          <w:sz w:val="24"/>
          <w:szCs w:val="24"/>
          <w:lang w:eastAsia="ru-RU"/>
        </w:rPr>
      </w:pPr>
    </w:p>
    <w:p w:rsidR="00436D72" w:rsidRPr="00436D72" w:rsidRDefault="00436D72" w:rsidP="00436D72">
      <w:pPr>
        <w:widowControl w:val="0"/>
        <w:tabs>
          <w:tab w:val="left" w:pos="4500"/>
          <w:tab w:val="center" w:pos="7554"/>
        </w:tabs>
        <w:autoSpaceDE w:val="0"/>
        <w:autoSpaceDN w:val="0"/>
        <w:spacing w:before="220" w:after="0" w:line="240" w:lineRule="auto"/>
        <w:contextualSpacing/>
        <w:rPr>
          <w:rFonts w:ascii="Times New Roman" w:eastAsia="Times New Roman" w:hAnsi="Times New Roman" w:cs="Times New Roman"/>
          <w:color w:val="000000"/>
          <w:sz w:val="24"/>
          <w:szCs w:val="24"/>
          <w:lang w:eastAsia="ru-RU"/>
        </w:rPr>
      </w:pPr>
    </w:p>
    <w:p w:rsidR="00436D72" w:rsidRDefault="00436D72"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pPr>
    </w:p>
    <w:p w:rsidR="00A61A78" w:rsidRDefault="00A61A78" w:rsidP="00C0292A">
      <w:pPr>
        <w:rPr>
          <w:rFonts w:ascii="Times New Roman" w:hAnsi="Times New Roman" w:cs="Times New Roman"/>
          <w:sz w:val="24"/>
          <w:szCs w:val="24"/>
        </w:rPr>
        <w:sectPr w:rsidR="00A61A78">
          <w:pgSz w:w="11906" w:h="16838"/>
          <w:pgMar w:top="1134" w:right="850" w:bottom="1134" w:left="1701" w:header="708" w:footer="708" w:gutter="0"/>
          <w:cols w:space="708"/>
          <w:docGrid w:linePitch="360"/>
        </w:sectPr>
      </w:pPr>
    </w:p>
    <w:p w:rsidR="00A61A78" w:rsidRPr="00042AA4" w:rsidRDefault="00A61A78" w:rsidP="00A61A78">
      <w:pPr>
        <w:jc w:val="center"/>
        <w:rPr>
          <w:rFonts w:ascii="Times New Roman" w:hAnsi="Times New Roman" w:cs="Times New Roman"/>
          <w:sz w:val="24"/>
          <w:szCs w:val="24"/>
        </w:rPr>
      </w:pPr>
      <w:r w:rsidRPr="00A61A78">
        <w:rPr>
          <w:rFonts w:ascii="Times New Roman" w:eastAsia="Times New Roman" w:hAnsi="Times New Roman" w:cs="Times New Roman"/>
          <w:b/>
          <w:color w:val="000000"/>
          <w:sz w:val="24"/>
          <w:szCs w:val="24"/>
          <w:lang w:eastAsia="ru-RU"/>
        </w:rPr>
        <w:lastRenderedPageBreak/>
        <w:t xml:space="preserve">2. </w:t>
      </w:r>
      <w:r w:rsidRPr="00A61A78">
        <w:rPr>
          <w:rFonts w:ascii="Times New Roman" w:eastAsia="Times New Roman" w:hAnsi="Times New Roman" w:cs="Times New Roman"/>
          <w:b/>
          <w:color w:val="000000"/>
          <w:sz w:val="24"/>
          <w:szCs w:val="24"/>
          <w:lang w:eastAsia="ru-RU"/>
        </w:rPr>
        <w:tab/>
        <w:t>Перечень показателей цели и задач подпрограммы</w:t>
      </w:r>
    </w:p>
    <w:tbl>
      <w:tblPr>
        <w:tblW w:w="14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2552"/>
        <w:gridCol w:w="567"/>
        <w:gridCol w:w="1418"/>
        <w:gridCol w:w="2693"/>
        <w:gridCol w:w="2194"/>
        <w:gridCol w:w="1700"/>
        <w:gridCol w:w="1843"/>
        <w:gridCol w:w="1276"/>
      </w:tblGrid>
      <w:tr w:rsidR="00A61A78" w:rsidRPr="00A61A78" w:rsidTr="00066722">
        <w:trPr>
          <w:trHeight w:val="135"/>
        </w:trPr>
        <w:tc>
          <w:tcPr>
            <w:tcW w:w="425"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п/п</w:t>
            </w:r>
          </w:p>
        </w:tc>
        <w:tc>
          <w:tcPr>
            <w:tcW w:w="2552"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 изм.</w:t>
            </w:r>
          </w:p>
        </w:tc>
        <w:tc>
          <w:tcPr>
            <w:tcW w:w="1418"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Направленность </w:t>
            </w:r>
          </w:p>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1312" behindDoc="0" locked="0" layoutInCell="1" allowOverlap="1" wp14:anchorId="32F9E7A9" wp14:editId="38390A86">
                      <wp:simplePos x="0" y="0"/>
                      <wp:positionH relativeFrom="column">
                        <wp:posOffset>186055</wp:posOffset>
                      </wp:positionH>
                      <wp:positionV relativeFrom="paragraph">
                        <wp:posOffset>95885</wp:posOffset>
                      </wp:positionV>
                      <wp:extent cx="123825" cy="171450"/>
                      <wp:effectExtent l="0" t="38100" r="4762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549B7A" id="Прямая со стрелкой 8" o:spid="_x0000_s1026" type="#_x0000_t32" style="position:absolute;margin-left:14.65pt;margin-top:7.55pt;width:9.75pt;height:1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" strokecolor="windowText" strokeweight=".5pt">
                      <v:stroke endarrow="block" joinstyle="miter"/>
                      <o:lock v:ext="edit" shapetype="f"/>
                    </v:shape>
                  </w:pict>
                </mc:Fallback>
              </mc:AlternateContent>
            </w: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2336" behindDoc="0" locked="0" layoutInCell="1" allowOverlap="1" wp14:anchorId="7F557F22" wp14:editId="0DFB2DFF">
                      <wp:simplePos x="0" y="0"/>
                      <wp:positionH relativeFrom="column">
                        <wp:posOffset>517525</wp:posOffset>
                      </wp:positionH>
                      <wp:positionV relativeFrom="paragraph">
                        <wp:posOffset>121285</wp:posOffset>
                      </wp:positionV>
                      <wp:extent cx="180975" cy="152400"/>
                      <wp:effectExtent l="0" t="0" r="6667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28E2C6" id="Прямая со стрелкой 9" o:spid="_x0000_s1026" type="#_x0000_t32" style="position:absolute;margin-left:40.75pt;margin-top:9.55pt;width:14.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" strokecolor="windowText" strokeweight=".5pt">
                      <v:stroke endarrow="block" joinstyle="miter"/>
                      <o:lock v:ext="edit" shapetype="f"/>
                    </v:shape>
                  </w:pict>
                </mc:Fallback>
              </mc:AlternateContent>
            </w:r>
          </w:p>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3360" behindDoc="0" locked="0" layoutInCell="1" allowOverlap="1" wp14:anchorId="78203FD0" wp14:editId="083D06E7">
                      <wp:simplePos x="0" y="0"/>
                      <wp:positionH relativeFrom="column">
                        <wp:posOffset>269240</wp:posOffset>
                      </wp:positionH>
                      <wp:positionV relativeFrom="paragraph">
                        <wp:posOffset>228600</wp:posOffset>
                      </wp:positionV>
                      <wp:extent cx="285750" cy="171450"/>
                      <wp:effectExtent l="0" t="0" r="0" b="0"/>
                      <wp:wrapNone/>
                      <wp:docPr id="6" name="Равно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71450"/>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B730A48" id="Равно 6" o:spid="_x0000_s1026" style="position:absolute;margin-left:21.2pt;margin-top:18pt;width:22.5pt;height:13.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" path="m37876,35319r209998,l247874,75644r-209998,l37876,35319xm37876,95806r209998,l247874,136131r-209998,l37876,95806xe" fillcolor="windowText" strokeweight="1pt">
                      <v:stroke joinstyle="miter"/>
                      <v:path arrowok="t" o:connecttype="custom" o:connectlocs="37876,35319;247874,35319;247874,75644;37876,75644;37876,35319;37876,95806;247874,95806;247874,136131;37876,136131;37876,95806" o:connectangles="0,0,0,0,0,0,0,0,0,0"/>
                    </v:shape>
                  </w:pict>
                </mc:Fallback>
              </mc:AlternateContent>
            </w:r>
            <w:r w:rsidRPr="00A61A78">
              <w:rPr>
                <w:rFonts w:ascii="Times New Roman" w:eastAsia="Times New Roman" w:hAnsi="Times New Roman" w:cs="Times New Roman"/>
                <w:color w:val="000000"/>
                <w:sz w:val="24"/>
                <w:szCs w:val="24"/>
                <w:lang w:eastAsia="ru-RU"/>
              </w:rPr>
              <w:t xml:space="preserve">   </w:t>
            </w:r>
          </w:p>
        </w:tc>
        <w:tc>
          <w:tcPr>
            <w:tcW w:w="6587" w:type="dxa"/>
            <w:gridSpan w:val="3"/>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Значение показателя</w:t>
            </w:r>
          </w:p>
        </w:tc>
        <w:tc>
          <w:tcPr>
            <w:tcW w:w="1843"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Источник данных</w:t>
            </w:r>
          </w:p>
        </w:tc>
        <w:tc>
          <w:tcPr>
            <w:tcW w:w="1276" w:type="dxa"/>
            <w:vMerge w:val="restart"/>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Ответственный за выполнение показателя</w:t>
            </w:r>
          </w:p>
        </w:tc>
      </w:tr>
      <w:tr w:rsidR="00A61A78" w:rsidRPr="00A61A78" w:rsidTr="00066722">
        <w:trPr>
          <w:trHeight w:val="135"/>
        </w:trPr>
        <w:tc>
          <w:tcPr>
            <w:tcW w:w="425"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418"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6587" w:type="dxa"/>
            <w:gridSpan w:val="3"/>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Годы реализации программы</w:t>
            </w:r>
          </w:p>
        </w:tc>
        <w:tc>
          <w:tcPr>
            <w:tcW w:w="1843"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6" w:type="dxa"/>
            <w:vMerge/>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2F34B7" w:rsidRPr="00A61A78" w:rsidTr="00066722">
        <w:trPr>
          <w:trHeight w:val="1108"/>
        </w:trPr>
        <w:tc>
          <w:tcPr>
            <w:tcW w:w="425"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c>
          <w:tcPr>
            <w:tcW w:w="1418"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c>
          <w:tcPr>
            <w:tcW w:w="269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2194"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0"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843"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c>
          <w:tcPr>
            <w:tcW w:w="1276" w:type="dxa"/>
            <w:vMerge/>
          </w:tcPr>
          <w:p w:rsidR="002F34B7" w:rsidRPr="00A61A78" w:rsidRDefault="002F34B7" w:rsidP="00A61A78">
            <w:pPr>
              <w:spacing w:after="0" w:line="240" w:lineRule="auto"/>
              <w:contextualSpacing/>
              <w:rPr>
                <w:rFonts w:ascii="Times New Roman" w:eastAsia="Times New Roman" w:hAnsi="Times New Roman" w:cs="Times New Roman"/>
                <w:color w:val="000000"/>
                <w:sz w:val="24"/>
                <w:szCs w:val="24"/>
                <w:lang w:eastAsia="ru-RU"/>
              </w:rPr>
            </w:pPr>
          </w:p>
        </w:tc>
      </w:tr>
      <w:tr w:rsidR="002F34B7" w:rsidRPr="00A61A78" w:rsidTr="00066722">
        <w:trPr>
          <w:trHeight w:val="28"/>
        </w:trPr>
        <w:tc>
          <w:tcPr>
            <w:tcW w:w="425"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567"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3</w:t>
            </w:r>
          </w:p>
        </w:tc>
        <w:tc>
          <w:tcPr>
            <w:tcW w:w="1418"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4</w:t>
            </w:r>
          </w:p>
        </w:tc>
        <w:tc>
          <w:tcPr>
            <w:tcW w:w="2693"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5</w:t>
            </w: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94" w:type="dxa"/>
          </w:tcPr>
          <w:p w:rsidR="002F34B7" w:rsidRPr="00A61A78" w:rsidRDefault="002F34B7" w:rsidP="002F34B7">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1700" w:type="dxa"/>
          </w:tcPr>
          <w:p w:rsidR="002F34B7" w:rsidRPr="00A61A78" w:rsidRDefault="002F34B7" w:rsidP="002F34B7">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843"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276" w:type="dxa"/>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A61A78" w:rsidRPr="00A61A78" w:rsidTr="00066722">
        <w:trPr>
          <w:trHeight w:val="377"/>
        </w:trPr>
        <w:tc>
          <w:tcPr>
            <w:tcW w:w="14668" w:type="dxa"/>
            <w:gridSpan w:val="9"/>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Цель: </w:t>
            </w:r>
            <w:r w:rsidR="00E52AD4" w:rsidRPr="00E52AD4">
              <w:rPr>
                <w:rFonts w:ascii="Times New Roman" w:eastAsia="Times New Roman" w:hAnsi="Times New Roman" w:cs="Times New Roman"/>
                <w:color w:val="000000"/>
                <w:sz w:val="24"/>
                <w:szCs w:val="24"/>
                <w:lang w:eastAsia="ru-RU"/>
              </w:rPr>
              <w:t>Повышение уровня безопасности транспортной системы, предупреждение детского дорожно-транспортного травматизма</w:t>
            </w:r>
          </w:p>
        </w:tc>
      </w:tr>
      <w:tr w:rsidR="002F34B7" w:rsidRPr="00A61A78" w:rsidTr="00066722">
        <w:trPr>
          <w:trHeight w:val="600"/>
        </w:trPr>
        <w:tc>
          <w:tcPr>
            <w:tcW w:w="425"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2552"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Количество чел погибших в  ДТП</w:t>
            </w:r>
          </w:p>
        </w:tc>
        <w:tc>
          <w:tcPr>
            <w:tcW w:w="567"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83E749B" wp14:editId="7F0C29FC">
                  <wp:extent cx="225425" cy="952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693"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194"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0"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4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2F34B7" w:rsidRPr="00A61A78" w:rsidTr="00066722">
        <w:trPr>
          <w:trHeight w:val="600"/>
        </w:trPr>
        <w:tc>
          <w:tcPr>
            <w:tcW w:w="425"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w:t>
            </w:r>
          </w:p>
        </w:tc>
        <w:tc>
          <w:tcPr>
            <w:tcW w:w="2552"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ДТП</w:t>
            </w:r>
          </w:p>
        </w:tc>
        <w:tc>
          <w:tcPr>
            <w:tcW w:w="567"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Ед.</w:t>
            </w:r>
          </w:p>
        </w:tc>
        <w:tc>
          <w:tcPr>
            <w:tcW w:w="1418"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noProof/>
                <w:color w:val="000000"/>
                <w:sz w:val="24"/>
                <w:szCs w:val="24"/>
                <w:lang w:eastAsia="ru-RU"/>
              </w:rPr>
            </w:pPr>
          </w:p>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noProof/>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830C494" wp14:editId="71F21DB5">
                  <wp:extent cx="225425" cy="9525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693"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194"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700"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84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2F34B7" w:rsidRPr="00A61A78" w:rsidRDefault="002F34B7"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A61A78" w:rsidRPr="00A61A78" w:rsidTr="00066722">
        <w:trPr>
          <w:trHeight w:val="28"/>
        </w:trPr>
        <w:tc>
          <w:tcPr>
            <w:tcW w:w="425" w:type="dxa"/>
          </w:tcPr>
          <w:p w:rsidR="00A61A78" w:rsidRPr="00A61A78" w:rsidRDefault="00A61A78"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w:t>
            </w:r>
          </w:p>
        </w:tc>
        <w:tc>
          <w:tcPr>
            <w:tcW w:w="14243" w:type="dxa"/>
            <w:gridSpan w:val="8"/>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1: Формирование законопослушного поведения участников дорожного движения</w:t>
            </w:r>
          </w:p>
        </w:tc>
      </w:tr>
      <w:tr w:rsidR="002F34B7" w:rsidRPr="00A61A78" w:rsidTr="00066722">
        <w:trPr>
          <w:trHeight w:val="314"/>
        </w:trPr>
        <w:tc>
          <w:tcPr>
            <w:tcW w:w="425"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1.1</w:t>
            </w:r>
          </w:p>
        </w:tc>
        <w:tc>
          <w:tcPr>
            <w:tcW w:w="2552"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 xml:space="preserve">Доля детей в возрасте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 xml:space="preserve">до 17 лет, охваченные </w:t>
            </w:r>
            <w:r w:rsidRPr="00A61A78">
              <w:rPr>
                <w:rFonts w:ascii="Times New Roman" w:eastAsia="Times New Roman" w:hAnsi="Times New Roman" w:cs="Times New Roman"/>
                <w:sz w:val="24"/>
                <w:szCs w:val="24"/>
                <w:lang w:eastAsia="ru-RU"/>
              </w:rPr>
              <w:t>мероприятиями по формированию навыков</w:t>
            </w:r>
            <w:r w:rsidRPr="00A61A78">
              <w:rPr>
                <w:rFonts w:ascii="Times New Roman" w:eastAsia="Times New Roman" w:hAnsi="Times New Roman" w:cs="Times New Roman"/>
                <w:color w:val="000000"/>
                <w:sz w:val="24"/>
                <w:szCs w:val="24"/>
                <w:lang w:eastAsia="ru-RU"/>
              </w:rPr>
              <w:t xml:space="preserve"> </w:t>
            </w:r>
            <w:r w:rsidRPr="00A61A78">
              <w:rPr>
                <w:rFonts w:ascii="Times New Roman" w:eastAsia="Times New Roman" w:hAnsi="Times New Roman" w:cs="Times New Roman"/>
                <w:color w:val="000000"/>
                <w:sz w:val="24"/>
                <w:szCs w:val="24"/>
                <w:lang w:eastAsia="ru-RU"/>
              </w:rPr>
              <w:lastRenderedPageBreak/>
              <w:t xml:space="preserve">предупреждения опасного поведения как участников дорожного движения в общем количестве детей </w:t>
            </w:r>
            <w:r w:rsidRPr="00A61A78">
              <w:rPr>
                <w:rFonts w:ascii="Times New Roman" w:eastAsia="Times New Roman" w:hAnsi="Times New Roman" w:cs="Times New Roman"/>
                <w:sz w:val="24"/>
                <w:szCs w:val="24"/>
                <w:lang w:eastAsia="ru-RU"/>
              </w:rPr>
              <w:t>от 5</w:t>
            </w:r>
            <w:r w:rsidRPr="00A61A78">
              <w:rPr>
                <w:rFonts w:ascii="Times New Roman" w:eastAsia="Times New Roman" w:hAnsi="Times New Roman" w:cs="Times New Roman"/>
                <w:color w:val="FF0000"/>
                <w:sz w:val="24"/>
                <w:szCs w:val="24"/>
                <w:lang w:eastAsia="ru-RU"/>
              </w:rPr>
              <w:t xml:space="preserve"> </w:t>
            </w:r>
            <w:r w:rsidRPr="00A61A78">
              <w:rPr>
                <w:rFonts w:ascii="Times New Roman" w:eastAsia="Times New Roman" w:hAnsi="Times New Roman" w:cs="Times New Roman"/>
                <w:color w:val="000000"/>
                <w:sz w:val="24"/>
                <w:szCs w:val="24"/>
                <w:lang w:eastAsia="ru-RU"/>
              </w:rPr>
              <w:t>до 17 лет</w:t>
            </w:r>
          </w:p>
        </w:tc>
        <w:tc>
          <w:tcPr>
            <w:tcW w:w="567"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w:t>
            </w:r>
          </w:p>
        </w:tc>
        <w:tc>
          <w:tcPr>
            <w:tcW w:w="1418"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7D45ADE3" wp14:editId="752CD8DE">
                  <wp:extent cx="225425" cy="952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69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A4106B" w:rsidP="00A4106B">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94"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700"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100</w:t>
            </w: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КОКиСа</w:t>
            </w:r>
          </w:p>
        </w:tc>
        <w:tc>
          <w:tcPr>
            <w:tcW w:w="1276"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r w:rsidR="00A61A78" w:rsidRPr="00A61A78" w:rsidTr="00066722">
        <w:trPr>
          <w:trHeight w:val="28"/>
        </w:trPr>
        <w:tc>
          <w:tcPr>
            <w:tcW w:w="425" w:type="dxa"/>
            <w:vAlign w:val="center"/>
          </w:tcPr>
          <w:p w:rsidR="00A61A78" w:rsidRPr="00A61A78" w:rsidRDefault="00A61A78"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lastRenderedPageBreak/>
              <w:t>2.</w:t>
            </w:r>
          </w:p>
        </w:tc>
        <w:tc>
          <w:tcPr>
            <w:tcW w:w="14243" w:type="dxa"/>
            <w:gridSpan w:val="8"/>
            <w:vAlign w:val="center"/>
          </w:tcPr>
          <w:p w:rsidR="00A61A78" w:rsidRPr="00A61A78" w:rsidRDefault="00A61A78"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2F34B7" w:rsidRPr="00A61A78" w:rsidTr="00066722">
        <w:tc>
          <w:tcPr>
            <w:tcW w:w="425"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2.1</w:t>
            </w:r>
          </w:p>
        </w:tc>
        <w:tc>
          <w:tcPr>
            <w:tcW w:w="2552" w:type="dxa"/>
            <w:vAlign w:val="center"/>
          </w:tcPr>
          <w:p w:rsidR="002F34B7" w:rsidRPr="00A61A78" w:rsidRDefault="002F34B7" w:rsidP="00A61A78">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Общее количество человек пострадавших в ДТП</w:t>
            </w:r>
          </w:p>
        </w:tc>
        <w:tc>
          <w:tcPr>
            <w:tcW w:w="567"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Чел.</w:t>
            </w:r>
          </w:p>
        </w:tc>
        <w:tc>
          <w:tcPr>
            <w:tcW w:w="1418"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488C325" wp14:editId="1DB33E15">
                  <wp:extent cx="225425" cy="952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693"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194"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700" w:type="dxa"/>
            <w:vAlign w:val="center"/>
          </w:tcPr>
          <w:p w:rsidR="002F34B7" w:rsidRPr="00A61A78" w:rsidRDefault="00A4106B"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843" w:type="dxa"/>
            <w:vAlign w:val="center"/>
          </w:tcPr>
          <w:p w:rsidR="002F34B7" w:rsidRPr="00A61A78" w:rsidRDefault="002F34B7" w:rsidP="00A61A78">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Данные ОГИБДД МО МВД России «Апатитский»</w:t>
            </w:r>
          </w:p>
        </w:tc>
        <w:tc>
          <w:tcPr>
            <w:tcW w:w="1276" w:type="dxa"/>
            <w:vAlign w:val="center"/>
          </w:tcPr>
          <w:p w:rsidR="002F34B7" w:rsidRPr="00A61A78" w:rsidRDefault="002F34B7" w:rsidP="00A61A78">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A61A78">
              <w:rPr>
                <w:rFonts w:ascii="Times New Roman" w:eastAsia="Times New Roman" w:hAnsi="Times New Roman" w:cs="Times New Roman"/>
                <w:color w:val="000000"/>
                <w:sz w:val="24"/>
                <w:szCs w:val="24"/>
                <w:lang w:eastAsia="ru-RU"/>
              </w:rPr>
              <w:t>МКУ «УКГХ»</w:t>
            </w:r>
          </w:p>
        </w:tc>
      </w:tr>
    </w:tbl>
    <w:p w:rsidR="002F34B7" w:rsidRPr="000B1D10" w:rsidRDefault="002F34B7" w:rsidP="002F34B7">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0B1D10">
        <w:rPr>
          <w:rFonts w:ascii="Times New Roman" w:eastAsia="Times New Roman" w:hAnsi="Times New Roman" w:cs="Times New Roman"/>
          <w:color w:val="000000"/>
          <w:sz w:val="24"/>
          <w:szCs w:val="24"/>
          <w:lang w:eastAsia="ru-RU"/>
        </w:rPr>
        <w:t>* Направленность показателя обозначается:</w:t>
      </w:r>
    </w:p>
    <w:p w:rsidR="002F34B7" w:rsidRPr="000B1D10" w:rsidRDefault="002F34B7" w:rsidP="002F34B7">
      <w:pPr>
        <w:tabs>
          <w:tab w:val="left" w:pos="513"/>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5408" behindDoc="0" locked="0" layoutInCell="1" allowOverlap="1" wp14:anchorId="006164BA" wp14:editId="3361F6C8">
                <wp:simplePos x="0" y="0"/>
                <wp:positionH relativeFrom="column">
                  <wp:posOffset>196215</wp:posOffset>
                </wp:positionH>
                <wp:positionV relativeFrom="paragraph">
                  <wp:posOffset>28575</wp:posOffset>
                </wp:positionV>
                <wp:extent cx="123825" cy="171450"/>
                <wp:effectExtent l="0" t="38100" r="4762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FB433F" id="Прямая со стрелкой 7" o:spid="_x0000_s1026" type="#_x0000_t32" style="position:absolute;margin-left:15.45pt;margin-top:2.25pt;width:9.75pt;height:1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UqJgIAAOw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" strokecolor="windowText" strokeweight=".5pt">
                <v:stroke endarrow="block" joinstyle="miter"/>
                <o:lock v:ext="edit" shapetype="f"/>
              </v:shape>
            </w:pict>
          </mc:Fallback>
        </mc:AlternateContent>
      </w:r>
      <w:r w:rsidRPr="000B1D10">
        <w:rPr>
          <w:rFonts w:ascii="Times New Roman" w:eastAsia="Times New Roman" w:hAnsi="Times New Roman" w:cs="Times New Roman"/>
          <w:color w:val="000000"/>
          <w:sz w:val="24"/>
          <w:szCs w:val="24"/>
          <w:lang w:eastAsia="ru-RU"/>
        </w:rPr>
        <w:tab/>
      </w:r>
      <w:r w:rsidRPr="000B1D10">
        <w:rPr>
          <w:rFonts w:ascii="Times New Roman" w:eastAsia="Times New Roman" w:hAnsi="Times New Roman" w:cs="Times New Roman"/>
          <w:color w:val="000000"/>
          <w:sz w:val="24"/>
          <w:szCs w:val="24"/>
          <w:lang w:eastAsia="ru-RU"/>
        </w:rPr>
        <w:tab/>
        <w:t>- направленность на рост;</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6432" behindDoc="0" locked="0" layoutInCell="1" allowOverlap="1" wp14:anchorId="50452DE0" wp14:editId="08FDBCBA">
                <wp:simplePos x="0" y="0"/>
                <wp:positionH relativeFrom="column">
                  <wp:posOffset>199390</wp:posOffset>
                </wp:positionH>
                <wp:positionV relativeFrom="paragraph">
                  <wp:posOffset>-4445</wp:posOffset>
                </wp:positionV>
                <wp:extent cx="123825" cy="171450"/>
                <wp:effectExtent l="0" t="4762" r="61912" b="42863"/>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D375A" id="Прямая со стрелкой 10" o:spid="_x0000_s1026" type="#_x0000_t32" style="position:absolute;margin-left:15.7pt;margin-top:-.35pt;width:9.75pt;height:13.5pt;rotation:-9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" strokeweight=".5pt">
                <v:stroke endarrow="block" joinstyle="miter"/>
              </v:shape>
            </w:pict>
          </mc:Fallback>
        </mc:AlternateContent>
      </w:r>
      <w:r w:rsidRPr="000B1D10">
        <w:rPr>
          <w:rFonts w:ascii="Times New Roman" w:eastAsia="Times New Roman" w:hAnsi="Times New Roman" w:cs="Times New Roman"/>
          <w:color w:val="000000"/>
          <w:sz w:val="24"/>
          <w:szCs w:val="24"/>
          <w:lang w:eastAsia="ru-RU"/>
        </w:rPr>
        <w:tab/>
        <w:t>- направленность на снижение;</w:t>
      </w:r>
    </w:p>
    <w:p w:rsidR="002F34B7" w:rsidRPr="000B1D10" w:rsidRDefault="002F34B7" w:rsidP="002F34B7">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2F34B7" w:rsidRPr="000B1D10" w:rsidRDefault="002F34B7" w:rsidP="002F34B7">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8480" behindDoc="0" locked="0" layoutInCell="1" allowOverlap="1" wp14:anchorId="093DD097" wp14:editId="2377D9FE">
                <wp:simplePos x="0" y="0"/>
                <wp:positionH relativeFrom="column">
                  <wp:posOffset>34290</wp:posOffset>
                </wp:positionH>
                <wp:positionV relativeFrom="paragraph">
                  <wp:posOffset>14605</wp:posOffset>
                </wp:positionV>
                <wp:extent cx="285750" cy="133350"/>
                <wp:effectExtent l="0" t="0"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72F01B4" id="Полилиния 11" o:spid="_x0000_s1026" style="position:absolute;margin-left:2.7pt;margin-top:1.15pt;width:22.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3l2A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0B1D1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2F34B7" w:rsidRDefault="002F34B7"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Default="0067604E" w:rsidP="002F34B7">
      <w:pPr>
        <w:spacing w:after="0" w:line="240" w:lineRule="exact"/>
        <w:jc w:val="center"/>
        <w:rPr>
          <w:rFonts w:ascii="Times New Roman" w:eastAsia="Times New Roman" w:hAnsi="Times New Roman" w:cs="Times New Roman"/>
          <w:color w:val="000000"/>
          <w:sz w:val="24"/>
          <w:szCs w:val="24"/>
          <w:lang w:eastAsia="ru-RU"/>
        </w:rPr>
      </w:pPr>
    </w:p>
    <w:p w:rsidR="0067604E" w:rsidRPr="0067604E" w:rsidRDefault="0067604E" w:rsidP="0067604E">
      <w:pPr>
        <w:spacing w:after="0" w:line="240" w:lineRule="auto"/>
        <w:contextualSpacing/>
        <w:jc w:val="center"/>
        <w:rPr>
          <w:rFonts w:ascii="Times New Roman" w:eastAsia="Times New Roman" w:hAnsi="Times New Roman" w:cs="Times New Roman"/>
          <w:bCs/>
          <w:color w:val="000000"/>
          <w:sz w:val="24"/>
          <w:szCs w:val="24"/>
          <w:lang w:eastAsia="ru-RU"/>
        </w:rPr>
      </w:pPr>
    </w:p>
    <w:p w:rsidR="0067604E" w:rsidRPr="0067604E" w:rsidRDefault="0067604E" w:rsidP="0067604E">
      <w:pPr>
        <w:spacing w:after="0" w:line="240" w:lineRule="auto"/>
        <w:ind w:left="708"/>
        <w:jc w:val="center"/>
        <w:rPr>
          <w:rFonts w:ascii="Times New Roman" w:eastAsia="Times New Roman" w:hAnsi="Times New Roman" w:cs="Times New Roman"/>
          <w:b/>
          <w:sz w:val="24"/>
          <w:szCs w:val="24"/>
          <w:lang w:eastAsia="ru-RU"/>
        </w:rPr>
      </w:pPr>
      <w:r w:rsidRPr="0067604E">
        <w:rPr>
          <w:rFonts w:ascii="Times New Roman" w:eastAsia="Times New Roman" w:hAnsi="Times New Roman" w:cs="Times New Roman"/>
          <w:b/>
          <w:sz w:val="24"/>
          <w:szCs w:val="24"/>
          <w:lang w:eastAsia="ru-RU"/>
        </w:rPr>
        <w:lastRenderedPageBreak/>
        <w:t>3. Перечень мероприятий и сведения об объемах</w:t>
      </w:r>
    </w:p>
    <w:p w:rsidR="0067604E" w:rsidRPr="0067604E" w:rsidRDefault="0067604E" w:rsidP="0067604E">
      <w:pPr>
        <w:spacing w:after="0" w:line="240" w:lineRule="auto"/>
        <w:ind w:firstLine="567"/>
        <w:jc w:val="center"/>
        <w:rPr>
          <w:rFonts w:ascii="Times New Roman" w:eastAsia="Times New Roman" w:hAnsi="Times New Roman" w:cs="Times New Roman"/>
          <w:b/>
          <w:sz w:val="24"/>
          <w:szCs w:val="24"/>
          <w:lang w:eastAsia="ru-RU"/>
        </w:rPr>
      </w:pPr>
      <w:r w:rsidRPr="0067604E">
        <w:rPr>
          <w:rFonts w:ascii="Times New Roman" w:eastAsia="Times New Roman" w:hAnsi="Times New Roman" w:cs="Times New Roman"/>
          <w:b/>
          <w:sz w:val="24"/>
          <w:szCs w:val="24"/>
          <w:lang w:eastAsia="ru-RU"/>
        </w:rPr>
        <w:t>финансирования подпрограммы</w:t>
      </w:r>
    </w:p>
    <w:p w:rsidR="0084076D" w:rsidRDefault="0067604E" w:rsidP="00B830A7">
      <w:pPr>
        <w:spacing w:after="0" w:line="240" w:lineRule="auto"/>
        <w:ind w:firstLine="567"/>
        <w:jc w:val="right"/>
        <w:rPr>
          <w:rFonts w:ascii="Times New Roman" w:eastAsia="Times New Roman" w:hAnsi="Times New Roman" w:cs="Times New Roman"/>
          <w:b/>
          <w:color w:val="000000"/>
          <w:sz w:val="24"/>
          <w:szCs w:val="24"/>
          <w:lang w:eastAsia="ru-RU"/>
        </w:rPr>
      </w:pPr>
      <w:r w:rsidRPr="0067604E">
        <w:rPr>
          <w:rFonts w:ascii="Times New Roman" w:eastAsia="Times New Roman" w:hAnsi="Times New Roman" w:cs="Times New Roman"/>
          <w:color w:val="000000"/>
          <w:sz w:val="24"/>
          <w:szCs w:val="24"/>
          <w:lang w:eastAsia="ru-RU"/>
        </w:rPr>
        <w:t>Таблица</w:t>
      </w:r>
    </w:p>
    <w:p w:rsid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pPr>
    </w:p>
    <w:tbl>
      <w:tblPr>
        <w:tblW w:w="1528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3121"/>
        <w:gridCol w:w="1134"/>
        <w:gridCol w:w="709"/>
        <w:gridCol w:w="850"/>
        <w:gridCol w:w="1701"/>
        <w:gridCol w:w="1701"/>
        <w:gridCol w:w="708"/>
        <w:gridCol w:w="692"/>
        <w:gridCol w:w="17"/>
        <w:gridCol w:w="1684"/>
        <w:gridCol w:w="17"/>
        <w:gridCol w:w="692"/>
        <w:gridCol w:w="17"/>
        <w:gridCol w:w="1684"/>
        <w:gridCol w:w="22"/>
      </w:tblGrid>
      <w:tr w:rsidR="00B830A7" w:rsidRPr="0067604E" w:rsidTr="00497ECD">
        <w:trPr>
          <w:trHeight w:val="641"/>
          <w:tblHeader/>
        </w:trPr>
        <w:tc>
          <w:tcPr>
            <w:tcW w:w="536" w:type="dxa"/>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п/п</w:t>
            </w:r>
          </w:p>
        </w:tc>
        <w:tc>
          <w:tcPr>
            <w:tcW w:w="3121"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мероприятия</w:t>
            </w:r>
          </w:p>
        </w:tc>
        <w:tc>
          <w:tcPr>
            <w:tcW w:w="1134"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Исполнители</w:t>
            </w:r>
          </w:p>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p>
        </w:tc>
        <w:tc>
          <w:tcPr>
            <w:tcW w:w="709" w:type="dxa"/>
            <w:vMerge w:val="restart"/>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Сроки выполнения</w:t>
            </w:r>
          </w:p>
        </w:tc>
        <w:tc>
          <w:tcPr>
            <w:tcW w:w="850"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pacing w:val="2"/>
                <w:sz w:val="24"/>
                <w:szCs w:val="24"/>
                <w:lang w:eastAsia="ru-RU"/>
              </w:rPr>
              <w:t>Годы реализации</w:t>
            </w:r>
          </w:p>
        </w:tc>
        <w:tc>
          <w:tcPr>
            <w:tcW w:w="4819" w:type="dxa"/>
            <w:gridSpan w:val="5"/>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Объём финансирования, руб.</w:t>
            </w:r>
          </w:p>
        </w:tc>
        <w:tc>
          <w:tcPr>
            <w:tcW w:w="1701" w:type="dxa"/>
            <w:gridSpan w:val="2"/>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Наименование показателей</w:t>
            </w:r>
          </w:p>
        </w:tc>
        <w:tc>
          <w:tcPr>
            <w:tcW w:w="709" w:type="dxa"/>
            <w:gridSpan w:val="2"/>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Ед.</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изм.</w:t>
            </w:r>
          </w:p>
        </w:tc>
        <w:tc>
          <w:tcPr>
            <w:tcW w:w="1706" w:type="dxa"/>
            <w:gridSpan w:val="2"/>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Показатели результативности выполнения программных мероприятий</w:t>
            </w:r>
          </w:p>
        </w:tc>
      </w:tr>
      <w:tr w:rsidR="00B830A7" w:rsidRPr="0067604E" w:rsidTr="00497ECD">
        <w:trPr>
          <w:trHeight w:val="921"/>
          <w:tblHeader/>
        </w:trPr>
        <w:tc>
          <w:tcPr>
            <w:tcW w:w="536" w:type="dxa"/>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850"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МБ</w:t>
            </w:r>
          </w:p>
        </w:tc>
        <w:tc>
          <w:tcPr>
            <w:tcW w:w="708"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ОБ (ФБ)</w:t>
            </w:r>
          </w:p>
        </w:tc>
        <w:tc>
          <w:tcPr>
            <w:tcW w:w="709"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ВБС</w:t>
            </w:r>
          </w:p>
        </w:tc>
        <w:tc>
          <w:tcPr>
            <w:tcW w:w="1701"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1706" w:type="dxa"/>
            <w:gridSpan w:val="2"/>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497ECD">
        <w:trPr>
          <w:trHeight w:val="312"/>
          <w:tblHeader/>
        </w:trPr>
        <w:tc>
          <w:tcPr>
            <w:tcW w:w="536"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w:t>
            </w:r>
          </w:p>
        </w:tc>
        <w:tc>
          <w:tcPr>
            <w:tcW w:w="312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134"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3</w:t>
            </w:r>
          </w:p>
        </w:tc>
        <w:tc>
          <w:tcPr>
            <w:tcW w:w="709"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4</w:t>
            </w:r>
          </w:p>
        </w:tc>
        <w:tc>
          <w:tcPr>
            <w:tcW w:w="850"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5</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6</w:t>
            </w:r>
          </w:p>
        </w:tc>
        <w:tc>
          <w:tcPr>
            <w:tcW w:w="1701"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7</w:t>
            </w:r>
          </w:p>
        </w:tc>
        <w:tc>
          <w:tcPr>
            <w:tcW w:w="708" w:type="dxa"/>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8</w:t>
            </w:r>
          </w:p>
        </w:tc>
        <w:tc>
          <w:tcPr>
            <w:tcW w:w="709" w:type="dxa"/>
            <w:gridSpan w:val="2"/>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9</w:t>
            </w:r>
          </w:p>
        </w:tc>
        <w:tc>
          <w:tcPr>
            <w:tcW w:w="1701" w:type="dxa"/>
            <w:gridSpan w:val="2"/>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10</w:t>
            </w:r>
          </w:p>
        </w:tc>
        <w:tc>
          <w:tcPr>
            <w:tcW w:w="709" w:type="dxa"/>
            <w:gridSpan w:val="2"/>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1706" w:type="dxa"/>
            <w:gridSpan w:val="2"/>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12</w:t>
            </w:r>
          </w:p>
        </w:tc>
      </w:tr>
      <w:tr w:rsidR="00B830A7" w:rsidRPr="0067604E" w:rsidTr="00497ECD">
        <w:tc>
          <w:tcPr>
            <w:tcW w:w="15285" w:type="dxa"/>
            <w:gridSpan w:val="16"/>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bCs/>
                <w:color w:val="000000"/>
                <w:sz w:val="24"/>
                <w:szCs w:val="24"/>
                <w:lang w:eastAsia="ru-RU"/>
              </w:rPr>
            </w:pPr>
            <w:r w:rsidRPr="0067604E">
              <w:rPr>
                <w:rFonts w:ascii="Times New Roman" w:eastAsia="Times New Roman" w:hAnsi="Times New Roman" w:cs="Times New Roman"/>
                <w:bCs/>
                <w:color w:val="000000"/>
                <w:sz w:val="24"/>
                <w:szCs w:val="24"/>
                <w:lang w:eastAsia="ru-RU"/>
              </w:rPr>
              <w:t>Цель:</w:t>
            </w:r>
            <w:r w:rsidRPr="0067604E">
              <w:rPr>
                <w:rFonts w:ascii="Times New Roman" w:eastAsia="Times New Roman" w:hAnsi="Times New Roman" w:cs="Times New Roman"/>
                <w:color w:val="000000"/>
                <w:sz w:val="24"/>
                <w:szCs w:val="24"/>
                <w:lang w:eastAsia="ru-RU"/>
              </w:rPr>
              <w:t xml:space="preserve"> Повышение уровня безопасности транспортной системы, предупреждение детского дорожно-транспортного травматизма</w:t>
            </w:r>
          </w:p>
        </w:tc>
      </w:tr>
      <w:tr w:rsidR="00B830A7" w:rsidRPr="0067604E" w:rsidTr="00497ECD">
        <w:tc>
          <w:tcPr>
            <w:tcW w:w="15285" w:type="dxa"/>
            <w:gridSpan w:val="16"/>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bCs/>
                <w:color w:val="000000"/>
                <w:sz w:val="24"/>
                <w:szCs w:val="24"/>
                <w:lang w:eastAsia="ru-RU"/>
              </w:rPr>
              <w:t xml:space="preserve">Задача 1: </w:t>
            </w:r>
            <w:r w:rsidRPr="0067604E">
              <w:rPr>
                <w:rFonts w:ascii="Times New Roman" w:eastAsia="Times New Roman" w:hAnsi="Times New Roman" w:cs="Times New Roman"/>
                <w:color w:val="000000"/>
                <w:sz w:val="24"/>
                <w:szCs w:val="24"/>
                <w:lang w:eastAsia="ru-RU"/>
              </w:rPr>
              <w:t>Формирование законопослушного поведения участников дорожного движения</w:t>
            </w:r>
          </w:p>
        </w:tc>
      </w:tr>
      <w:tr w:rsidR="00B830A7" w:rsidRPr="0067604E" w:rsidTr="00497ECD">
        <w:trPr>
          <w:trHeight w:val="562"/>
        </w:trPr>
        <w:tc>
          <w:tcPr>
            <w:tcW w:w="536"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w:t>
            </w:r>
          </w:p>
        </w:tc>
        <w:tc>
          <w:tcPr>
            <w:tcW w:w="3121" w:type="dxa"/>
            <w:vMerge w:val="restart"/>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Основные мероприятие:</w:t>
            </w:r>
          </w:p>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Развитие системы предупреждения опасного поведения участников дорожного движения</w:t>
            </w:r>
          </w:p>
        </w:tc>
        <w:tc>
          <w:tcPr>
            <w:tcW w:w="1134"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 xml:space="preserve">Количество </w:t>
            </w:r>
            <w:r>
              <w:rPr>
                <w:rFonts w:ascii="Times New Roman" w:eastAsia="Times New Roman" w:hAnsi="Times New Roman" w:cs="Times New Roman"/>
                <w:color w:val="332E2D"/>
                <w:spacing w:val="2"/>
                <w:sz w:val="24"/>
                <w:szCs w:val="24"/>
                <w:lang w:eastAsia="ru-RU"/>
              </w:rPr>
              <w:t xml:space="preserve">участников дорожного движения </w:t>
            </w:r>
            <w:r w:rsidRPr="0067604E">
              <w:rPr>
                <w:rFonts w:ascii="Times New Roman" w:eastAsia="Times New Roman" w:hAnsi="Times New Roman" w:cs="Times New Roman"/>
                <w:color w:val="332E2D"/>
                <w:spacing w:val="2"/>
                <w:sz w:val="24"/>
                <w:szCs w:val="24"/>
                <w:lang w:eastAsia="ru-RU"/>
              </w:rPr>
              <w:t xml:space="preserve">охваченных программой  </w:t>
            </w:r>
          </w:p>
        </w:tc>
        <w:tc>
          <w:tcPr>
            <w:tcW w:w="709" w:type="dxa"/>
            <w:gridSpan w:val="2"/>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Чел.</w:t>
            </w:r>
          </w:p>
        </w:tc>
        <w:tc>
          <w:tcPr>
            <w:tcW w:w="1706" w:type="dxa"/>
            <w:gridSpan w:val="2"/>
            <w:vAlign w:val="center"/>
          </w:tcPr>
          <w:p w:rsidR="00B830A7" w:rsidRPr="0067604E" w:rsidRDefault="00B830A7"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B830A7" w:rsidRPr="0067604E" w:rsidTr="00497ECD">
        <w:trPr>
          <w:trHeight w:val="562"/>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B830A7" w:rsidRPr="0067604E" w:rsidTr="00497ECD">
        <w:trPr>
          <w:trHeight w:val="562"/>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26 020</w:t>
            </w:r>
          </w:p>
        </w:tc>
      </w:tr>
      <w:tr w:rsidR="00B830A7" w:rsidRPr="0067604E" w:rsidTr="00497ECD">
        <w:trPr>
          <w:trHeight w:val="990"/>
        </w:trPr>
        <w:tc>
          <w:tcPr>
            <w:tcW w:w="536" w:type="dxa"/>
            <w:vMerge w:val="restart"/>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1.1.1</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Приобретение и распространение флаеров, предусматривающих формирование знаний и навыков, способствующих обеспечению соблюдения участниками дорожного движения Правил дорожного движения</w:t>
            </w:r>
          </w:p>
        </w:tc>
        <w:tc>
          <w:tcPr>
            <w:tcW w:w="1134"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флаеров</w:t>
            </w:r>
          </w:p>
        </w:tc>
        <w:tc>
          <w:tcPr>
            <w:tcW w:w="709" w:type="dxa"/>
            <w:gridSpan w:val="2"/>
            <w:vMerge w:val="restart"/>
            <w:vAlign w:val="center"/>
            <w:hideMark/>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B830A7" w:rsidRPr="0067604E" w:rsidTr="00497ECD">
        <w:trPr>
          <w:trHeight w:val="990"/>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B830A7" w:rsidRPr="0067604E" w:rsidTr="00497ECD">
        <w:trPr>
          <w:trHeight w:val="562"/>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B830A7" w:rsidRPr="0067604E" w:rsidTr="00497ECD">
        <w:trPr>
          <w:trHeight w:val="562"/>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Размещение информационно – </w:t>
            </w:r>
            <w:r w:rsidRPr="0067604E">
              <w:rPr>
                <w:rFonts w:ascii="Times New Roman" w:eastAsia="Times New Roman" w:hAnsi="Times New Roman" w:cs="Times New Roman"/>
                <w:color w:val="000000"/>
                <w:sz w:val="24"/>
                <w:szCs w:val="24"/>
                <w:lang w:eastAsia="ru-RU"/>
              </w:rPr>
              <w:lastRenderedPageBreak/>
              <w:t>пропагандистских роликов на светодиодном экране, расположенном на въезде в город Кировск, направленных на участников дорожного движения</w:t>
            </w:r>
          </w:p>
        </w:tc>
        <w:tc>
          <w:tcPr>
            <w:tcW w:w="1134" w:type="dxa"/>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ОГИБДД МО </w:t>
            </w:r>
            <w:r w:rsidRPr="0067604E">
              <w:rPr>
                <w:rFonts w:ascii="Times New Roman" w:eastAsia="Times New Roman" w:hAnsi="Times New Roman" w:cs="Times New Roman"/>
                <w:color w:val="000000"/>
                <w:sz w:val="24"/>
                <w:szCs w:val="24"/>
                <w:lang w:eastAsia="ru-RU"/>
              </w:rPr>
              <w:lastRenderedPageBreak/>
              <w:t>МВД России «Апатитский»</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w:t>
            </w:r>
            <w:r>
              <w:rPr>
                <w:rFonts w:ascii="Times New Roman" w:eastAsia="Times New Roman" w:hAnsi="Times New Roman" w:cs="Times New Roman"/>
                <w:color w:val="000000"/>
                <w:sz w:val="24"/>
                <w:szCs w:val="24"/>
                <w:lang w:eastAsia="ru-RU"/>
              </w:rPr>
              <w:lastRenderedPageBreak/>
              <w:t>2027</w:t>
            </w:r>
          </w:p>
        </w:tc>
        <w:tc>
          <w:tcPr>
            <w:tcW w:w="850" w:type="dxa"/>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lastRenderedPageBreak/>
              <w:t>2025</w:t>
            </w:r>
          </w:p>
        </w:tc>
        <w:tc>
          <w:tcPr>
            <w:tcW w:w="4819" w:type="dxa"/>
            <w:gridSpan w:val="5"/>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роликов</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000000"/>
                <w:sz w:val="24"/>
                <w:szCs w:val="24"/>
                <w:lang w:eastAsia="ru-RU"/>
              </w:rPr>
              <w:t>шт.</w:t>
            </w: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B830A7" w:rsidRPr="0067604E" w:rsidTr="00497ECD">
        <w:trPr>
          <w:trHeight w:val="1750"/>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B830A7" w:rsidRPr="0067604E" w:rsidTr="00497ECD">
        <w:trPr>
          <w:trHeight w:val="730"/>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B830A7" w:rsidRPr="0067604E" w:rsidTr="00497ECD">
        <w:trPr>
          <w:trHeight w:val="562"/>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Размещение в печатных средствах массовой информации специальных тематических статей для систематического освещения проблемных вопросов по безопасности дорожного движения</w:t>
            </w:r>
          </w:p>
        </w:tc>
        <w:tc>
          <w:tcPr>
            <w:tcW w:w="1134" w:type="dxa"/>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ОГИБДД МО</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«Апатитский»</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BE3576">
              <w:rPr>
                <w:rFonts w:ascii="Times New Roman" w:eastAsia="Times New Roman" w:hAnsi="Times New Roman" w:cs="Times New Roman"/>
                <w:color w:val="000000"/>
                <w:spacing w:val="2"/>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статей</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830A7" w:rsidRPr="0067604E" w:rsidTr="00497ECD">
        <w:trPr>
          <w:trHeight w:val="814"/>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830A7" w:rsidRPr="0067604E" w:rsidTr="00497ECD">
        <w:trPr>
          <w:trHeight w:val="632"/>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830A7" w:rsidRPr="0067604E" w:rsidTr="00497ECD">
        <w:trPr>
          <w:trHeight w:val="1408"/>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Организация повышения квалификации педагогических работников дошкольных образовательных и общеобразовательных учреждений, учреждений дополнительного </w:t>
            </w:r>
            <w:r w:rsidRPr="0067604E">
              <w:rPr>
                <w:rFonts w:ascii="Times New Roman" w:eastAsia="Times New Roman" w:hAnsi="Times New Roman" w:cs="Times New Roman"/>
                <w:color w:val="000000"/>
                <w:sz w:val="24"/>
                <w:szCs w:val="24"/>
                <w:lang w:eastAsia="ru-RU"/>
              </w:rPr>
              <w:lastRenderedPageBreak/>
              <w:t>образования по вопросам обучения учащихся, воспитанников навыкам безопасного участия в дорожном движении</w:t>
            </w:r>
          </w:p>
        </w:tc>
        <w:tc>
          <w:tcPr>
            <w:tcW w:w="1134"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 xml:space="preserve">Комитет образования, культуры и спорта администрации </w:t>
            </w:r>
            <w:r w:rsidRPr="0067604E">
              <w:rPr>
                <w:rFonts w:ascii="Times New Roman" w:eastAsia="Times New Roman" w:hAnsi="Times New Roman" w:cs="Times New Roman"/>
                <w:color w:val="000000"/>
                <w:sz w:val="24"/>
                <w:szCs w:val="24"/>
                <w:lang w:eastAsia="ru-RU"/>
              </w:rPr>
              <w:lastRenderedPageBreak/>
              <w:t>города Кировска</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2025-2027</w:t>
            </w: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19" w:type="dxa"/>
            <w:gridSpan w:val="5"/>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работников повысивших квалификацию</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чел</w:t>
            </w: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B830A7" w:rsidRPr="0067604E" w:rsidTr="00497ECD">
        <w:trPr>
          <w:trHeight w:val="916"/>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830A7" w:rsidRPr="0067604E" w:rsidTr="00497ECD">
        <w:trPr>
          <w:trHeight w:val="966"/>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19" w:type="dxa"/>
            <w:gridSpan w:val="5"/>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6" w:type="dxa"/>
            <w:gridSpan w:val="2"/>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830A7" w:rsidRPr="0067604E" w:rsidTr="00497ECD">
        <w:trPr>
          <w:gridAfter w:val="1"/>
          <w:wAfter w:w="22" w:type="dxa"/>
          <w:trHeight w:val="562"/>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1.1.5</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Оборудование стендов по правилам дорожного движения в дошкольных образовательных учреждениях, позволяющих формировать навыки безопасного поведения на улично-дорожной сети</w:t>
            </w:r>
          </w:p>
        </w:tc>
        <w:tc>
          <w:tcPr>
            <w:tcW w:w="1134"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оборудованных стендов</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830A7" w:rsidRPr="0067604E" w:rsidTr="00497ECD">
        <w:trPr>
          <w:gridAfter w:val="1"/>
          <w:wAfter w:w="22" w:type="dxa"/>
          <w:trHeight w:val="1011"/>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830A7" w:rsidRPr="0067604E" w:rsidTr="00497ECD">
        <w:trPr>
          <w:gridAfter w:val="1"/>
          <w:wAfter w:w="22" w:type="dxa"/>
          <w:trHeight w:val="1116"/>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B830A7" w:rsidRPr="0067604E" w:rsidTr="00497ECD">
        <w:trPr>
          <w:gridAfter w:val="1"/>
          <w:wAfter w:w="22" w:type="dxa"/>
          <w:trHeight w:val="1974"/>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c>
          <w:tcPr>
            <w:tcW w:w="3121" w:type="dxa"/>
            <w:vMerge w:val="restart"/>
            <w:vAlign w:val="center"/>
            <w:hideMark/>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Проведение тематических информационно – пропагандистских мероприятий с несовершеннолетними участниками дорожного движения</w:t>
            </w:r>
          </w:p>
        </w:tc>
        <w:tc>
          <w:tcPr>
            <w:tcW w:w="1134" w:type="dxa"/>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w:t>
            </w:r>
            <w:r w:rsidRPr="0067604E">
              <w:rPr>
                <w:rFonts w:ascii="Times New Roman" w:eastAsia="Times New Roman" w:hAnsi="Times New Roman" w:cs="Times New Roman"/>
                <w:color w:val="000000"/>
                <w:sz w:val="24"/>
                <w:szCs w:val="24"/>
                <w:lang w:eastAsia="ru-RU"/>
              </w:rPr>
              <w:lastRenderedPageBreak/>
              <w:t xml:space="preserve">трации города </w:t>
            </w:r>
          </w:p>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Кировска, ОГИБДД МО</w:t>
            </w:r>
          </w:p>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МВД России «Апатитский»</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2025-2027</w:t>
            </w: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встреч</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0A7" w:rsidRPr="0067604E" w:rsidTr="00497ECD">
        <w:trPr>
          <w:gridAfter w:val="1"/>
          <w:wAfter w:w="22" w:type="dxa"/>
          <w:trHeight w:val="1753"/>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0A7" w:rsidRPr="0067604E" w:rsidTr="00497ECD">
        <w:trPr>
          <w:gridAfter w:val="1"/>
          <w:wAfter w:w="22" w:type="dxa"/>
          <w:trHeight w:val="736"/>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B830A7" w:rsidRPr="0067604E" w:rsidTr="00497ECD">
        <w:trPr>
          <w:gridAfter w:val="1"/>
          <w:wAfter w:w="22" w:type="dxa"/>
          <w:trHeight w:val="1122"/>
        </w:trPr>
        <w:tc>
          <w:tcPr>
            <w:tcW w:w="536"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p>
        </w:tc>
        <w:tc>
          <w:tcPr>
            <w:tcW w:w="3121" w:type="dxa"/>
            <w:vMerge w:val="restart"/>
            <w:vAlign w:val="center"/>
            <w:hideMark/>
          </w:tcPr>
          <w:p w:rsidR="00B830A7" w:rsidRPr="0067604E" w:rsidRDefault="00B830A7" w:rsidP="009010F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Проведение </w:t>
            </w:r>
            <w:r w:rsidR="009010FD">
              <w:rPr>
                <w:rFonts w:ascii="Times New Roman" w:eastAsia="Times New Roman" w:hAnsi="Times New Roman" w:cs="Times New Roman"/>
                <w:color w:val="000000"/>
                <w:sz w:val="24"/>
                <w:szCs w:val="24"/>
                <w:lang w:eastAsia="ru-RU"/>
              </w:rPr>
              <w:t>муниципального этапа региональных соревнований</w:t>
            </w:r>
            <w:r w:rsidRPr="0067604E">
              <w:rPr>
                <w:rFonts w:ascii="Times New Roman" w:eastAsia="Times New Roman" w:hAnsi="Times New Roman" w:cs="Times New Roman"/>
                <w:color w:val="000000"/>
                <w:sz w:val="24"/>
                <w:szCs w:val="24"/>
                <w:lang w:eastAsia="ru-RU"/>
              </w:rPr>
              <w:t xml:space="preserve"> «Безопасное колесо» с детьми  по профилактике детского дорожного транспортного травматизма и обучению безопасному участию в дорожном движении</w:t>
            </w:r>
          </w:p>
        </w:tc>
        <w:tc>
          <w:tcPr>
            <w:tcW w:w="1134" w:type="dxa"/>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Комитет образования, культуры и спорта администрации города Кировска</w:t>
            </w:r>
          </w:p>
        </w:tc>
        <w:tc>
          <w:tcPr>
            <w:tcW w:w="709" w:type="dxa"/>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2025</w:t>
            </w:r>
          </w:p>
        </w:tc>
        <w:tc>
          <w:tcPr>
            <w:tcW w:w="4802" w:type="dxa"/>
            <w:gridSpan w:val="4"/>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z w:val="24"/>
                <w:szCs w:val="24"/>
                <w:lang w:eastAsia="ru-RU"/>
              </w:rPr>
              <w:t>не требуется финансирование</w:t>
            </w:r>
          </w:p>
        </w:tc>
        <w:tc>
          <w:tcPr>
            <w:tcW w:w="1701"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r w:rsidRPr="0067604E">
              <w:rPr>
                <w:rFonts w:ascii="Times New Roman" w:eastAsia="Times New Roman" w:hAnsi="Times New Roman" w:cs="Times New Roman"/>
                <w:color w:val="000000"/>
                <w:spacing w:val="2"/>
                <w:sz w:val="24"/>
                <w:szCs w:val="24"/>
                <w:lang w:eastAsia="ru-RU"/>
              </w:rPr>
              <w:t>Количество участников мероприятия «Безопасное колесо»</w:t>
            </w:r>
          </w:p>
        </w:tc>
        <w:tc>
          <w:tcPr>
            <w:tcW w:w="709" w:type="dxa"/>
            <w:gridSpan w:val="2"/>
            <w:vMerge w:val="restart"/>
            <w:vAlign w:val="center"/>
            <w:hideMark/>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ед.</w:t>
            </w:r>
          </w:p>
        </w:tc>
        <w:tc>
          <w:tcPr>
            <w:tcW w:w="1701" w:type="dxa"/>
            <w:gridSpan w:val="2"/>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830A7" w:rsidRPr="0067604E" w:rsidTr="00497ECD">
        <w:trPr>
          <w:gridAfter w:val="1"/>
          <w:wAfter w:w="22" w:type="dxa"/>
          <w:trHeight w:val="276"/>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vMerge w:val="restart"/>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830A7" w:rsidRPr="0067604E" w:rsidTr="00497ECD">
        <w:trPr>
          <w:gridAfter w:val="1"/>
          <w:wAfter w:w="22" w:type="dxa"/>
          <w:trHeight w:val="1007"/>
        </w:trPr>
        <w:tc>
          <w:tcPr>
            <w:tcW w:w="536" w:type="dxa"/>
            <w:vMerge/>
            <w:tcBorders>
              <w:bottom w:val="single" w:sz="4" w:space="0" w:color="auto"/>
            </w:tcBorders>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Borders>
              <w:bottom w:val="single" w:sz="4" w:space="0" w:color="auto"/>
            </w:tcBorders>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tcBorders>
              <w:bottom w:val="single" w:sz="4" w:space="0" w:color="auto"/>
            </w:tcBorders>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Borders>
              <w:bottom w:val="single" w:sz="4" w:space="0" w:color="auto"/>
            </w:tcBorders>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bottom w:val="single" w:sz="4" w:space="0" w:color="auto"/>
            </w:tcBorders>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4802" w:type="dxa"/>
            <w:gridSpan w:val="4"/>
            <w:vMerge/>
            <w:tcBorders>
              <w:bottom w:val="single" w:sz="4" w:space="0" w:color="auto"/>
            </w:tcBorders>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tcBorders>
              <w:bottom w:val="single" w:sz="4" w:space="0" w:color="auto"/>
            </w:tcBorders>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tcBorders>
              <w:bottom w:val="single" w:sz="4" w:space="0" w:color="auto"/>
            </w:tcBorders>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vMerge/>
            <w:tcBorders>
              <w:bottom w:val="single" w:sz="4" w:space="0" w:color="auto"/>
            </w:tcBorders>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r>
      <w:tr w:rsidR="00B830A7" w:rsidRPr="0067604E" w:rsidTr="00497ECD">
        <w:trPr>
          <w:gridAfter w:val="1"/>
          <w:wAfter w:w="22" w:type="dxa"/>
          <w:trHeight w:val="294"/>
        </w:trPr>
        <w:tc>
          <w:tcPr>
            <w:tcW w:w="536"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4802" w:type="dxa"/>
            <w:gridSpan w:val="4"/>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1"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332E2D"/>
                <w:spacing w:val="2"/>
                <w:sz w:val="24"/>
                <w:szCs w:val="24"/>
                <w:lang w:eastAsia="ru-RU"/>
              </w:rPr>
            </w:pPr>
          </w:p>
        </w:tc>
        <w:tc>
          <w:tcPr>
            <w:tcW w:w="1701" w:type="dxa"/>
            <w:gridSpan w:val="2"/>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B830A7" w:rsidRPr="0067604E" w:rsidTr="00497ECD">
        <w:trPr>
          <w:trHeight w:val="361"/>
        </w:trPr>
        <w:tc>
          <w:tcPr>
            <w:tcW w:w="536" w:type="dxa"/>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w:t>
            </w:r>
          </w:p>
        </w:tc>
        <w:tc>
          <w:tcPr>
            <w:tcW w:w="14749" w:type="dxa"/>
            <w:gridSpan w:val="15"/>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Задача 2: Предотвращение дорожно-транспортных происшествий, обеспечение безопасных условий для пешеходов</w:t>
            </w:r>
          </w:p>
        </w:tc>
      </w:tr>
      <w:tr w:rsidR="00B830A7" w:rsidRPr="0067604E" w:rsidTr="00497ECD">
        <w:trPr>
          <w:trHeight w:val="1614"/>
        </w:trPr>
        <w:tc>
          <w:tcPr>
            <w:tcW w:w="536" w:type="dxa"/>
            <w:vMerge w:val="restart"/>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lastRenderedPageBreak/>
              <w:t>2.1</w:t>
            </w:r>
          </w:p>
        </w:tc>
        <w:tc>
          <w:tcPr>
            <w:tcW w:w="3121" w:type="dxa"/>
            <w:vMerge w:val="restart"/>
          </w:tcPr>
          <w:p w:rsidR="00B830A7" w:rsidRPr="0067604E" w:rsidRDefault="00B830A7" w:rsidP="00497ECD">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Основное мероприятие:</w:t>
            </w:r>
          </w:p>
          <w:p w:rsidR="00B830A7" w:rsidRPr="0067604E" w:rsidRDefault="00B830A7" w:rsidP="00497ECD">
            <w:pPr>
              <w:spacing w:after="0" w:line="240" w:lineRule="auto"/>
              <w:ind w:left="7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Обеспечение мероприятий по сокращению дорожно-транспортных происшествий и тяжести их последствий</w:t>
            </w:r>
          </w:p>
        </w:tc>
        <w:tc>
          <w:tcPr>
            <w:tcW w:w="1134" w:type="dxa"/>
            <w:vMerge w:val="restart"/>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w:t>
            </w: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«УКГХ»</w:t>
            </w:r>
          </w:p>
        </w:tc>
        <w:tc>
          <w:tcPr>
            <w:tcW w:w="709" w:type="dxa"/>
            <w:vMerge w:val="restart"/>
          </w:tcPr>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   -</w:t>
            </w:r>
          </w:p>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850" w:type="dxa"/>
          </w:tcPr>
          <w:p w:rsidR="00B830A7" w:rsidRDefault="00B830A7" w:rsidP="00497ECD">
            <w:pPr>
              <w:spacing w:after="0" w:line="240" w:lineRule="auto"/>
              <w:rPr>
                <w:rFonts w:ascii="Times New Roman" w:eastAsia="Times New Roman" w:hAnsi="Times New Roman" w:cs="Times New Roman"/>
                <w:color w:val="000000"/>
                <w:sz w:val="24"/>
                <w:szCs w:val="24"/>
                <w:lang w:eastAsia="ru-RU"/>
              </w:rPr>
            </w:pPr>
          </w:p>
          <w:p w:rsidR="00B830A7" w:rsidRDefault="00B830A7" w:rsidP="00497ECD">
            <w:pPr>
              <w:rPr>
                <w:rFonts w:ascii="Times New Roman" w:eastAsia="Times New Roman" w:hAnsi="Times New Roman" w:cs="Times New Roman"/>
                <w:sz w:val="24"/>
                <w:szCs w:val="24"/>
                <w:lang w:eastAsia="ru-RU"/>
              </w:rPr>
            </w:pPr>
          </w:p>
          <w:p w:rsidR="00B830A7" w:rsidRPr="008F00F8" w:rsidRDefault="00B830A7" w:rsidP="00497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Доля выполненных мероприятий по сокращению дорожно-транспортных происшествий и тяжести их последствий</w:t>
            </w:r>
          </w:p>
        </w:tc>
        <w:tc>
          <w:tcPr>
            <w:tcW w:w="709" w:type="dxa"/>
            <w:gridSpan w:val="2"/>
            <w:vMerge w:val="restart"/>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w:t>
            </w:r>
          </w:p>
        </w:tc>
        <w:tc>
          <w:tcPr>
            <w:tcW w:w="1706" w:type="dxa"/>
            <w:gridSpan w:val="2"/>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1002"/>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Pr>
          <w:p w:rsidR="00B830A7" w:rsidRPr="0067604E" w:rsidRDefault="00B830A7" w:rsidP="00497ECD">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p>
        </w:tc>
        <w:tc>
          <w:tcPr>
            <w:tcW w:w="850" w:type="dxa"/>
          </w:tcPr>
          <w:p w:rsidR="00B830A7" w:rsidRDefault="00B830A7" w:rsidP="00497ECD">
            <w:pPr>
              <w:spacing w:after="0" w:line="240" w:lineRule="auto"/>
              <w:rPr>
                <w:rFonts w:ascii="Times New Roman" w:eastAsia="Times New Roman" w:hAnsi="Times New Roman" w:cs="Times New Roman"/>
                <w:color w:val="000000"/>
                <w:sz w:val="24"/>
                <w:szCs w:val="24"/>
                <w:lang w:eastAsia="ru-RU"/>
              </w:rPr>
            </w:pPr>
          </w:p>
          <w:p w:rsidR="00B830A7" w:rsidRPr="008F00F8" w:rsidRDefault="00B830A7" w:rsidP="00497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gridSpan w:val="2"/>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925"/>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tcPr>
          <w:p w:rsidR="00B830A7" w:rsidRPr="0067604E" w:rsidRDefault="00B830A7" w:rsidP="00497ECD">
            <w:pPr>
              <w:spacing w:after="0" w:line="240" w:lineRule="auto"/>
              <w:ind w:left="72"/>
              <w:rPr>
                <w:rFonts w:ascii="Times New Roman" w:eastAsia="Times New Roman" w:hAnsi="Times New Roman" w:cs="Times New Roman"/>
                <w:color w:val="000000"/>
                <w:sz w:val="24"/>
                <w:szCs w:val="24"/>
                <w:lang w:eastAsia="ru-RU"/>
              </w:rPr>
            </w:pPr>
          </w:p>
        </w:tc>
        <w:tc>
          <w:tcPr>
            <w:tcW w:w="1134" w:type="dxa"/>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spacing w:after="0" w:line="240" w:lineRule="auto"/>
              <w:rPr>
                <w:rFonts w:ascii="Times New Roman" w:eastAsia="Times New Roman" w:hAnsi="Times New Roman" w:cs="Times New Roman"/>
                <w:color w:val="000000"/>
                <w:sz w:val="24"/>
                <w:szCs w:val="24"/>
                <w:lang w:eastAsia="ru-RU"/>
              </w:rPr>
            </w:pPr>
          </w:p>
        </w:tc>
        <w:tc>
          <w:tcPr>
            <w:tcW w:w="850" w:type="dxa"/>
          </w:tcPr>
          <w:p w:rsidR="00B830A7" w:rsidRDefault="00B830A7" w:rsidP="00497ECD">
            <w:pPr>
              <w:spacing w:after="0" w:line="240" w:lineRule="auto"/>
              <w:rPr>
                <w:rFonts w:ascii="Times New Roman" w:eastAsia="Times New Roman" w:hAnsi="Times New Roman" w:cs="Times New Roman"/>
                <w:color w:val="000000"/>
                <w:sz w:val="24"/>
                <w:szCs w:val="24"/>
                <w:lang w:eastAsia="ru-RU"/>
              </w:rPr>
            </w:pPr>
          </w:p>
          <w:p w:rsidR="00B830A7" w:rsidRPr="008F00F8" w:rsidRDefault="00B830A7" w:rsidP="00497EC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709" w:type="dxa"/>
            <w:gridSpan w:val="2"/>
            <w:vMerge/>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p>
        </w:tc>
        <w:tc>
          <w:tcPr>
            <w:tcW w:w="1706" w:type="dxa"/>
            <w:gridSpan w:val="2"/>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767"/>
        </w:trPr>
        <w:tc>
          <w:tcPr>
            <w:tcW w:w="536" w:type="dxa"/>
            <w:vMerge w:val="restart"/>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2.1.1</w:t>
            </w:r>
          </w:p>
        </w:tc>
        <w:tc>
          <w:tcPr>
            <w:tcW w:w="3121" w:type="dxa"/>
            <w:vMerge w:val="restart"/>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Совершенствование организации дорожного движения транспорта и пешеходов на улично-дорожной сети города и автомобильных дорогах</w:t>
            </w:r>
          </w:p>
        </w:tc>
        <w:tc>
          <w:tcPr>
            <w:tcW w:w="1134"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МКУ «УКГХ»</w:t>
            </w:r>
          </w:p>
        </w:tc>
        <w:tc>
          <w:tcPr>
            <w:tcW w:w="709" w:type="dxa"/>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2025-2027</w:t>
            </w: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2 463 146,00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restart"/>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r w:rsidRPr="0067604E">
              <w:rPr>
                <w:rFonts w:ascii="Times New Roman" w:eastAsia="Times New Roman" w:hAnsi="Times New Roman" w:cs="Times New Roman"/>
                <w:color w:val="332E2D"/>
                <w:spacing w:val="2"/>
                <w:sz w:val="24"/>
                <w:szCs w:val="24"/>
                <w:lang w:eastAsia="ru-RU"/>
              </w:rPr>
              <w:t>Доля реализованных мероприятий по улучшению доро</w:t>
            </w:r>
            <w:r>
              <w:rPr>
                <w:rFonts w:ascii="Times New Roman" w:eastAsia="Times New Roman" w:hAnsi="Times New Roman" w:cs="Times New Roman"/>
                <w:color w:val="332E2D"/>
                <w:spacing w:val="2"/>
                <w:sz w:val="24"/>
                <w:szCs w:val="24"/>
                <w:lang w:eastAsia="ru-RU"/>
              </w:rPr>
              <w:t>жных условий от запланированных</w:t>
            </w:r>
          </w:p>
          <w:p w:rsidR="00B830A7" w:rsidRPr="0067604E" w:rsidRDefault="00B830A7" w:rsidP="00497ECD">
            <w:pPr>
              <w:spacing w:after="0" w:line="240" w:lineRule="auto"/>
              <w:ind w:right="-2"/>
              <w:rPr>
                <w:rFonts w:ascii="Times New Roman" w:eastAsia="Times New Roman" w:hAnsi="Times New Roman" w:cs="Times New Roman"/>
                <w:color w:val="FF0000"/>
                <w:spacing w:val="2"/>
                <w:sz w:val="24"/>
                <w:szCs w:val="24"/>
                <w:lang w:eastAsia="ru-RU"/>
              </w:rPr>
            </w:pPr>
          </w:p>
        </w:tc>
        <w:tc>
          <w:tcPr>
            <w:tcW w:w="709" w:type="dxa"/>
            <w:gridSpan w:val="2"/>
            <w:vMerge w:val="restart"/>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 xml:space="preserve"> %</w:t>
            </w: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1541"/>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553"/>
        </w:trPr>
        <w:tc>
          <w:tcPr>
            <w:tcW w:w="536"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3121" w:type="dxa"/>
            <w:vMerge/>
            <w:vAlign w:val="center"/>
          </w:tcPr>
          <w:p w:rsidR="00B830A7" w:rsidRPr="0067604E" w:rsidRDefault="00B830A7" w:rsidP="00497ECD">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1134" w:type="dxa"/>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709" w:type="dxa"/>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1701" w:type="dxa"/>
            <w:vAlign w:val="center"/>
          </w:tcPr>
          <w:p w:rsidR="00B830A7" w:rsidRPr="0067604E" w:rsidRDefault="00B830A7" w:rsidP="00497ECD">
            <w:pPr>
              <w:spacing w:after="0" w:line="240" w:lineRule="auto"/>
              <w:ind w:left="7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780 000,00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1" w:type="dxa"/>
            <w:gridSpan w:val="2"/>
            <w:vMerge/>
            <w:vAlign w:val="center"/>
          </w:tcPr>
          <w:p w:rsidR="00B830A7" w:rsidRPr="0067604E" w:rsidRDefault="00B830A7" w:rsidP="00497ECD">
            <w:pPr>
              <w:spacing w:after="0" w:line="240" w:lineRule="auto"/>
              <w:ind w:right="-2"/>
              <w:jc w:val="center"/>
              <w:rPr>
                <w:rFonts w:ascii="Times New Roman" w:eastAsia="Times New Roman" w:hAnsi="Times New Roman" w:cs="Times New Roman"/>
                <w:color w:val="332E2D"/>
                <w:spacing w:val="2"/>
                <w:sz w:val="24"/>
                <w:szCs w:val="24"/>
                <w:lang w:eastAsia="ru-RU"/>
              </w:rPr>
            </w:pPr>
          </w:p>
        </w:tc>
        <w:tc>
          <w:tcPr>
            <w:tcW w:w="709" w:type="dxa"/>
            <w:gridSpan w:val="2"/>
            <w:vMerge/>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p>
        </w:tc>
        <w:tc>
          <w:tcPr>
            <w:tcW w:w="1706"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B830A7" w:rsidRPr="0067604E" w:rsidTr="00497ECD">
        <w:trPr>
          <w:trHeight w:val="215"/>
        </w:trPr>
        <w:tc>
          <w:tcPr>
            <w:tcW w:w="5500" w:type="dxa"/>
            <w:gridSpan w:val="4"/>
            <w:vMerge w:val="restart"/>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Итого по подпрограмме</w:t>
            </w: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67604E">
              <w:rPr>
                <w:rFonts w:ascii="Times New Roman" w:eastAsia="Times New Roman" w:hAnsi="Times New Roman" w:cs="Times New Roman"/>
                <w:color w:val="000000"/>
                <w:sz w:val="24"/>
                <w:szCs w:val="24"/>
                <w:lang w:eastAsia="ru-RU"/>
              </w:rPr>
              <w:t>Всего</w:t>
            </w: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4 074 146,00</w:t>
            </w:r>
          </w:p>
        </w:tc>
        <w:tc>
          <w:tcPr>
            <w:tcW w:w="1701"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4 074 146,00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restart"/>
            <w:vAlign w:val="center"/>
            <w:hideMark/>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497ECD">
        <w:trPr>
          <w:trHeight w:val="215"/>
        </w:trPr>
        <w:tc>
          <w:tcPr>
            <w:tcW w:w="5500" w:type="dxa"/>
            <w:gridSpan w:val="4"/>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2 480 146,00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2 480 146,00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497ECD">
        <w:trPr>
          <w:trHeight w:val="848"/>
        </w:trPr>
        <w:tc>
          <w:tcPr>
            <w:tcW w:w="5500" w:type="dxa"/>
            <w:gridSpan w:val="4"/>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r w:rsidR="00B830A7" w:rsidRPr="0067604E" w:rsidTr="00497ECD">
        <w:trPr>
          <w:trHeight w:val="562"/>
        </w:trPr>
        <w:tc>
          <w:tcPr>
            <w:tcW w:w="5500" w:type="dxa"/>
            <w:gridSpan w:val="4"/>
            <w:vMerge/>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50" w:type="dxa"/>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2027</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797 000,00</w:t>
            </w:r>
          </w:p>
        </w:tc>
        <w:tc>
          <w:tcPr>
            <w:tcW w:w="1701" w:type="dxa"/>
            <w:vAlign w:val="center"/>
          </w:tcPr>
          <w:p w:rsidR="00B830A7" w:rsidRPr="0067604E" w:rsidRDefault="00B830A7" w:rsidP="00497E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797 000,00</w:t>
            </w:r>
          </w:p>
        </w:tc>
        <w:tc>
          <w:tcPr>
            <w:tcW w:w="708" w:type="dxa"/>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09" w:type="dxa"/>
            <w:gridSpan w:val="2"/>
            <w:vAlign w:val="center"/>
          </w:tcPr>
          <w:p w:rsidR="00B830A7" w:rsidRPr="0067604E" w:rsidRDefault="00B830A7" w:rsidP="00497EC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4116" w:type="dxa"/>
            <w:gridSpan w:val="6"/>
            <w:vMerge/>
            <w:vAlign w:val="center"/>
          </w:tcPr>
          <w:p w:rsidR="00B830A7" w:rsidRPr="0067604E" w:rsidRDefault="00B830A7" w:rsidP="00497ECD">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r>
    </w:tbl>
    <w:p w:rsidR="00B830A7" w:rsidRPr="00B830A7" w:rsidRDefault="00B830A7" w:rsidP="00B830A7">
      <w:pPr>
        <w:spacing w:after="0" w:line="240" w:lineRule="auto"/>
        <w:ind w:firstLine="567"/>
        <w:jc w:val="right"/>
        <w:rPr>
          <w:rFonts w:ascii="Times New Roman" w:eastAsia="Times New Roman" w:hAnsi="Times New Roman" w:cs="Times New Roman"/>
          <w:b/>
          <w:color w:val="000000"/>
          <w:sz w:val="24"/>
          <w:szCs w:val="24"/>
          <w:lang w:eastAsia="ru-RU"/>
        </w:rPr>
        <w:sectPr w:rsidR="00B830A7" w:rsidRPr="00B830A7" w:rsidSect="00A61A78">
          <w:pgSz w:w="16838" w:h="11906" w:orient="landscape"/>
          <w:pgMar w:top="851" w:right="1134" w:bottom="1701" w:left="1134" w:header="709" w:footer="709" w:gutter="0"/>
          <w:cols w:space="708"/>
          <w:docGrid w:linePitch="360"/>
        </w:sectPr>
      </w:pPr>
    </w:p>
    <w:p w:rsidR="0084076D" w:rsidRPr="0084076D" w:rsidRDefault="00AF4552" w:rsidP="00AF4552">
      <w:pPr>
        <w:spacing w:after="0" w:line="240" w:lineRule="auto"/>
        <w:contextualSpacing/>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4. </w:t>
      </w:r>
      <w:r w:rsidR="0084076D" w:rsidRPr="0084076D">
        <w:rPr>
          <w:rFonts w:ascii="Times New Roman" w:eastAsia="Times New Roman" w:hAnsi="Times New Roman" w:cs="Times New Roman"/>
          <w:b/>
          <w:bCs/>
          <w:color w:val="000000"/>
          <w:sz w:val="24"/>
          <w:szCs w:val="24"/>
          <w:lang w:eastAsia="ru-RU"/>
        </w:rPr>
        <w:t>Описание механизмов управления рисками.</w:t>
      </w:r>
    </w:p>
    <w:p w:rsidR="0084076D" w:rsidRPr="0084076D" w:rsidRDefault="0084076D" w:rsidP="0084076D">
      <w:pPr>
        <w:spacing w:after="0" w:line="240" w:lineRule="auto"/>
        <w:jc w:val="both"/>
        <w:rPr>
          <w:rFonts w:ascii="Times New Roman" w:eastAsia="Times New Roman" w:hAnsi="Times New Roman" w:cs="Times New Roman"/>
          <w:sz w:val="24"/>
          <w:szCs w:val="24"/>
        </w:rPr>
      </w:pP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На достижение долгосрочной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внешним рискам следует отнести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К внутренним рискам следует отнести:</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xml:space="preserve">- риск неисполнения условий гражданско-правовых договоров; </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несостоявшегося аукциона на оказание услуг (выполнение работ);</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84076D" w:rsidRPr="0084076D" w:rsidRDefault="0084076D" w:rsidP="0084076D">
      <w:pPr>
        <w:spacing w:after="0" w:line="240" w:lineRule="auto"/>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предусматривается:</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84076D" w:rsidRPr="0084076D" w:rsidRDefault="0084076D" w:rsidP="0084076D">
      <w:pPr>
        <w:spacing w:after="0" w:line="240" w:lineRule="auto"/>
        <w:ind w:firstLine="720"/>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84076D" w:rsidRPr="0084076D" w:rsidRDefault="0084076D" w:rsidP="0084076D">
      <w:pPr>
        <w:spacing w:after="0" w:line="240" w:lineRule="auto"/>
        <w:ind w:firstLine="709"/>
        <w:jc w:val="both"/>
        <w:rPr>
          <w:rFonts w:ascii="Times New Roman" w:eastAsia="Times New Roman" w:hAnsi="Times New Roman" w:cs="Times New Roman"/>
          <w:sz w:val="24"/>
          <w:szCs w:val="24"/>
        </w:rPr>
      </w:pPr>
      <w:r w:rsidRPr="0084076D">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84076D" w:rsidRPr="0084076D" w:rsidRDefault="0084076D" w:rsidP="0084076D">
      <w:pPr>
        <w:spacing w:after="0" w:line="240" w:lineRule="auto"/>
        <w:jc w:val="both"/>
        <w:rPr>
          <w:rFonts w:ascii="Times New Roman" w:eastAsia="Times New Roman" w:hAnsi="Times New Roman" w:cs="Times New Roman"/>
          <w:sz w:val="24"/>
          <w:szCs w:val="24"/>
        </w:rPr>
      </w:pPr>
    </w:p>
    <w:p w:rsidR="0084076D" w:rsidRPr="0084076D" w:rsidRDefault="0084076D" w:rsidP="0084076D">
      <w:pPr>
        <w:spacing w:after="0" w:line="240" w:lineRule="auto"/>
        <w:contextualSpacing/>
        <w:jc w:val="center"/>
        <w:rPr>
          <w:rFonts w:ascii="Times New Roman" w:eastAsia="Times New Roman" w:hAnsi="Times New Roman" w:cs="Times New Roman"/>
          <w:b/>
          <w:bCs/>
          <w:color w:val="000000"/>
          <w:sz w:val="24"/>
          <w:szCs w:val="24"/>
          <w:lang w:eastAsia="ru-RU"/>
        </w:rPr>
      </w:pPr>
      <w:r w:rsidRPr="0084076D">
        <w:rPr>
          <w:rFonts w:ascii="Times New Roman" w:eastAsia="Times New Roman" w:hAnsi="Times New Roman" w:cs="Times New Roman"/>
          <w:b/>
          <w:bCs/>
          <w:color w:val="000000"/>
          <w:sz w:val="24"/>
          <w:szCs w:val="24"/>
          <w:lang w:eastAsia="ru-RU"/>
        </w:rPr>
        <w:t>5.Прогноз социально-экономических результатов реализации подпрограммы и методика оценки эффективности её реализации</w:t>
      </w:r>
    </w:p>
    <w:p w:rsidR="0084076D" w:rsidRPr="0084076D" w:rsidRDefault="0084076D" w:rsidP="0084076D">
      <w:pPr>
        <w:spacing w:after="0" w:line="240" w:lineRule="auto"/>
        <w:ind w:left="709"/>
        <w:contextualSpacing/>
        <w:jc w:val="center"/>
        <w:rPr>
          <w:rFonts w:ascii="Times New Roman" w:eastAsia="Times New Roman" w:hAnsi="Times New Roman" w:cs="Times New Roman"/>
          <w:bCs/>
          <w:color w:val="000000"/>
          <w:sz w:val="24"/>
          <w:szCs w:val="24"/>
          <w:lang w:eastAsia="ru-RU"/>
        </w:rPr>
      </w:pPr>
    </w:p>
    <w:p w:rsidR="0084076D" w:rsidRPr="0084076D" w:rsidRDefault="0084076D" w:rsidP="0084076D">
      <w:pPr>
        <w:spacing w:after="0" w:line="240" w:lineRule="auto"/>
        <w:ind w:firstLine="709"/>
        <w:jc w:val="both"/>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w:t>
      </w:r>
      <w:r w:rsidR="00E52AD4">
        <w:rPr>
          <w:rFonts w:ascii="Times New Roman" w:eastAsia="Times New Roman" w:hAnsi="Times New Roman" w:cs="Times New Roman"/>
          <w:bCs/>
          <w:color w:val="000000"/>
          <w:sz w:val="24"/>
          <w:szCs w:val="24"/>
          <w:lang w:eastAsia="ru-RU"/>
        </w:rPr>
        <w:t xml:space="preserve"> муниципального округа город Кировск Мурманской области</w:t>
      </w:r>
      <w:r w:rsidRPr="0084076D">
        <w:rPr>
          <w:rFonts w:ascii="Times New Roman" w:eastAsia="Times New Roman" w:hAnsi="Times New Roman" w:cs="Times New Roman"/>
          <w:bCs/>
          <w:color w:val="000000"/>
          <w:sz w:val="24"/>
          <w:szCs w:val="24"/>
          <w:lang w:eastAsia="ru-RU"/>
        </w:rPr>
        <w:t>»</w:t>
      </w:r>
    </w:p>
    <w:p w:rsidR="0084076D" w:rsidRPr="0084076D" w:rsidRDefault="0084076D" w:rsidP="0084076D">
      <w:pPr>
        <w:tabs>
          <w:tab w:val="left" w:pos="1185"/>
        </w:tabs>
        <w:spacing w:after="0" w:line="240" w:lineRule="auto"/>
        <w:ind w:firstLine="709"/>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Прогноз социальных и экономических результатов реализации Подпрограммы:</w:t>
      </w:r>
    </w:p>
    <w:p w:rsidR="0084076D" w:rsidRDefault="0084076D"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sidRPr="0084076D">
        <w:rPr>
          <w:rFonts w:ascii="Times New Roman" w:eastAsia="Times New Roman" w:hAnsi="Times New Roman" w:cs="Times New Roman"/>
          <w:color w:val="000000"/>
          <w:sz w:val="24"/>
          <w:szCs w:val="24"/>
          <w:lang w:eastAsia="ru-RU"/>
        </w:rPr>
        <w:t>- отсутствие лиц, погибших и пострадавших в результате дорожно-транспортных происшествий</w:t>
      </w:r>
      <w:r w:rsidR="003D3E11">
        <w:rPr>
          <w:rFonts w:ascii="Times New Roman" w:eastAsia="Times New Roman" w:hAnsi="Times New Roman" w:cs="Times New Roman"/>
          <w:bCs/>
          <w:color w:val="000000"/>
          <w:sz w:val="24"/>
          <w:szCs w:val="24"/>
          <w:lang w:eastAsia="ru-RU"/>
        </w:rPr>
        <w:t>,</w:t>
      </w:r>
    </w:p>
    <w:p w:rsidR="003D3E11" w:rsidRDefault="003D3E11"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увеличение количества материалов в средствах массовой информации по вопросам безопасности дорожного движения,</w:t>
      </w:r>
    </w:p>
    <w:p w:rsidR="003D3E11" w:rsidRPr="0084076D" w:rsidRDefault="003D3E11" w:rsidP="0084076D">
      <w:pPr>
        <w:autoSpaceDE w:val="0"/>
        <w:autoSpaceDN w:val="0"/>
        <w:adjustRightInd w:val="0"/>
        <w:spacing w:after="0" w:line="240" w:lineRule="auto"/>
        <w:ind w:right="-2" w:firstLine="708"/>
        <w:jc w:val="both"/>
        <w:outlineLvl w:val="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увеличение численности участников дорожного движения, охваченных просветительской работой.</w:t>
      </w:r>
    </w:p>
    <w:p w:rsidR="0084076D" w:rsidRPr="0084076D" w:rsidRDefault="0084076D" w:rsidP="0084076D">
      <w:pPr>
        <w:spacing w:after="0" w:line="240" w:lineRule="auto"/>
        <w:ind w:firstLine="567"/>
        <w:jc w:val="center"/>
        <w:rPr>
          <w:rFonts w:ascii="Times New Roman" w:eastAsia="Times New Roman" w:hAnsi="Times New Roman" w:cs="Times New Roman"/>
          <w:b/>
          <w:color w:val="000000"/>
          <w:sz w:val="24"/>
          <w:szCs w:val="24"/>
          <w:lang w:eastAsia="ru-RU"/>
        </w:rPr>
      </w:pPr>
    </w:p>
    <w:p w:rsidR="0084076D" w:rsidRPr="0084076D" w:rsidRDefault="0084076D" w:rsidP="0084076D">
      <w:pPr>
        <w:spacing w:after="0" w:line="240" w:lineRule="auto"/>
        <w:ind w:firstLine="567"/>
        <w:jc w:val="center"/>
        <w:rPr>
          <w:rFonts w:ascii="Times New Roman" w:eastAsia="Times New Roman" w:hAnsi="Times New Roman" w:cs="Times New Roman"/>
          <w:b/>
          <w:color w:val="000000"/>
          <w:sz w:val="24"/>
          <w:szCs w:val="24"/>
          <w:lang w:eastAsia="ru-RU"/>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84076D" w:rsidRDefault="0084076D" w:rsidP="00C0292A">
      <w:pPr>
        <w:rPr>
          <w:rFonts w:ascii="Times New Roman" w:hAnsi="Times New Roman" w:cs="Times New Roman"/>
          <w:sz w:val="24"/>
          <w:szCs w:val="24"/>
        </w:rPr>
      </w:pPr>
    </w:p>
    <w:p w:rsidR="00517B1B" w:rsidRPr="0084076D" w:rsidRDefault="00517B1B" w:rsidP="00517B1B">
      <w:pPr>
        <w:spacing w:after="0" w:line="240" w:lineRule="auto"/>
        <w:jc w:val="center"/>
        <w:rPr>
          <w:rFonts w:ascii="Times New Roman" w:eastAsia="Times New Roman" w:hAnsi="Times New Roman" w:cs="Times New Roman"/>
          <w:b/>
          <w:color w:val="000000"/>
          <w:sz w:val="24"/>
          <w:szCs w:val="24"/>
          <w:lang w:eastAsia="ru-RU"/>
        </w:rPr>
      </w:pPr>
      <w:r w:rsidRPr="0084076D">
        <w:rPr>
          <w:rFonts w:ascii="Times New Roman" w:eastAsia="Times New Roman" w:hAnsi="Times New Roman" w:cs="Times New Roman"/>
          <w:b/>
          <w:color w:val="000000"/>
          <w:sz w:val="24"/>
          <w:szCs w:val="24"/>
          <w:lang w:eastAsia="ru-RU"/>
        </w:rPr>
        <w:t>Паспорт подпрограммы</w:t>
      </w:r>
    </w:p>
    <w:p w:rsidR="00517B1B" w:rsidRPr="0084076D" w:rsidRDefault="00517B1B" w:rsidP="00517B1B">
      <w:pPr>
        <w:spacing w:after="0" w:line="240" w:lineRule="auto"/>
        <w:jc w:val="center"/>
        <w:rPr>
          <w:rFonts w:ascii="Times New Roman" w:eastAsia="Times New Roman" w:hAnsi="Times New Roman" w:cs="Times New Roman"/>
          <w:b/>
          <w:color w:val="000000"/>
          <w:sz w:val="24"/>
          <w:szCs w:val="24"/>
          <w:lang w:eastAsia="ru-RU"/>
        </w:rPr>
      </w:pPr>
    </w:p>
    <w:p w:rsidR="00517B1B" w:rsidRPr="00E76AC4" w:rsidRDefault="00517B1B" w:rsidP="00517B1B">
      <w:pPr>
        <w:jc w:val="center"/>
        <w:rPr>
          <w:rFonts w:ascii="Times New Roman" w:cs="Times New Roman"/>
          <w:b/>
        </w:rPr>
      </w:pPr>
      <w:r w:rsidRPr="0084076D">
        <w:rPr>
          <w:rFonts w:ascii="Times New Roman" w:eastAsia="Times New Roman" w:hAnsi="Times New Roman" w:cs="Times New Roman"/>
          <w:b/>
          <w:color w:val="000000"/>
          <w:sz w:val="24"/>
          <w:szCs w:val="24"/>
          <w:lang w:eastAsia="ru-RU"/>
        </w:rPr>
        <w:t xml:space="preserve">«Транспортное обслуживание населения </w:t>
      </w:r>
      <w:r w:rsidRPr="006027E2">
        <w:rPr>
          <w:rFonts w:ascii="Times New Roman" w:eastAsia="Times New Roman" w:hAnsi="Times New Roman" w:cs="Times New Roman"/>
          <w:b/>
          <w:sz w:val="24"/>
          <w:szCs w:val="24"/>
          <w:lang w:eastAsia="ru-RU"/>
        </w:rPr>
        <w:t xml:space="preserve">муниципального </w:t>
      </w:r>
      <w:r w:rsidR="00497ECD">
        <w:rPr>
          <w:rFonts w:ascii="Times New Roman" w:hAnsi="Times New Roman" w:cs="Times New Roman"/>
          <w:b/>
          <w:sz w:val="24"/>
          <w:szCs w:val="24"/>
        </w:rPr>
        <w:t>округа</w:t>
      </w:r>
      <w:r w:rsidRPr="006027E2">
        <w:rPr>
          <w:rFonts w:ascii="Times New Roman" w:hAnsi="Times New Roman" w:cs="Times New Roman"/>
          <w:b/>
          <w:sz w:val="24"/>
          <w:szCs w:val="24"/>
        </w:rPr>
        <w:t xml:space="preserve"> город Кировск с подведомственной территорией</w:t>
      </w:r>
      <w:r w:rsidR="00497ECD">
        <w:rPr>
          <w:rFonts w:ascii="Times New Roman" w:hAnsi="Times New Roman" w:cs="Times New Roman"/>
          <w:b/>
          <w:sz w:val="24"/>
          <w:szCs w:val="24"/>
        </w:rPr>
        <w:t xml:space="preserve"> Мурманской области</w:t>
      </w:r>
      <w:r w:rsidRPr="00B126DD">
        <w:rPr>
          <w:rFonts w:ascii="Times New Roman" w:eastAsia="Times New Roman" w:hAnsi="Times New Roman" w:cs="Times New Roman"/>
          <w:b/>
          <w:color w:val="000000"/>
          <w:sz w:val="24"/>
          <w:szCs w:val="24"/>
          <w:lang w:eastAsia="ru-RU"/>
        </w:rPr>
        <w:t>»</w:t>
      </w:r>
      <w:r w:rsidRPr="0084076D">
        <w:rPr>
          <w:rFonts w:ascii="Arial Unicode MS" w:eastAsia="Times New Roman" w:hAnsi="Times New Roman" w:cs="Arial Unicode MS"/>
          <w:b/>
          <w:color w:val="000000"/>
          <w:sz w:val="24"/>
          <w:szCs w:val="24"/>
          <w:lang w:eastAsia="ru-RU"/>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63"/>
      </w:tblGrid>
      <w:tr w:rsidR="00517B1B" w:rsidRPr="00E14A6B" w:rsidTr="00434F87">
        <w:trPr>
          <w:trHeight w:val="289"/>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Ответственный исполнитель подпрограммы, соисполнитель, участники</w:t>
            </w: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Основной исполнит</w:t>
            </w:r>
            <w:r w:rsidR="00C5000D">
              <w:rPr>
                <w:rFonts w:ascii="Times New Roman" w:eastAsia="Times New Roman" w:hAnsi="Times New Roman" w:cs="Times New Roman"/>
                <w:color w:val="000000"/>
                <w:sz w:val="24"/>
                <w:szCs w:val="24"/>
                <w:lang w:eastAsia="ru-RU"/>
              </w:rPr>
              <w:t>ель: МКУ «УКГХ»</w:t>
            </w:r>
          </w:p>
        </w:tc>
      </w:tr>
      <w:tr w:rsidR="00517B1B" w:rsidRPr="00E14A6B" w:rsidTr="00434F87">
        <w:trPr>
          <w:trHeight w:val="70"/>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Соисполнитель: отсутствует</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eastAsia="ru-RU"/>
              </w:rPr>
            </w:pPr>
            <w:r w:rsidRPr="00E14A6B">
              <w:rPr>
                <w:rFonts w:ascii="Times New Roman" w:eastAsia="Times New Roman" w:hAnsi="Times New Roman" w:cs="Times New Roman"/>
                <w:color w:val="000000"/>
                <w:sz w:val="24"/>
                <w:szCs w:val="24"/>
                <w:lang w:eastAsia="ru-RU"/>
              </w:rPr>
              <w:t xml:space="preserve">Участники подпрограммы определяются в соответствии с Федеральным законом № 44-ФЗ от 5 апреля 2013 года </w:t>
            </w:r>
            <w:r>
              <w:rPr>
                <w:rFonts w:ascii="Times New Roman" w:eastAsia="Times New Roman" w:hAnsi="Times New Roman" w:cs="Times New Roman"/>
                <w:color w:val="000000"/>
                <w:sz w:val="24"/>
                <w:szCs w:val="24"/>
                <w:lang w:eastAsia="ru-RU"/>
              </w:rPr>
              <w:br/>
            </w:r>
            <w:r w:rsidRPr="00E14A6B">
              <w:rPr>
                <w:rFonts w:ascii="Times New Roman" w:eastAsia="Times New Roman" w:hAnsi="Times New Roman" w:cs="Times New Roman"/>
                <w:color w:val="000000"/>
                <w:sz w:val="24"/>
                <w:szCs w:val="24"/>
                <w:lang w:eastAsia="ru-RU"/>
              </w:rPr>
              <w:t>«О контрактной системе в сфере закупок товаров, работ, услуг для обеспечения государственных и муниципальных нужд»</w:t>
            </w:r>
          </w:p>
        </w:tc>
      </w:tr>
      <w:tr w:rsidR="00517B1B" w:rsidRPr="00E14A6B" w:rsidTr="00434F87">
        <w:trPr>
          <w:trHeight w:val="475"/>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Цель и задачи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Цель: Создание условий для эффективного транспортного обслуживания. </w:t>
            </w:r>
          </w:p>
        </w:tc>
      </w:tr>
      <w:tr w:rsidR="00517B1B" w:rsidRPr="00E14A6B" w:rsidTr="00434F87">
        <w:trPr>
          <w:trHeight w:val="263"/>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Задача: Повышение доступности и качества транспортного обслуживания.</w:t>
            </w:r>
          </w:p>
        </w:tc>
      </w:tr>
      <w:tr w:rsidR="00517B1B" w:rsidRPr="00E14A6B" w:rsidTr="00434F87">
        <w:trPr>
          <w:trHeight w:val="228"/>
        </w:trPr>
        <w:tc>
          <w:tcPr>
            <w:tcW w:w="2835" w:type="dxa"/>
            <w:vMerge w:val="restart"/>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Основные показатели, отражающие достижение целей и задач подпрограммы</w:t>
            </w: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Показатели цели: </w:t>
            </w:r>
          </w:p>
        </w:tc>
      </w:tr>
      <w:tr w:rsidR="00517B1B" w:rsidRPr="00E14A6B" w:rsidTr="00434F87">
        <w:trPr>
          <w:trHeight w:val="64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Количество социально значимых маршрутов регулярных перевозок автомобильным транспортом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необходимых для удовлетворения потребности населения</w:t>
            </w:r>
          </w:p>
        </w:tc>
      </w:tr>
      <w:tr w:rsidR="00517B1B" w:rsidRPr="00E14A6B" w:rsidTr="00434F87">
        <w:trPr>
          <w:trHeight w:val="28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Показатель задачи: </w:t>
            </w:r>
          </w:p>
        </w:tc>
      </w:tr>
      <w:tr w:rsidR="00517B1B" w:rsidRPr="00E14A6B" w:rsidTr="00434F87">
        <w:trPr>
          <w:trHeight w:val="1217"/>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Доступность транспортных услуг для населения на территории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в том числе предоставление льготного проезда обучающимся;</w:t>
            </w:r>
          </w:p>
        </w:tc>
      </w:tr>
      <w:tr w:rsidR="00517B1B" w:rsidRPr="00E14A6B" w:rsidTr="00434F87">
        <w:trPr>
          <w:trHeight w:val="555"/>
        </w:trPr>
        <w:tc>
          <w:tcPr>
            <w:tcW w:w="2835" w:type="dxa"/>
            <w:vMerge/>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p>
        </w:tc>
        <w:tc>
          <w:tcPr>
            <w:tcW w:w="6663" w:type="dxa"/>
            <w:vAlign w:val="center"/>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Удовлетворение заявленной потребности населения в пассажирских перевозках.</w:t>
            </w:r>
          </w:p>
        </w:tc>
      </w:tr>
      <w:tr w:rsidR="00517B1B" w:rsidRPr="00E14A6B" w:rsidTr="00434F87">
        <w:trPr>
          <w:trHeight w:val="639"/>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Сроки и этапы реализации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2025 – 20</w:t>
            </w:r>
            <w:r w:rsidRPr="00E14A6B">
              <w:rPr>
                <w:rFonts w:ascii="Times New Roman" w:eastAsia="Times New Roman" w:hAnsi="Times New Roman" w:cs="Times New Roman"/>
                <w:sz w:val="24"/>
                <w:szCs w:val="24"/>
                <w:lang w:eastAsia="ru-RU"/>
              </w:rPr>
              <w:t xml:space="preserve">27 </w:t>
            </w:r>
            <w:r w:rsidRPr="00E14A6B">
              <w:rPr>
                <w:rFonts w:ascii="Times New Roman" w:eastAsia="Times New Roman" w:hAnsi="Times New Roman" w:cs="Times New Roman"/>
                <w:color w:val="000000"/>
                <w:sz w:val="24"/>
                <w:szCs w:val="24"/>
                <w:lang w:eastAsia="ru-RU"/>
              </w:rPr>
              <w:t>годы</w:t>
            </w:r>
          </w:p>
        </w:tc>
      </w:tr>
      <w:tr w:rsidR="00517B1B" w:rsidRPr="00E14A6B" w:rsidTr="00434F87">
        <w:trPr>
          <w:trHeight w:val="2542"/>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Объёмы и источники финансирования по годам (руб.) подпрограммы</w:t>
            </w:r>
          </w:p>
        </w:tc>
        <w:tc>
          <w:tcPr>
            <w:tcW w:w="6663" w:type="dxa"/>
          </w:tcPr>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Общий объем финансирования подпрограммы составляет 19 577 073,50 руб., в том числе:</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2025 год – 18 473 595,50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местный бюджет – 18 473 595,50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2026 год – 551 739,00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местный бюджет – 551 739,00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внебюджетные источники – 0,00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2027 год – 551 739,00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местный бюджет – 551 739,00 руб.;</w:t>
            </w:r>
          </w:p>
          <w:p w:rsidR="00897131" w:rsidRPr="00897131" w:rsidRDefault="00897131" w:rsidP="00897131">
            <w:pPr>
              <w:spacing w:after="0" w:line="240" w:lineRule="auto"/>
              <w:rPr>
                <w:rFonts w:ascii="Times New Roman" w:eastAsia="Times New Roman" w:hAnsi="Times New Roman" w:cs="Times New Roman"/>
                <w:sz w:val="24"/>
                <w:szCs w:val="24"/>
              </w:rPr>
            </w:pPr>
            <w:r w:rsidRPr="00897131">
              <w:rPr>
                <w:rFonts w:ascii="Times New Roman" w:eastAsia="Times New Roman" w:hAnsi="Times New Roman" w:cs="Times New Roman"/>
                <w:sz w:val="24"/>
                <w:szCs w:val="24"/>
              </w:rPr>
              <w:t>областной бюджет (ФБ) – 0,00 руб.;</w:t>
            </w:r>
          </w:p>
          <w:p w:rsidR="00517B1B" w:rsidRPr="00E14A6B" w:rsidRDefault="00897131" w:rsidP="00897131">
            <w:pPr>
              <w:spacing w:after="0" w:line="240" w:lineRule="auto"/>
              <w:rPr>
                <w:rFonts w:ascii="Times New Roman" w:eastAsia="Times New Roman" w:hAnsi="Times New Roman" w:cs="Times New Roman"/>
                <w:color w:val="000000"/>
                <w:sz w:val="24"/>
                <w:szCs w:val="24"/>
                <w:lang w:eastAsia="ru-RU"/>
              </w:rPr>
            </w:pPr>
            <w:r w:rsidRPr="00897131">
              <w:rPr>
                <w:rFonts w:ascii="Times New Roman" w:eastAsia="Times New Roman" w:hAnsi="Times New Roman" w:cs="Times New Roman"/>
                <w:sz w:val="24"/>
                <w:szCs w:val="24"/>
              </w:rPr>
              <w:t>внебюджетные источники – 0,00 руб.</w:t>
            </w:r>
          </w:p>
        </w:tc>
      </w:tr>
      <w:tr w:rsidR="00517B1B" w:rsidRPr="00E14A6B" w:rsidTr="00434F87">
        <w:trPr>
          <w:trHeight w:val="565"/>
        </w:trPr>
        <w:tc>
          <w:tcPr>
            <w:tcW w:w="2835"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lastRenderedPageBreak/>
              <w:t>Ожидаемые результаты реализации подпрограммы</w:t>
            </w:r>
          </w:p>
        </w:tc>
        <w:tc>
          <w:tcPr>
            <w:tcW w:w="6663" w:type="dxa"/>
          </w:tcPr>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Реализация программных мероприятий позволит обеспечить:</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транспортным обслуживанием население муниципального </w:t>
            </w:r>
            <w:r w:rsidRPr="00E14A6B">
              <w:rPr>
                <w:rFonts w:ascii="Times New Roman" w:hAnsi="Times New Roman" w:cs="Times New Roman"/>
                <w:sz w:val="24"/>
                <w:szCs w:val="24"/>
              </w:rPr>
              <w:t>округа город Кировск с подведомственной территорией Мурманской области</w:t>
            </w:r>
            <w:r w:rsidRPr="00E14A6B">
              <w:rPr>
                <w:rFonts w:ascii="Times New Roman" w:eastAsia="Times New Roman" w:hAnsi="Times New Roman" w:cs="Times New Roman"/>
                <w:color w:val="000000"/>
                <w:sz w:val="24"/>
                <w:szCs w:val="24"/>
                <w:lang w:eastAsia="ru-RU"/>
              </w:rPr>
              <w:t xml:space="preserve"> по </w:t>
            </w:r>
            <w:r w:rsidR="006E7AB4">
              <w:rPr>
                <w:rFonts w:ascii="Times New Roman" w:eastAsia="Times New Roman" w:hAnsi="Times New Roman" w:cs="Times New Roman"/>
                <w:color w:val="000000"/>
                <w:sz w:val="24"/>
                <w:szCs w:val="24"/>
                <w:lang w:eastAsia="ru-RU"/>
              </w:rPr>
              <w:t>2</w:t>
            </w:r>
            <w:r w:rsidRPr="00E14A6B">
              <w:rPr>
                <w:rFonts w:ascii="Times New Roman" w:eastAsia="Times New Roman" w:hAnsi="Times New Roman" w:cs="Times New Roman"/>
                <w:color w:val="000000"/>
                <w:sz w:val="24"/>
                <w:szCs w:val="24"/>
                <w:lang w:eastAsia="ru-RU"/>
              </w:rPr>
              <w:t xml:space="preserve"> социально значимым муниципальным маршрутам;</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решения Совета депутатов города Кировска </w:t>
            </w:r>
            <w:r w:rsidRPr="00E14A6B">
              <w:rPr>
                <w:rFonts w:ascii="Times New Roman" w:eastAsia="Times New Roman" w:hAnsi="Times New Roman" w:cs="Times New Roman"/>
                <w:color w:val="000000"/>
                <w:sz w:val="24"/>
                <w:szCs w:val="24"/>
                <w:lang w:eastAsia="ru-RU"/>
              </w:rPr>
              <w:br/>
              <w:t>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реализацию решения Совета депутатов города Кировска от 24.09.2009 № 56 «О бесплатном проезде учащихся общеобразовательных организаций, проживающих в н.п. Титан и н.п. Коашва»;</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xml:space="preserve">- реализацию Закона Мурманской области от 26.10.2007 </w:t>
            </w:r>
            <w:r w:rsidRPr="00E14A6B">
              <w:rPr>
                <w:rFonts w:ascii="Times New Roman" w:eastAsia="Times New Roman" w:hAnsi="Times New Roman" w:cs="Times New Roman"/>
                <w:color w:val="000000"/>
                <w:sz w:val="24"/>
                <w:szCs w:val="24"/>
                <w:lang w:eastAsia="ru-RU"/>
              </w:rPr>
              <w:br/>
              <w:t>№ 901-01-ЗМО «О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E14A6B" w:rsidRDefault="00517B1B" w:rsidP="00434F87">
            <w:pPr>
              <w:spacing w:after="0" w:line="240" w:lineRule="auto"/>
              <w:jc w:val="both"/>
              <w:rPr>
                <w:rFonts w:ascii="Times New Roman" w:eastAsia="Times New Roman" w:hAnsi="Times New Roman" w:cs="Times New Roman"/>
                <w:color w:val="000000"/>
                <w:sz w:val="24"/>
                <w:szCs w:val="24"/>
                <w:lang w:eastAsia="ru-RU"/>
              </w:rPr>
            </w:pPr>
            <w:r w:rsidRPr="00E14A6B">
              <w:rPr>
                <w:rFonts w:ascii="Times New Roman" w:eastAsia="Times New Roman" w:hAnsi="Times New Roman" w:cs="Times New Roman"/>
                <w:color w:val="000000"/>
                <w:sz w:val="24"/>
                <w:szCs w:val="24"/>
                <w:lang w:eastAsia="ru-RU"/>
              </w:rPr>
              <w:t>- реализацию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bl>
    <w:p w:rsidR="00517B1B"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BF401C" w:rsidRDefault="00517B1B" w:rsidP="00517B1B">
      <w:pPr>
        <w:pStyle w:val="a3"/>
        <w:numPr>
          <w:ilvl w:val="0"/>
          <w:numId w:val="45"/>
        </w:numPr>
        <w:contextualSpacing/>
        <w:jc w:val="center"/>
        <w:rPr>
          <w:rFonts w:ascii="Times New Roman" w:cs="Times New Roman"/>
          <w:b/>
        </w:rPr>
      </w:pPr>
      <w:r w:rsidRPr="00BF401C">
        <w:rPr>
          <w:rFonts w:ascii="Times New Roman" w:cs="Times New Roman"/>
          <w:b/>
        </w:rPr>
        <w:lastRenderedPageBreak/>
        <w:t>Приоритеты муниципальной политики в сфере реализации подпрограммы</w:t>
      </w:r>
    </w:p>
    <w:p w:rsidR="00517B1B" w:rsidRPr="0084076D" w:rsidRDefault="00517B1B" w:rsidP="00517B1B">
      <w:pPr>
        <w:spacing w:after="0" w:line="240" w:lineRule="auto"/>
        <w:ind w:left="142" w:firstLine="567"/>
        <w:contextualSpacing/>
        <w:jc w:val="center"/>
        <w:rPr>
          <w:rFonts w:ascii="Times New Roman" w:eastAsia="Times New Roman" w:hAnsi="Times New Roman" w:cs="Times New Roman"/>
          <w:color w:val="000000"/>
          <w:sz w:val="24"/>
          <w:szCs w:val="24"/>
          <w:lang w:eastAsia="ru-RU"/>
        </w:rPr>
      </w:pP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Автомобильный пассажирский транспорт общего пользования – один из важных факторов обеспечения жизнедеятельности населения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4076D">
        <w:rPr>
          <w:rFonts w:ascii="Times New Roman" w:eastAsia="Times New Roman" w:hAnsi="Times New Roman" w:cs="Times New Roman"/>
          <w:color w:val="000000"/>
          <w:sz w:val="24"/>
          <w:szCs w:val="24"/>
          <w:lang w:eastAsia="ru-RU"/>
        </w:rPr>
        <w:t>. Общественный транспорт по существу является приоритетным видом пассажирского транспорта для населения города.</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Целью данной подпрограммы является создание условий для эффективного транспортного обслуживания, задачей – повышение доступности и качества транспортного обслуживания.</w:t>
      </w:r>
    </w:p>
    <w:p w:rsidR="00517B1B" w:rsidRPr="0084076D" w:rsidRDefault="00517B1B" w:rsidP="00517B1B">
      <w:pPr>
        <w:spacing w:after="0" w:line="240" w:lineRule="auto"/>
        <w:ind w:firstLine="567"/>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В настоящее время в муниципальном образовании город Кировск с подведомственной территорией Мурманской области функционирует развитая маршрутная сеть из </w:t>
      </w:r>
      <w:r w:rsidR="006E7AB4">
        <w:rPr>
          <w:rFonts w:ascii="Times New Roman" w:eastAsia="Times New Roman" w:hAnsi="Times New Roman" w:cs="Times New Roman"/>
          <w:color w:val="000000"/>
          <w:sz w:val="24"/>
          <w:szCs w:val="24"/>
          <w:lang w:eastAsia="ru-RU"/>
        </w:rPr>
        <w:t>2</w:t>
      </w:r>
      <w:r w:rsidRPr="0084076D">
        <w:rPr>
          <w:rFonts w:ascii="Times New Roman" w:eastAsia="Times New Roman" w:hAnsi="Times New Roman" w:cs="Times New Roman"/>
          <w:color w:val="000000"/>
          <w:sz w:val="24"/>
          <w:szCs w:val="24"/>
          <w:lang w:eastAsia="ru-RU"/>
        </w:rPr>
        <w:t>-х социально значимых муниципальных маршрутов.</w:t>
      </w:r>
    </w:p>
    <w:p w:rsidR="00517B1B" w:rsidRPr="0084076D" w:rsidRDefault="00517B1B" w:rsidP="00517B1B">
      <w:pPr>
        <w:spacing w:after="0" w:line="240" w:lineRule="auto"/>
        <w:ind w:firstLine="567"/>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В условиях все увеличивающейся транспортной подвижности населения одним из основных факторов стабильности в обеспечении жизнедеятельности города является пассажирский транспорт. Его устойчивое и эффективное функционирование является необходимым условием повышения уровня жизни населения.</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Активный рост количества индивидуальных предпринимателей в сфере пассажирского транспорта, характерный для города, не в состоянии значительно смягчить остроту проблем транспортного обслуживания населения и компенсировать снижение провозных возможностей пассажирского транспорта. </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Кроме того, частные перевозчики не решают проблему транспортного обслуживания граждан, имеющих льготы по оплате за проезд согласно действующему законодательству. Для обеспечения прав граждан на льготный проезд организованы социально значимые маршруты, на которых осуществляется перевозка граждан, в том числе льготных категорий граждан. </w:t>
      </w:r>
    </w:p>
    <w:p w:rsidR="00517B1B" w:rsidRPr="0084076D" w:rsidRDefault="00517B1B" w:rsidP="00517B1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Деятельность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осуществляющей перевозку льготной категории граждан, носит социальный характер. </w:t>
      </w:r>
    </w:p>
    <w:p w:rsidR="00517B1B" w:rsidRPr="0084076D" w:rsidRDefault="00517B1B" w:rsidP="00517B1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Недополученные доходы, возникающие у </w:t>
      </w:r>
      <w:r w:rsidRPr="0084076D">
        <w:rPr>
          <w:rFonts w:ascii="Times New Roman" w:eastAsia="Times New Roman" w:hAnsi="Times New Roman" w:cs="Times New Roman"/>
          <w:iCs/>
          <w:color w:val="000000"/>
          <w:sz w:val="24"/>
          <w:szCs w:val="24"/>
          <w:lang w:eastAsia="ru-RU"/>
        </w:rPr>
        <w:t>транспортной организации</w:t>
      </w:r>
      <w:r w:rsidRPr="0084076D">
        <w:rPr>
          <w:rFonts w:ascii="Times New Roman" w:eastAsia="Times New Roman" w:hAnsi="Times New Roman" w:cs="Times New Roman"/>
          <w:color w:val="000000"/>
          <w:sz w:val="24"/>
          <w:szCs w:val="24"/>
          <w:lang w:eastAsia="ru-RU"/>
        </w:rPr>
        <w:t xml:space="preserve"> в связи с предоставлением социальных услуг по освобождению от оплаты стоимости проезда, возмещаются за счет средств местного и областного бюджетов в соответствии действующими порядками и методиками предоставления субсидий (субвенций).</w:t>
      </w:r>
    </w:p>
    <w:p w:rsidR="00517B1B" w:rsidRPr="0084076D" w:rsidRDefault="00517B1B" w:rsidP="00517B1B">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Подпрограмма включает мероприятия по:</w:t>
      </w:r>
    </w:p>
    <w:p w:rsidR="00517B1B" w:rsidRPr="0084076D" w:rsidRDefault="00517B1B" w:rsidP="00517B1B">
      <w:pPr>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частичному возмещению затрат перевозчиков, осуществляющих регулярные пассажирские перевозки по социально значимым маршрутам, в порядке, установленном администрацией города Кировска;</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возмещению перевозчикам, осуществляющим регулярные пассажирские перевозки по социально значимым маршрутам, недополученных доходов, в связи с реализацией решения Совета депутатов города Кировска от 24.09.2009 № 56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«О бесплатном проезде учащихся общеобразовательных организаций, проживающих в н.п. Титан и н.п. Коашва», а также с решением Совета депутатов города Кировска от 28.11.2017 № 99 «Об отдельных мерах дополнительной социальной поддержки в муниципальном образовании город Кировск с подведомственной территорией»;</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r w:rsidRPr="0084076D">
        <w:rPr>
          <w:rFonts w:ascii="Times New Roman" w:eastAsia="Times New Roman" w:hAnsi="Times New Roman" w:cs="Times New Roman"/>
          <w:color w:val="000000"/>
          <w:sz w:val="24"/>
          <w:szCs w:val="24"/>
          <w:lang w:eastAsia="ru-RU"/>
        </w:rPr>
        <w:t xml:space="preserve">- реализации Закона Мурманской области от 26.10.2007 № 901-01-ЗМО </w:t>
      </w:r>
      <w:r>
        <w:rPr>
          <w:rFonts w:ascii="Times New Roman" w:eastAsia="Times New Roman" w:hAnsi="Times New Roman" w:cs="Times New Roman"/>
          <w:color w:val="000000"/>
          <w:sz w:val="24"/>
          <w:szCs w:val="24"/>
          <w:lang w:eastAsia="ru-RU"/>
        </w:rPr>
        <w:br/>
      </w:r>
      <w:r w:rsidRPr="0084076D">
        <w:rPr>
          <w:rFonts w:ascii="Times New Roman" w:eastAsia="Times New Roman" w:hAnsi="Times New Roman" w:cs="Times New Roman"/>
          <w:color w:val="000000"/>
          <w:sz w:val="24"/>
          <w:szCs w:val="24"/>
          <w:lang w:eastAsia="ru-RU"/>
        </w:rPr>
        <w:t>«О предоставлении льготного проезда на автомобильном транспорте и городском наземном электрическом транспорте общего пользования обучающимся на территории Мурманской области».</w:t>
      </w: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Pr="0084076D" w:rsidRDefault="00517B1B" w:rsidP="00517B1B">
      <w:pPr>
        <w:tabs>
          <w:tab w:val="left" w:pos="993"/>
        </w:tabs>
        <w:spacing w:after="0" w:line="240" w:lineRule="auto"/>
        <w:ind w:left="142" w:firstLine="567"/>
        <w:contextualSpacing/>
        <w:jc w:val="both"/>
        <w:rPr>
          <w:rFonts w:ascii="Times New Roman" w:eastAsia="Times New Roman" w:hAnsi="Times New Roman" w:cs="Times New Roman"/>
          <w:color w:val="000000"/>
          <w:sz w:val="24"/>
          <w:szCs w:val="24"/>
          <w:lang w:eastAsia="ru-RU"/>
        </w:rPr>
      </w:pPr>
    </w:p>
    <w:p w:rsidR="00517B1B" w:rsidRDefault="00517B1B" w:rsidP="00517B1B">
      <w:pPr>
        <w:rPr>
          <w:rFonts w:ascii="Times New Roman" w:hAnsi="Times New Roman" w:cs="Times New Roman"/>
          <w:sz w:val="24"/>
          <w:szCs w:val="24"/>
        </w:rPr>
      </w:pPr>
    </w:p>
    <w:p w:rsidR="00517B1B" w:rsidRDefault="00517B1B" w:rsidP="00517B1B">
      <w:pPr>
        <w:autoSpaceDE w:val="0"/>
        <w:autoSpaceDN w:val="0"/>
        <w:adjustRightInd w:val="0"/>
        <w:spacing w:after="0" w:line="240" w:lineRule="auto"/>
        <w:outlineLvl w:val="1"/>
        <w:rPr>
          <w:rFonts w:ascii="Times New Roman" w:eastAsia="Times New Roman" w:hAnsi="Times New Roman" w:cs="Times New Roman"/>
          <w:b/>
          <w:color w:val="000000"/>
          <w:sz w:val="24"/>
          <w:szCs w:val="24"/>
          <w:lang w:eastAsia="ru-RU"/>
        </w:rPr>
        <w:sectPr w:rsidR="00517B1B" w:rsidSect="0084076D">
          <w:pgSz w:w="11906" w:h="16838"/>
          <w:pgMar w:top="1134" w:right="851" w:bottom="1134" w:left="1701" w:header="709" w:footer="709" w:gutter="0"/>
          <w:cols w:space="708"/>
          <w:docGrid w:linePitch="360"/>
        </w:sectPr>
      </w:pPr>
    </w:p>
    <w:p w:rsidR="00517B1B" w:rsidRDefault="00517B1B" w:rsidP="00517B1B">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b/>
          <w:color w:val="000000"/>
          <w:sz w:val="24"/>
          <w:szCs w:val="24"/>
          <w:lang w:eastAsia="ru-RU"/>
        </w:rPr>
        <w:t>2. Перечень показателей цели и задач подпрограммы</w:t>
      </w:r>
    </w:p>
    <w:p w:rsidR="00517B1B" w:rsidRPr="008A2573" w:rsidRDefault="00517B1B" w:rsidP="00517B1B">
      <w:pPr>
        <w:autoSpaceDE w:val="0"/>
        <w:autoSpaceDN w:val="0"/>
        <w:adjustRightInd w:val="0"/>
        <w:spacing w:after="0" w:line="240" w:lineRule="auto"/>
        <w:jc w:val="right"/>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Таблица №1</w:t>
      </w:r>
    </w:p>
    <w:p w:rsidR="00517B1B" w:rsidRPr="008A2573" w:rsidRDefault="00517B1B" w:rsidP="00517B1B">
      <w:pPr>
        <w:autoSpaceDE w:val="0"/>
        <w:autoSpaceDN w:val="0"/>
        <w:adjustRightInd w:val="0"/>
        <w:spacing w:after="0" w:line="240" w:lineRule="auto"/>
        <w:jc w:val="right"/>
        <w:outlineLvl w:val="1"/>
        <w:rPr>
          <w:rFonts w:ascii="Times New Roman" w:eastAsia="Times New Roman" w:hAnsi="Times New Roman" w:cs="Times New Roman"/>
          <w:b/>
          <w:color w:val="000000"/>
          <w:sz w:val="24"/>
          <w:szCs w:val="24"/>
          <w:lang w:eastAsia="ru-RU"/>
        </w:rPr>
      </w:pPr>
    </w:p>
    <w:tbl>
      <w:tblPr>
        <w:tblpPr w:leftFromText="180" w:rightFromText="180" w:vertAnchor="text" w:tblpX="-318" w:tblpY="1"/>
        <w:tblOverlap w:val="neve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992"/>
        <w:gridCol w:w="2127"/>
        <w:gridCol w:w="1328"/>
        <w:gridCol w:w="1224"/>
        <w:gridCol w:w="1276"/>
        <w:gridCol w:w="2835"/>
        <w:gridCol w:w="1276"/>
      </w:tblGrid>
      <w:tr w:rsidR="00517B1B" w:rsidRPr="008A2573" w:rsidTr="00434F87">
        <w:trPr>
          <w:tblHeader/>
        </w:trPr>
        <w:tc>
          <w:tcPr>
            <w:tcW w:w="675" w:type="dxa"/>
            <w:vMerge w:val="restart"/>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 п/п</w:t>
            </w:r>
          </w:p>
        </w:tc>
        <w:tc>
          <w:tcPr>
            <w:tcW w:w="2977" w:type="dxa"/>
            <w:vMerge w:val="restart"/>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Наименование показателя</w:t>
            </w:r>
          </w:p>
        </w:tc>
        <w:tc>
          <w:tcPr>
            <w:tcW w:w="992" w:type="dxa"/>
            <w:vMerge w:val="restart"/>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Ед. изм.</w:t>
            </w:r>
          </w:p>
        </w:tc>
        <w:tc>
          <w:tcPr>
            <w:tcW w:w="2127" w:type="dxa"/>
            <w:vMerge w:val="restart"/>
          </w:tcPr>
          <w:p w:rsidR="00517B1B" w:rsidRPr="008A2573" w:rsidRDefault="00517B1B" w:rsidP="00434F87">
            <w:pPr>
              <w:widowControl w:val="0"/>
              <w:autoSpaceDE w:val="0"/>
              <w:autoSpaceDN w:val="0"/>
              <w:adjustRightInd w:val="0"/>
              <w:spacing w:after="0" w:line="240" w:lineRule="auto"/>
              <w:ind w:left="-57" w:right="-57" w:firstLine="38"/>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Направленность *</w:t>
            </w:r>
          </w:p>
          <w:p w:rsidR="00517B1B" w:rsidRPr="008A2573" w:rsidRDefault="00517B1B" w:rsidP="00434F87">
            <w:pPr>
              <w:widowControl w:val="0"/>
              <w:autoSpaceDE w:val="0"/>
              <w:autoSpaceDN w:val="0"/>
              <w:adjustRightInd w:val="0"/>
              <w:spacing w:after="0" w:line="240" w:lineRule="auto"/>
              <w:ind w:left="-57" w:right="-57" w:firstLine="720"/>
              <w:contextualSpacing/>
              <w:jc w:val="center"/>
              <w:rPr>
                <w:rFonts w:ascii="Times New Roman" w:eastAsia="Times New Roman" w:hAnsi="Times New Roman" w:cs="Times New Roman"/>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0048" behindDoc="0" locked="0" layoutInCell="1" allowOverlap="1" wp14:anchorId="3A4718CF" wp14:editId="548F8EF2">
                      <wp:simplePos x="0" y="0"/>
                      <wp:positionH relativeFrom="column">
                        <wp:posOffset>751518</wp:posOffset>
                      </wp:positionH>
                      <wp:positionV relativeFrom="paragraph">
                        <wp:posOffset>107277</wp:posOffset>
                      </wp:positionV>
                      <wp:extent cx="285750" cy="219075"/>
                      <wp:effectExtent l="0" t="0" r="0" b="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750" cy="219075"/>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35CC247" id="Полилиния 15" o:spid="_x0000_s1026" style="position:absolute;margin-left:59.15pt;margin-top:8.45pt;width:22.5pt;height:17.2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" path="m37876,27470r209998,l247874,58834r-209998,l37876,27470xm37876,74516r209998,l247874,105880r-209998,l37876,74516xe" fillcolor="black" strokeweight="1pt">
                      <v:stroke joinstyle="miter"/>
                      <v:path arrowok="t" o:connecttype="custom" o:connectlocs="37876,45129;247874,45129;247874,96656;37876,96656;37876,45129;37876,122419;247874,122419;247874,173946;37876,173946;37876,122419" o:connectangles="0,0,0,0,0,0,0,0,0,0" textboxrect="3163,3163,18437,18437"/>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58240" behindDoc="0" locked="0" layoutInCell="1" allowOverlap="1" wp14:anchorId="226BBA46" wp14:editId="19D5D989">
                      <wp:simplePos x="0" y="0"/>
                      <wp:positionH relativeFrom="column">
                        <wp:posOffset>457518</wp:posOffset>
                      </wp:positionH>
                      <wp:positionV relativeFrom="paragraph">
                        <wp:posOffset>117803</wp:posOffset>
                      </wp:positionV>
                      <wp:extent cx="123825" cy="171450"/>
                      <wp:effectExtent l="0" t="4762" r="61912" b="42863"/>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C3372" id="Прямая со стрелкой 17" o:spid="_x0000_s1026" type="#_x0000_t32" style="position:absolute;margin-left:36.05pt;margin-top:9.3pt;width:9.75pt;height:13.5pt;rotation:-9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Se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B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" strokeweight=".5pt">
                      <v:stroke endarrow="block" joinstyle="miter"/>
                    </v:shape>
                  </w:pict>
                </mc:Fallback>
              </mc:AlternateContent>
            </w:r>
            <w:r>
              <w:rPr>
                <w:rFonts w:ascii="Arial" w:eastAsia="Times New Roman" w:hAnsi="Arial" w:cs="Arial"/>
                <w:noProof/>
                <w:sz w:val="20"/>
                <w:szCs w:val="20"/>
                <w:lang w:eastAsia="ru-RU"/>
              </w:rPr>
              <mc:AlternateContent>
                <mc:Choice Requires="wps">
                  <w:drawing>
                    <wp:anchor distT="0" distB="0" distL="114300" distR="114300" simplePos="0" relativeHeight="251655168" behindDoc="0" locked="0" layoutInCell="1" allowOverlap="1" wp14:anchorId="3C0728E6" wp14:editId="79B8C802">
                      <wp:simplePos x="0" y="0"/>
                      <wp:positionH relativeFrom="column">
                        <wp:posOffset>149860</wp:posOffset>
                      </wp:positionH>
                      <wp:positionV relativeFrom="paragraph">
                        <wp:posOffset>121285</wp:posOffset>
                      </wp:positionV>
                      <wp:extent cx="123825" cy="171450"/>
                      <wp:effectExtent l="0" t="38100" r="4762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74F4EE" id="Прямая со стрелкой 16" o:spid="_x0000_s1026" type="#_x0000_t32" style="position:absolute;margin-left:11.8pt;margin-top:9.55pt;width:9.75pt;height:1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" strokecolor="windowText" strokeweight=".5pt">
                      <v:stroke endarrow="block" joinstyle="miter"/>
                      <o:lock v:ext="edit" shapetype="f"/>
                    </v:shape>
                  </w:pict>
                </mc:Fallback>
              </mc:AlternateContent>
            </w:r>
          </w:p>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3828" w:type="dxa"/>
            <w:gridSpan w:val="3"/>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Значение показателя</w:t>
            </w:r>
          </w:p>
        </w:tc>
        <w:tc>
          <w:tcPr>
            <w:tcW w:w="2835" w:type="dxa"/>
            <w:vMerge w:val="restart"/>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Источник данных</w:t>
            </w:r>
          </w:p>
        </w:tc>
        <w:tc>
          <w:tcPr>
            <w:tcW w:w="1276" w:type="dxa"/>
            <w:vMerge w:val="restart"/>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Ответ</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ственный за выпол</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нение по</w:t>
            </w:r>
            <w:r>
              <w:rPr>
                <w:rFonts w:ascii="Times New Roman" w:eastAsia="Times New Roman" w:hAnsi="Times New Roman" w:cs="Times New Roman"/>
                <w:color w:val="000000"/>
                <w:sz w:val="24"/>
                <w:szCs w:val="24"/>
                <w:lang w:eastAsia="ru-RU"/>
              </w:rPr>
              <w:softHyphen/>
            </w:r>
            <w:r w:rsidRPr="008A2573">
              <w:rPr>
                <w:rFonts w:ascii="Times New Roman" w:eastAsia="Times New Roman" w:hAnsi="Times New Roman" w:cs="Times New Roman"/>
                <w:color w:val="000000"/>
                <w:sz w:val="24"/>
                <w:szCs w:val="24"/>
                <w:lang w:eastAsia="ru-RU"/>
              </w:rPr>
              <w:t>казателя</w:t>
            </w:r>
          </w:p>
        </w:tc>
      </w:tr>
      <w:tr w:rsidR="00517B1B" w:rsidRPr="008A2573" w:rsidTr="00434F87">
        <w:trPr>
          <w:tblHeader/>
        </w:trPr>
        <w:tc>
          <w:tcPr>
            <w:tcW w:w="67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3828" w:type="dxa"/>
            <w:gridSpan w:val="3"/>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Годы реализации подпрограммы</w:t>
            </w:r>
          </w:p>
        </w:tc>
        <w:tc>
          <w:tcPr>
            <w:tcW w:w="283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517B1B" w:rsidRPr="008A2573" w:rsidTr="00434F87">
        <w:trPr>
          <w:tblHeader/>
        </w:trPr>
        <w:tc>
          <w:tcPr>
            <w:tcW w:w="67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328" w:type="dxa"/>
          </w:tcPr>
          <w:p w:rsidR="00517B1B" w:rsidRPr="008A2573" w:rsidRDefault="00517B1B"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1224"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2026</w:t>
            </w:r>
          </w:p>
        </w:tc>
        <w:tc>
          <w:tcPr>
            <w:tcW w:w="1276"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2027</w:t>
            </w:r>
          </w:p>
        </w:tc>
        <w:tc>
          <w:tcPr>
            <w:tcW w:w="283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517B1B" w:rsidRPr="008A2573" w:rsidTr="00434F87">
        <w:trPr>
          <w:tblHeader/>
        </w:trPr>
        <w:tc>
          <w:tcPr>
            <w:tcW w:w="67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97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992"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127"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328" w:type="dxa"/>
          </w:tcPr>
          <w:p w:rsidR="00517B1B" w:rsidRPr="008A2573" w:rsidRDefault="00517B1B"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План</w:t>
            </w:r>
          </w:p>
          <w:p w:rsidR="00517B1B" w:rsidRPr="008A2573" w:rsidRDefault="00517B1B"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p>
        </w:tc>
        <w:tc>
          <w:tcPr>
            <w:tcW w:w="1224" w:type="dxa"/>
          </w:tcPr>
          <w:p w:rsidR="00517B1B" w:rsidRPr="008A2573" w:rsidRDefault="00517B1B"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План</w:t>
            </w:r>
          </w:p>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План</w:t>
            </w:r>
          </w:p>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2835"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c>
          <w:tcPr>
            <w:tcW w:w="1276" w:type="dxa"/>
            <w:vMerge/>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p>
        </w:tc>
      </w:tr>
      <w:tr w:rsidR="00517B1B" w:rsidRPr="008A2573" w:rsidTr="00434F87">
        <w:trPr>
          <w:trHeight w:val="316"/>
          <w:tblHeader/>
        </w:trPr>
        <w:tc>
          <w:tcPr>
            <w:tcW w:w="675"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1</w:t>
            </w:r>
          </w:p>
        </w:tc>
        <w:tc>
          <w:tcPr>
            <w:tcW w:w="2977" w:type="dxa"/>
          </w:tcPr>
          <w:p w:rsidR="00517B1B" w:rsidRPr="008A2573" w:rsidRDefault="00517B1B" w:rsidP="00434F87">
            <w:pPr>
              <w:tabs>
                <w:tab w:val="left" w:pos="2280"/>
              </w:tabs>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2</w:t>
            </w:r>
          </w:p>
        </w:tc>
        <w:tc>
          <w:tcPr>
            <w:tcW w:w="992"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3</w:t>
            </w:r>
          </w:p>
        </w:tc>
        <w:tc>
          <w:tcPr>
            <w:tcW w:w="2127"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4</w:t>
            </w:r>
          </w:p>
        </w:tc>
        <w:tc>
          <w:tcPr>
            <w:tcW w:w="1328" w:type="dxa"/>
          </w:tcPr>
          <w:p w:rsidR="00517B1B" w:rsidRPr="008A2573" w:rsidRDefault="00517B1B" w:rsidP="00434F87">
            <w:pPr>
              <w:widowControl w:val="0"/>
              <w:autoSpaceDE w:val="0"/>
              <w:autoSpaceDN w:val="0"/>
              <w:adjustRightInd w:val="0"/>
              <w:spacing w:after="0" w:line="240" w:lineRule="auto"/>
              <w:ind w:left="-57" w:right="-57" w:firstLine="25"/>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24"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6</w:t>
            </w:r>
          </w:p>
        </w:tc>
        <w:tc>
          <w:tcPr>
            <w:tcW w:w="1276"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7</w:t>
            </w:r>
          </w:p>
        </w:tc>
        <w:tc>
          <w:tcPr>
            <w:tcW w:w="2835"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276" w:type="dxa"/>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r>
      <w:tr w:rsidR="00517B1B" w:rsidRPr="008A2573" w:rsidTr="00434F87">
        <w:tc>
          <w:tcPr>
            <w:tcW w:w="14710" w:type="dxa"/>
            <w:gridSpan w:val="9"/>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Цель: </w:t>
            </w:r>
            <w:r w:rsidRPr="008A2573">
              <w:rPr>
                <w:rFonts w:ascii="Times New Roman" w:eastAsia="Times New Roman" w:hAnsi="Times New Roman" w:cs="Times New Roman"/>
                <w:b/>
                <w:color w:val="000000"/>
                <w:sz w:val="24"/>
                <w:szCs w:val="24"/>
                <w:lang w:eastAsia="ru-RU"/>
              </w:rPr>
              <w:t>Создание условий для эффективного транспортного обслуживания</w:t>
            </w:r>
          </w:p>
        </w:tc>
      </w:tr>
      <w:tr w:rsidR="00517B1B" w:rsidRPr="008A2573" w:rsidTr="00434F87">
        <w:trPr>
          <w:trHeight w:val="1804"/>
        </w:trPr>
        <w:tc>
          <w:tcPr>
            <w:tcW w:w="675" w:type="dxa"/>
            <w:vAlign w:val="center"/>
          </w:tcPr>
          <w:p w:rsidR="00517B1B" w:rsidRPr="008A2573" w:rsidRDefault="00517B1B"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w:t>
            </w:r>
          </w:p>
        </w:tc>
        <w:tc>
          <w:tcPr>
            <w:tcW w:w="2977" w:type="dxa"/>
          </w:tcPr>
          <w:p w:rsidR="00517B1B" w:rsidRPr="008A2573" w:rsidRDefault="00517B1B" w:rsidP="00434F87">
            <w:pPr>
              <w:widowControl w:val="0"/>
              <w:autoSpaceDE w:val="0"/>
              <w:autoSpaceDN w:val="0"/>
              <w:adjustRightInd w:val="0"/>
              <w:spacing w:after="0" w:line="240" w:lineRule="auto"/>
              <w:ind w:left="-57" w:right="-57" w:firstLine="5"/>
              <w:contextualSpacing/>
              <w:jc w:val="both"/>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Количество социально значимых маршрутов регулярных перевозок автомобильным транспортом на территори</w:t>
            </w:r>
            <w:r>
              <w:rPr>
                <w:rFonts w:ascii="Times New Roman" w:eastAsia="Times New Roman" w:hAnsi="Times New Roman" w:cs="Times New Roman"/>
                <w:sz w:val="24"/>
                <w:szCs w:val="24"/>
                <w:lang w:eastAsia="ru-RU"/>
              </w:rPr>
              <w:t>и муниципального</w:t>
            </w:r>
            <w:r>
              <w:rPr>
                <w:rFonts w:ascii="Times New Roman" w:hAnsi="Times New Roman" w:cs="Times New Roman"/>
                <w:sz w:val="24"/>
                <w:szCs w:val="24"/>
              </w:rPr>
              <w:t xml:space="preserve"> 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A2573">
              <w:rPr>
                <w:rFonts w:ascii="Times New Roman" w:eastAsia="Times New Roman" w:hAnsi="Times New Roman" w:cs="Times New Roman"/>
                <w:sz w:val="24"/>
                <w:szCs w:val="24"/>
                <w:lang w:eastAsia="ru-RU"/>
              </w:rPr>
              <w:t>, необходимых для удовлетворения потребности населения</w:t>
            </w:r>
          </w:p>
        </w:tc>
        <w:tc>
          <w:tcPr>
            <w:tcW w:w="992" w:type="dxa"/>
            <w:vAlign w:val="center"/>
          </w:tcPr>
          <w:p w:rsidR="00517B1B" w:rsidRPr="008A2573" w:rsidRDefault="00517B1B" w:rsidP="006E7AB4">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ед.</w:t>
            </w:r>
          </w:p>
        </w:tc>
        <w:tc>
          <w:tcPr>
            <w:tcW w:w="2127" w:type="dxa"/>
          </w:tcPr>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r>
              <w:rPr>
                <w:rFonts w:ascii="Arial" w:eastAsia="Times New Roman" w:hAnsi="Arial" w:cs="Arial"/>
                <w:noProof/>
                <w:sz w:val="20"/>
                <w:szCs w:val="20"/>
                <w:lang w:eastAsia="ru-RU"/>
              </w:rPr>
              <mc:AlternateContent>
                <mc:Choice Requires="wps">
                  <w:drawing>
                    <wp:anchor distT="0" distB="0" distL="114300" distR="114300" simplePos="0" relativeHeight="251646976" behindDoc="0" locked="0" layoutInCell="1" allowOverlap="1" wp14:anchorId="40DDE75E" wp14:editId="1C01D7B1">
                      <wp:simplePos x="0" y="0"/>
                      <wp:positionH relativeFrom="column">
                        <wp:posOffset>496570</wp:posOffset>
                      </wp:positionH>
                      <wp:positionV relativeFrom="paragraph">
                        <wp:posOffset>167005</wp:posOffset>
                      </wp:positionV>
                      <wp:extent cx="285750" cy="171450"/>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750" cy="1714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782981A" id="Полилиния 14" o:spid="_x0000_s1026" style="position:absolute;margin-left:39.1pt;margin-top:13.15pt;width:22.5pt;height:13.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" path="m37876,27470r209998,l247874,58834r-209998,l37876,27470xm37876,74516r209998,l247874,105880r-209998,l37876,74516xe" fillcolor="black" strokeweight="1pt">
                      <v:stroke joinstyle="miter"/>
                      <v:path arrowok="t" o:connecttype="custom" o:connectlocs="37876,35319;247874,35319;247874,75644;37876,75644;37876,35319;37876,95806;247874,95806;247874,136131;37876,136131;37876,95806" o:connectangles="0,0,0,0,0,0,0,0,0,0" textboxrect="3163,3163,18437,18437"/>
                    </v:shape>
                  </w:pict>
                </mc:Fallback>
              </mc:AlternateContent>
            </w: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p>
        </w:tc>
        <w:tc>
          <w:tcPr>
            <w:tcW w:w="1328" w:type="dxa"/>
            <w:vAlign w:val="center"/>
          </w:tcPr>
          <w:p w:rsidR="00517B1B" w:rsidRPr="008A2573" w:rsidRDefault="006E7AB4"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24" w:type="dxa"/>
            <w:vAlign w:val="center"/>
          </w:tcPr>
          <w:p w:rsidR="00517B1B" w:rsidRPr="008A2573" w:rsidRDefault="006E7AB4"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276" w:type="dxa"/>
            <w:vAlign w:val="center"/>
          </w:tcPr>
          <w:p w:rsidR="00517B1B" w:rsidRPr="00AF4552" w:rsidRDefault="006E7AB4"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35" w:type="dxa"/>
            <w:vAlign w:val="center"/>
          </w:tcPr>
          <w:p w:rsidR="00517B1B" w:rsidRPr="008A2573" w:rsidRDefault="00126ED2"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517B1B" w:rsidRPr="008A2573" w:rsidTr="00434F87">
        <w:tc>
          <w:tcPr>
            <w:tcW w:w="14710" w:type="dxa"/>
            <w:gridSpan w:val="9"/>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sz w:val="24"/>
                <w:szCs w:val="24"/>
                <w:lang w:eastAsia="ru-RU"/>
              </w:rPr>
            </w:pPr>
            <w:r w:rsidRPr="008A2573">
              <w:rPr>
                <w:rFonts w:ascii="Times New Roman" w:eastAsia="Times New Roman" w:hAnsi="Times New Roman" w:cs="Times New Roman"/>
                <w:b/>
                <w:sz w:val="24"/>
                <w:szCs w:val="24"/>
                <w:lang w:eastAsia="ru-RU"/>
              </w:rPr>
              <w:t>Задача: Повышение доступности и качества транспортного обслуживания.</w:t>
            </w:r>
          </w:p>
        </w:tc>
      </w:tr>
      <w:tr w:rsidR="00517B1B" w:rsidRPr="008A2573" w:rsidTr="00434F87">
        <w:tc>
          <w:tcPr>
            <w:tcW w:w="675" w:type="dxa"/>
            <w:vAlign w:val="center"/>
          </w:tcPr>
          <w:p w:rsidR="00517B1B" w:rsidRPr="008A2573" w:rsidRDefault="00517B1B"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1.1</w:t>
            </w:r>
          </w:p>
        </w:tc>
        <w:tc>
          <w:tcPr>
            <w:tcW w:w="2977" w:type="dxa"/>
            <w:vAlign w:val="center"/>
          </w:tcPr>
          <w:p w:rsidR="00517B1B" w:rsidRPr="008A2573" w:rsidRDefault="00517B1B" w:rsidP="00434F87">
            <w:pPr>
              <w:autoSpaceDE w:val="0"/>
              <w:autoSpaceDN w:val="0"/>
              <w:adjustRightInd w:val="0"/>
              <w:spacing w:after="0" w:line="240" w:lineRule="auto"/>
              <w:ind w:left="-57" w:right="-57"/>
              <w:jc w:val="both"/>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 xml:space="preserve">Доступность транспортных услуг для населения на территории муниципального </w:t>
            </w:r>
            <w:r>
              <w:rPr>
                <w:rFonts w:ascii="Times New Roman" w:hAnsi="Times New Roman" w:cs="Times New Roman"/>
                <w:sz w:val="24"/>
                <w:szCs w:val="24"/>
              </w:rPr>
              <w:t>округа</w:t>
            </w:r>
            <w:r w:rsidRPr="00C02753">
              <w:rPr>
                <w:rFonts w:ascii="Times New Roman" w:hAnsi="Times New Roman" w:cs="Times New Roman"/>
                <w:sz w:val="24"/>
                <w:szCs w:val="24"/>
              </w:rPr>
              <w:t xml:space="preserve"> город Кировск с подведомственной территорией</w:t>
            </w:r>
            <w:r>
              <w:rPr>
                <w:rFonts w:ascii="Times New Roman" w:hAnsi="Times New Roman" w:cs="Times New Roman"/>
                <w:sz w:val="24"/>
                <w:szCs w:val="24"/>
              </w:rPr>
              <w:t xml:space="preserve"> Мурманской области</w:t>
            </w:r>
            <w:r w:rsidRPr="008A2573">
              <w:rPr>
                <w:rFonts w:ascii="Times New Roman" w:eastAsia="Times New Roman" w:hAnsi="Times New Roman" w:cs="Times New Roman"/>
                <w:sz w:val="24"/>
                <w:szCs w:val="24"/>
                <w:lang w:eastAsia="ru-RU"/>
              </w:rPr>
              <w:t>, в том числе предоставление льготного проезда обучающимся</w:t>
            </w:r>
          </w:p>
        </w:tc>
        <w:tc>
          <w:tcPr>
            <w:tcW w:w="992" w:type="dxa"/>
            <w:vAlign w:val="center"/>
          </w:tcPr>
          <w:p w:rsidR="00517B1B" w:rsidRPr="008A2573" w:rsidRDefault="00517B1B" w:rsidP="00434F87">
            <w:pPr>
              <w:widowControl w:val="0"/>
              <w:autoSpaceDE w:val="0"/>
              <w:autoSpaceDN w:val="0"/>
              <w:adjustRightInd w:val="0"/>
              <w:spacing w:after="0" w:line="240" w:lineRule="auto"/>
              <w:ind w:left="-57" w:right="-57" w:hanging="51"/>
              <w:contextualSpacing/>
              <w:jc w:val="center"/>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t>%</w:t>
            </w:r>
          </w:p>
        </w:tc>
        <w:tc>
          <w:tcPr>
            <w:tcW w:w="2127" w:type="dxa"/>
            <w:vAlign w:val="center"/>
          </w:tcPr>
          <w:p w:rsidR="00517B1B" w:rsidRPr="008A2573" w:rsidRDefault="00517B1B"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firstLine="289"/>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0DBC7347" wp14:editId="119F1355">
                  <wp:extent cx="238125" cy="1333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pic:spPr>
                      </pic:pic>
                    </a:graphicData>
                  </a:graphic>
                </wp:inline>
              </w:drawing>
            </w:r>
          </w:p>
          <w:p w:rsidR="00517B1B" w:rsidRPr="008A2573" w:rsidRDefault="00517B1B"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tc>
        <w:tc>
          <w:tcPr>
            <w:tcW w:w="1328" w:type="dxa"/>
            <w:vAlign w:val="center"/>
          </w:tcPr>
          <w:p w:rsidR="00517B1B" w:rsidRPr="008A2573" w:rsidRDefault="00517B1B"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224"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6" w:type="dxa"/>
            <w:vAlign w:val="center"/>
          </w:tcPr>
          <w:p w:rsidR="00517B1B" w:rsidRPr="00AF4552"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835"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r w:rsidR="00517B1B" w:rsidRPr="008A2573" w:rsidTr="00434F87">
        <w:tc>
          <w:tcPr>
            <w:tcW w:w="675" w:type="dxa"/>
            <w:vAlign w:val="center"/>
          </w:tcPr>
          <w:p w:rsidR="00517B1B" w:rsidRPr="008A2573" w:rsidRDefault="00517B1B" w:rsidP="00434F87">
            <w:pPr>
              <w:widowControl w:val="0"/>
              <w:autoSpaceDE w:val="0"/>
              <w:autoSpaceDN w:val="0"/>
              <w:adjustRightInd w:val="0"/>
              <w:spacing w:after="0" w:line="240" w:lineRule="auto"/>
              <w:ind w:left="-57" w:right="-57"/>
              <w:contextualSpacing/>
              <w:rPr>
                <w:rFonts w:ascii="Times New Roman" w:eastAsia="Times New Roman" w:hAnsi="Times New Roman" w:cs="Times New Roman"/>
                <w:sz w:val="24"/>
                <w:szCs w:val="24"/>
                <w:lang w:eastAsia="ru-RU"/>
              </w:rPr>
            </w:pPr>
            <w:r w:rsidRPr="008A2573">
              <w:rPr>
                <w:rFonts w:ascii="Times New Roman" w:eastAsia="Times New Roman" w:hAnsi="Times New Roman" w:cs="Times New Roman"/>
                <w:sz w:val="24"/>
                <w:szCs w:val="24"/>
                <w:lang w:eastAsia="ru-RU"/>
              </w:rPr>
              <w:lastRenderedPageBreak/>
              <w:t>1.2</w:t>
            </w:r>
          </w:p>
        </w:tc>
        <w:tc>
          <w:tcPr>
            <w:tcW w:w="2977" w:type="dxa"/>
            <w:vAlign w:val="center"/>
          </w:tcPr>
          <w:p w:rsidR="00517B1B" w:rsidRPr="008A2573" w:rsidRDefault="00517B1B" w:rsidP="00434F87">
            <w:pPr>
              <w:shd w:val="clear" w:color="auto" w:fill="FFFFFF"/>
              <w:spacing w:after="0" w:line="240" w:lineRule="auto"/>
              <w:ind w:left="-57" w:right="-57"/>
              <w:jc w:val="both"/>
              <w:rPr>
                <w:rFonts w:ascii="Times New Roman" w:eastAsia="Times New Roman" w:hAnsi="Times New Roman" w:cs="Times New Roman"/>
                <w:color w:val="FF0000"/>
                <w:sz w:val="24"/>
                <w:szCs w:val="24"/>
                <w:lang w:eastAsia="ru-RU"/>
              </w:rPr>
            </w:pPr>
            <w:r w:rsidRPr="008A2573">
              <w:rPr>
                <w:rFonts w:ascii="Times New Roman" w:eastAsia="Times New Roman" w:hAnsi="Times New Roman" w:cs="Times New Roman"/>
                <w:sz w:val="24"/>
                <w:szCs w:val="24"/>
                <w:lang w:eastAsia="ru-RU"/>
              </w:rPr>
              <w:t>Удовлетворение заявленной потребности населения в пассажирских перевозках</w:t>
            </w:r>
          </w:p>
        </w:tc>
        <w:tc>
          <w:tcPr>
            <w:tcW w:w="992" w:type="dxa"/>
            <w:vAlign w:val="center"/>
          </w:tcPr>
          <w:p w:rsidR="00517B1B" w:rsidRPr="008A2573" w:rsidRDefault="006E7AB4" w:rsidP="006E7AB4">
            <w:pPr>
              <w:widowControl w:val="0"/>
              <w:autoSpaceDE w:val="0"/>
              <w:autoSpaceDN w:val="0"/>
              <w:adjustRightInd w:val="0"/>
              <w:spacing w:after="0" w:line="240" w:lineRule="auto"/>
              <w:ind w:right="-5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27" w:type="dxa"/>
            <w:vAlign w:val="center"/>
          </w:tcPr>
          <w:p w:rsidR="00517B1B" w:rsidRPr="008A2573" w:rsidRDefault="00517B1B"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p>
          <w:p w:rsidR="00517B1B" w:rsidRPr="008A2573" w:rsidRDefault="00517B1B" w:rsidP="00434F87">
            <w:pPr>
              <w:widowControl w:val="0"/>
              <w:autoSpaceDE w:val="0"/>
              <w:autoSpaceDN w:val="0"/>
              <w:adjustRightInd w:val="0"/>
              <w:spacing w:after="0" w:line="240" w:lineRule="auto"/>
              <w:ind w:left="-57" w:right="-57"/>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1EB5619F" wp14:editId="2F6EDE04">
                  <wp:extent cx="238125" cy="1333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pic:spPr>
                      </pic:pic>
                    </a:graphicData>
                  </a:graphic>
                </wp:inline>
              </w:drawing>
            </w:r>
          </w:p>
        </w:tc>
        <w:tc>
          <w:tcPr>
            <w:tcW w:w="1328" w:type="dxa"/>
            <w:vAlign w:val="center"/>
          </w:tcPr>
          <w:p w:rsidR="00517B1B" w:rsidRPr="008A2573" w:rsidRDefault="00517B1B" w:rsidP="00434F87">
            <w:pPr>
              <w:widowControl w:val="0"/>
              <w:autoSpaceDE w:val="0"/>
              <w:autoSpaceDN w:val="0"/>
              <w:adjustRightInd w:val="0"/>
              <w:spacing w:after="0" w:line="240" w:lineRule="auto"/>
              <w:ind w:left="-57" w:right="-57" w:hanging="62"/>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224"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276" w:type="dxa"/>
            <w:vAlign w:val="center"/>
          </w:tcPr>
          <w:p w:rsidR="00517B1B" w:rsidRPr="00AF4552"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2835"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b/>
                <w:color w:val="000000"/>
                <w:sz w:val="24"/>
                <w:szCs w:val="24"/>
                <w:lang w:eastAsia="ru-RU"/>
              </w:rPr>
            </w:pPr>
            <w:r w:rsidRPr="008A2573">
              <w:rPr>
                <w:rFonts w:ascii="Times New Roman" w:eastAsia="Times New Roman" w:hAnsi="Times New Roman" w:cs="Times New Roman"/>
                <w:color w:val="000000"/>
                <w:sz w:val="24"/>
                <w:szCs w:val="24"/>
                <w:lang w:eastAsia="ru-RU"/>
              </w:rPr>
              <w:t>Ведомственный мониторинг</w:t>
            </w:r>
          </w:p>
        </w:tc>
        <w:tc>
          <w:tcPr>
            <w:tcW w:w="1276" w:type="dxa"/>
            <w:vAlign w:val="center"/>
          </w:tcPr>
          <w:p w:rsidR="00517B1B" w:rsidRPr="008A2573" w:rsidRDefault="00517B1B" w:rsidP="00434F87">
            <w:pPr>
              <w:autoSpaceDE w:val="0"/>
              <w:autoSpaceDN w:val="0"/>
              <w:adjustRightInd w:val="0"/>
              <w:spacing w:after="0" w:line="240" w:lineRule="auto"/>
              <w:ind w:left="-57" w:right="-57"/>
              <w:jc w:val="center"/>
              <w:outlineLvl w:val="1"/>
              <w:rPr>
                <w:rFonts w:ascii="Times New Roman" w:eastAsia="Times New Roman" w:hAnsi="Times New Roman" w:cs="Times New Roman"/>
                <w:color w:val="000000"/>
                <w:sz w:val="24"/>
                <w:szCs w:val="24"/>
                <w:lang w:eastAsia="ru-RU"/>
              </w:rPr>
            </w:pPr>
            <w:r w:rsidRPr="008A2573">
              <w:rPr>
                <w:rFonts w:ascii="Times New Roman" w:eastAsia="Times New Roman" w:hAnsi="Times New Roman" w:cs="Times New Roman"/>
                <w:color w:val="000000"/>
                <w:sz w:val="24"/>
                <w:szCs w:val="24"/>
                <w:lang w:eastAsia="ru-RU"/>
              </w:rPr>
              <w:t>МКУ «УКГХ»</w:t>
            </w:r>
          </w:p>
        </w:tc>
      </w:tr>
    </w:tbl>
    <w:p w:rsidR="00517B1B" w:rsidRPr="00436CA8" w:rsidRDefault="00517B1B" w:rsidP="00517B1B">
      <w:pPr>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517B1B"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 Направленность показателя обозначается:</w:t>
      </w:r>
    </w:p>
    <w:p w:rsidR="00517B1B" w:rsidRPr="00436CA8"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2096" behindDoc="0" locked="0" layoutInCell="1" allowOverlap="1" wp14:anchorId="4B47FD58" wp14:editId="23CEF429">
                <wp:simplePos x="0" y="0"/>
                <wp:positionH relativeFrom="column">
                  <wp:posOffset>135767</wp:posOffset>
                </wp:positionH>
                <wp:positionV relativeFrom="paragraph">
                  <wp:posOffset>5080</wp:posOffset>
                </wp:positionV>
                <wp:extent cx="123825" cy="171450"/>
                <wp:effectExtent l="0" t="38100" r="47625" b="190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991A7A" id="Прямая со стрелкой 20" o:spid="_x0000_s1026" type="#_x0000_t32" style="position:absolute;margin-left:10.7pt;margin-top:.4pt;width:9.75pt;height:13.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" strokecolor="windowText" strokeweight=".5pt">
                <v:stroke endarrow="block" joinstyle="miter"/>
                <o:lock v:ext="edit" shapetype="f"/>
              </v:shape>
            </w:pict>
          </mc:Fallback>
        </mc:AlternateContent>
      </w:r>
      <w:r w:rsidRPr="00436CA8">
        <w:rPr>
          <w:rFonts w:ascii="Times New Roman" w:eastAsia="Times New Roman" w:hAnsi="Times New Roman" w:cs="Times New Roman"/>
          <w:color w:val="000000"/>
          <w:sz w:val="24"/>
          <w:szCs w:val="24"/>
          <w:lang w:eastAsia="ru-RU"/>
        </w:rPr>
        <w:tab/>
        <w:t>- направленность на рост;</w: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3120" behindDoc="0" locked="0" layoutInCell="1" allowOverlap="1" wp14:anchorId="55797E8B" wp14:editId="30F8766F">
                <wp:simplePos x="0" y="0"/>
                <wp:positionH relativeFrom="column">
                  <wp:posOffset>137658</wp:posOffset>
                </wp:positionH>
                <wp:positionV relativeFrom="paragraph">
                  <wp:posOffset>170499</wp:posOffset>
                </wp:positionV>
                <wp:extent cx="123825" cy="171450"/>
                <wp:effectExtent l="13970" t="9525" r="4318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31AF1" id="Прямая со стрелкой 19" o:spid="_x0000_s1026" type="#_x0000_t32" style="position:absolute;margin-left:10.85pt;margin-top:13.45pt;width:9.75pt;height:13.5pt;rotation:-90;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" strokeweight=".5pt">
                <v:stroke endarrow="block" joinstyle="miter"/>
              </v:shape>
            </w:pict>
          </mc:Fallback>
        </mc:AlternateConten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436CA8">
        <w:rPr>
          <w:rFonts w:ascii="Times New Roman" w:eastAsia="Times New Roman" w:hAnsi="Times New Roman" w:cs="Times New Roman"/>
          <w:color w:val="000000"/>
          <w:sz w:val="24"/>
          <w:szCs w:val="24"/>
          <w:lang w:eastAsia="ru-RU"/>
        </w:rPr>
        <w:tab/>
        <w:t>- направленность на снижение;</w:t>
      </w:r>
    </w:p>
    <w:p w:rsidR="00517B1B" w:rsidRPr="00436CA8" w:rsidRDefault="00517B1B" w:rsidP="00517B1B">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Pr="00436CA8" w:rsidRDefault="00517B1B" w:rsidP="00517B1B">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9264" behindDoc="0" locked="0" layoutInCell="1" allowOverlap="1" wp14:anchorId="46E4554B" wp14:editId="40A8F756">
                <wp:simplePos x="0" y="0"/>
                <wp:positionH relativeFrom="column">
                  <wp:posOffset>34290</wp:posOffset>
                </wp:positionH>
                <wp:positionV relativeFrom="paragraph">
                  <wp:posOffset>14605</wp:posOffset>
                </wp:positionV>
                <wp:extent cx="285750" cy="133350"/>
                <wp:effectExtent l="0" t="0" r="0"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ED7F544" id="Полилиния 18" o:spid="_x0000_s1026" style="position:absolute;margin-left:2.7pt;margin-top:1.15pt;width:2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J440w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436CA8">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17B1B" w:rsidRDefault="00517B1B" w:rsidP="00517B1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517B1B" w:rsidRPr="00184085"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r w:rsidRPr="00184085">
        <w:rPr>
          <w:rFonts w:ascii="Times New Roman" w:eastAsia="Times New Roman" w:hAnsi="Times New Roman" w:cs="Times New Roman"/>
          <w:b/>
          <w:color w:val="000000"/>
          <w:sz w:val="24"/>
          <w:szCs w:val="24"/>
          <w:lang w:eastAsia="ru-RU"/>
        </w:rPr>
        <w:lastRenderedPageBreak/>
        <w:t>3. Перечень мероприятий и сведения об объемах финансирования подпрограммы</w:t>
      </w:r>
    </w:p>
    <w:p w:rsidR="00517B1B" w:rsidRPr="00184085" w:rsidRDefault="00517B1B" w:rsidP="00517B1B">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17B1B" w:rsidRDefault="00517B1B" w:rsidP="00517B1B">
      <w:pPr>
        <w:spacing w:after="0" w:line="240" w:lineRule="auto"/>
        <w:ind w:right="-173"/>
        <w:jc w:val="right"/>
        <w:rPr>
          <w:rFonts w:ascii="Times New Roman" w:eastAsia="Times New Roman" w:hAnsi="Times New Roman" w:cs="Times New Roman"/>
          <w:color w:val="000000"/>
          <w:sz w:val="24"/>
          <w:szCs w:val="24"/>
          <w:lang w:eastAsia="ru-RU"/>
        </w:rPr>
      </w:pPr>
      <w:r w:rsidRPr="00184085">
        <w:rPr>
          <w:rFonts w:ascii="Times New Roman" w:eastAsia="Times New Roman" w:hAnsi="Times New Roman" w:cs="Times New Roman"/>
          <w:color w:val="000000"/>
          <w:sz w:val="24"/>
          <w:szCs w:val="24"/>
          <w:lang w:eastAsia="ru-RU"/>
        </w:rPr>
        <w:t>Таблица №2</w:t>
      </w:r>
    </w:p>
    <w:p w:rsidR="00517B1B" w:rsidRPr="00184085" w:rsidRDefault="00517B1B" w:rsidP="00517B1B">
      <w:pPr>
        <w:spacing w:after="0" w:line="240" w:lineRule="auto"/>
        <w:ind w:right="-173"/>
        <w:jc w:val="right"/>
        <w:rPr>
          <w:rFonts w:ascii="Times New Roman" w:eastAsia="Times New Roman" w:hAnsi="Times New Roman" w:cs="Times New Roman"/>
          <w:color w:val="000000"/>
          <w:sz w:val="24"/>
          <w:szCs w:val="24"/>
          <w:lang w:eastAsia="ru-RU"/>
        </w:rPr>
      </w:pPr>
    </w:p>
    <w:p w:rsidR="00517B1B" w:rsidRPr="00184085" w:rsidRDefault="00517B1B" w:rsidP="00517B1B">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2693"/>
        <w:gridCol w:w="993"/>
        <w:gridCol w:w="850"/>
        <w:gridCol w:w="709"/>
        <w:gridCol w:w="1417"/>
        <w:gridCol w:w="1418"/>
        <w:gridCol w:w="850"/>
        <w:gridCol w:w="851"/>
        <w:gridCol w:w="850"/>
        <w:gridCol w:w="1985"/>
        <w:gridCol w:w="850"/>
        <w:gridCol w:w="993"/>
      </w:tblGrid>
      <w:tr w:rsidR="00B830A7" w:rsidRPr="00C62163" w:rsidTr="00497ECD">
        <w:trPr>
          <w:trHeight w:val="70"/>
        </w:trPr>
        <w:tc>
          <w:tcPr>
            <w:tcW w:w="681" w:type="dxa"/>
            <w:vMerge w:val="restart"/>
          </w:tcPr>
          <w:p w:rsidR="00B830A7"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w:t>
            </w:r>
            <w:r>
              <w:rPr>
                <w:rFonts w:ascii="Times New Roman" w:hAnsi="Times New Roman" w:cs="Times New Roman"/>
              </w:rPr>
              <w:t xml:space="preserve"> </w:t>
            </w:r>
          </w:p>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п/п</w:t>
            </w:r>
          </w:p>
        </w:tc>
        <w:tc>
          <w:tcPr>
            <w:tcW w:w="2693"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мероприятия</w:t>
            </w:r>
          </w:p>
        </w:tc>
        <w:tc>
          <w:tcPr>
            <w:tcW w:w="993"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Ответ</w:t>
            </w:r>
            <w:r>
              <w:rPr>
                <w:rFonts w:ascii="Times New Roman" w:hAnsi="Times New Roman" w:cs="Times New Roman"/>
              </w:rPr>
              <w:softHyphen/>
            </w:r>
            <w:r w:rsidRPr="00C62163">
              <w:rPr>
                <w:rFonts w:ascii="Times New Roman" w:hAnsi="Times New Roman" w:cs="Times New Roman"/>
              </w:rPr>
              <w:t>ствен</w:t>
            </w:r>
            <w:r>
              <w:rPr>
                <w:rFonts w:ascii="Times New Roman" w:hAnsi="Times New Roman" w:cs="Times New Roman"/>
              </w:rPr>
              <w:softHyphen/>
            </w:r>
            <w:r w:rsidRPr="00C62163">
              <w:rPr>
                <w:rFonts w:ascii="Times New Roman" w:hAnsi="Times New Roman" w:cs="Times New Roman"/>
              </w:rPr>
              <w:t>ный ис</w:t>
            </w:r>
            <w:r>
              <w:rPr>
                <w:rFonts w:ascii="Times New Roman" w:hAnsi="Times New Roman" w:cs="Times New Roman"/>
              </w:rPr>
              <w:softHyphen/>
            </w:r>
            <w:r w:rsidRPr="00C62163">
              <w:rPr>
                <w:rFonts w:ascii="Times New Roman" w:hAnsi="Times New Roman" w:cs="Times New Roman"/>
              </w:rPr>
              <w:t>полни</w:t>
            </w:r>
            <w:r>
              <w:rPr>
                <w:rFonts w:ascii="Times New Roman" w:hAnsi="Times New Roman" w:cs="Times New Roman"/>
              </w:rPr>
              <w:softHyphen/>
            </w:r>
            <w:r w:rsidRPr="00C62163">
              <w:rPr>
                <w:rFonts w:ascii="Times New Roman" w:hAnsi="Times New Roman" w:cs="Times New Roman"/>
              </w:rPr>
              <w:t>тель</w:t>
            </w:r>
          </w:p>
        </w:tc>
        <w:tc>
          <w:tcPr>
            <w:tcW w:w="850"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Сроки выпол</w:t>
            </w:r>
            <w:r>
              <w:rPr>
                <w:rFonts w:ascii="Times New Roman" w:hAnsi="Times New Roman" w:cs="Times New Roman"/>
              </w:rPr>
              <w:softHyphen/>
            </w:r>
            <w:r w:rsidRPr="00C62163">
              <w:rPr>
                <w:rFonts w:ascii="Times New Roman" w:hAnsi="Times New Roman" w:cs="Times New Roman"/>
              </w:rPr>
              <w:t>нения</w:t>
            </w:r>
          </w:p>
        </w:tc>
        <w:tc>
          <w:tcPr>
            <w:tcW w:w="709" w:type="dxa"/>
            <w:vMerge w:val="restart"/>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Годы реа</w:t>
            </w:r>
            <w:r>
              <w:rPr>
                <w:rFonts w:ascii="Times New Roman" w:hAnsi="Times New Roman" w:cs="Times New Roman"/>
              </w:rPr>
              <w:softHyphen/>
            </w:r>
            <w:r w:rsidRPr="00C62163">
              <w:rPr>
                <w:rFonts w:ascii="Times New Roman" w:hAnsi="Times New Roman" w:cs="Times New Roman"/>
              </w:rPr>
              <w:t>лиза</w:t>
            </w:r>
            <w:r>
              <w:rPr>
                <w:rFonts w:ascii="Times New Roman" w:hAnsi="Times New Roman" w:cs="Times New Roman"/>
              </w:rPr>
              <w:softHyphen/>
            </w:r>
            <w:r w:rsidRPr="00C62163">
              <w:rPr>
                <w:rFonts w:ascii="Times New Roman" w:hAnsi="Times New Roman" w:cs="Times New Roman"/>
              </w:rPr>
              <w:t>ции</w:t>
            </w:r>
          </w:p>
        </w:tc>
        <w:tc>
          <w:tcPr>
            <w:tcW w:w="5386" w:type="dxa"/>
            <w:gridSpan w:val="5"/>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Объём финансирования, руб.</w:t>
            </w:r>
          </w:p>
        </w:tc>
        <w:tc>
          <w:tcPr>
            <w:tcW w:w="1985"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Наименование показателей</w:t>
            </w:r>
          </w:p>
        </w:tc>
        <w:tc>
          <w:tcPr>
            <w:tcW w:w="850"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Pr>
                <w:rFonts w:ascii="Times New Roman" w:hAnsi="Times New Roman" w:cs="Times New Roman"/>
              </w:rPr>
              <w:t>Е</w:t>
            </w:r>
            <w:r w:rsidRPr="00C62163">
              <w:rPr>
                <w:rFonts w:ascii="Times New Roman" w:hAnsi="Times New Roman" w:cs="Times New Roman"/>
              </w:rPr>
              <w:t>д.</w:t>
            </w:r>
          </w:p>
        </w:tc>
        <w:tc>
          <w:tcPr>
            <w:tcW w:w="993" w:type="dxa"/>
            <w:vMerge w:val="restart"/>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Показа</w:t>
            </w:r>
            <w:r>
              <w:rPr>
                <w:rFonts w:ascii="Times New Roman" w:hAnsi="Times New Roman" w:cs="Times New Roman"/>
              </w:rPr>
              <w:softHyphen/>
            </w:r>
            <w:r w:rsidRPr="00C62163">
              <w:rPr>
                <w:rFonts w:ascii="Times New Roman" w:hAnsi="Times New Roman" w:cs="Times New Roman"/>
              </w:rPr>
              <w:t>тель ре</w:t>
            </w:r>
            <w:r>
              <w:rPr>
                <w:rFonts w:ascii="Times New Roman" w:hAnsi="Times New Roman" w:cs="Times New Roman"/>
              </w:rPr>
              <w:softHyphen/>
            </w:r>
            <w:r w:rsidRPr="00C62163">
              <w:rPr>
                <w:rFonts w:ascii="Times New Roman" w:hAnsi="Times New Roman" w:cs="Times New Roman"/>
              </w:rPr>
              <w:t>зульта</w:t>
            </w:r>
            <w:r>
              <w:rPr>
                <w:rFonts w:ascii="Times New Roman" w:hAnsi="Times New Roman" w:cs="Times New Roman"/>
              </w:rPr>
              <w:softHyphen/>
            </w:r>
            <w:r w:rsidRPr="00C62163">
              <w:rPr>
                <w:rFonts w:ascii="Times New Roman" w:hAnsi="Times New Roman" w:cs="Times New Roman"/>
              </w:rPr>
              <w:t>тивности про</w:t>
            </w:r>
            <w:r>
              <w:rPr>
                <w:rFonts w:ascii="Times New Roman" w:hAnsi="Times New Roman" w:cs="Times New Roman"/>
              </w:rPr>
              <w:softHyphen/>
            </w:r>
            <w:r w:rsidRPr="00C62163">
              <w:rPr>
                <w:rFonts w:ascii="Times New Roman" w:hAnsi="Times New Roman" w:cs="Times New Roman"/>
              </w:rPr>
              <w:t>грамм</w:t>
            </w:r>
            <w:r>
              <w:rPr>
                <w:rFonts w:ascii="Times New Roman" w:hAnsi="Times New Roman" w:cs="Times New Roman"/>
              </w:rPr>
              <w:softHyphen/>
            </w:r>
            <w:r w:rsidRPr="00C62163">
              <w:rPr>
                <w:rFonts w:ascii="Times New Roman" w:hAnsi="Times New Roman" w:cs="Times New Roman"/>
              </w:rPr>
              <w:t>ных ме</w:t>
            </w:r>
            <w:r>
              <w:rPr>
                <w:rFonts w:ascii="Times New Roman" w:hAnsi="Times New Roman" w:cs="Times New Roman"/>
              </w:rPr>
              <w:softHyphen/>
            </w:r>
            <w:r w:rsidRPr="00C62163">
              <w:rPr>
                <w:rFonts w:ascii="Times New Roman" w:hAnsi="Times New Roman" w:cs="Times New Roman"/>
              </w:rPr>
              <w:t>роприя</w:t>
            </w:r>
            <w:r>
              <w:rPr>
                <w:rFonts w:ascii="Times New Roman" w:hAnsi="Times New Roman" w:cs="Times New Roman"/>
              </w:rPr>
              <w:softHyphen/>
            </w:r>
            <w:r w:rsidRPr="00C62163">
              <w:rPr>
                <w:rFonts w:ascii="Times New Roman" w:hAnsi="Times New Roman" w:cs="Times New Roman"/>
              </w:rPr>
              <w:t>тий</w:t>
            </w:r>
          </w:p>
        </w:tc>
      </w:tr>
      <w:tr w:rsidR="00B830A7" w:rsidRPr="00C62163" w:rsidTr="00497ECD">
        <w:trPr>
          <w:trHeight w:val="151"/>
        </w:trPr>
        <w:tc>
          <w:tcPr>
            <w:tcW w:w="681"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2693"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850"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709" w:type="dxa"/>
            <w:vMerge/>
            <w:tcBorders>
              <w:bottom w:val="nil"/>
            </w:tcBorders>
            <w:vAlign w:val="center"/>
          </w:tcPr>
          <w:p w:rsidR="00B830A7" w:rsidRPr="00C62163" w:rsidRDefault="00B830A7" w:rsidP="00497ECD">
            <w:pPr>
              <w:spacing w:after="0" w:line="240" w:lineRule="auto"/>
              <w:ind w:left="-57" w:right="-57"/>
              <w:rPr>
                <w:rFonts w:ascii="Times New Roman" w:hAnsi="Times New Roman" w:cs="Times New Roman"/>
              </w:rPr>
            </w:pPr>
          </w:p>
        </w:tc>
        <w:tc>
          <w:tcPr>
            <w:tcW w:w="1417" w:type="dxa"/>
            <w:vMerge w:val="restart"/>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ВСЕГО</w:t>
            </w:r>
          </w:p>
        </w:tc>
        <w:tc>
          <w:tcPr>
            <w:tcW w:w="3969" w:type="dxa"/>
            <w:gridSpan w:val="4"/>
            <w:vAlign w:val="center"/>
          </w:tcPr>
          <w:p w:rsidR="00B830A7" w:rsidRPr="00C62163" w:rsidRDefault="00B830A7" w:rsidP="00497ECD">
            <w:pPr>
              <w:spacing w:after="0" w:line="240" w:lineRule="auto"/>
              <w:ind w:left="-57" w:right="-57"/>
              <w:jc w:val="center"/>
              <w:rPr>
                <w:rFonts w:ascii="Times New Roman" w:hAnsi="Times New Roman" w:cs="Times New Roman"/>
              </w:rPr>
            </w:pPr>
          </w:p>
        </w:tc>
        <w:tc>
          <w:tcPr>
            <w:tcW w:w="1985"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850" w:type="dxa"/>
            <w:vMerge/>
            <w:vAlign w:val="center"/>
          </w:tcPr>
          <w:p w:rsidR="00B830A7" w:rsidRPr="00C62163" w:rsidRDefault="00B830A7" w:rsidP="00497ECD">
            <w:pPr>
              <w:spacing w:after="0" w:line="240" w:lineRule="auto"/>
              <w:ind w:left="-57" w:right="-57"/>
              <w:rPr>
                <w:rFonts w:ascii="Times New Roman" w:hAnsi="Times New Roman" w:cs="Times New Roman"/>
              </w:rPr>
            </w:pPr>
          </w:p>
        </w:tc>
        <w:tc>
          <w:tcPr>
            <w:tcW w:w="993" w:type="dxa"/>
            <w:vMerge/>
            <w:vAlign w:val="center"/>
          </w:tcPr>
          <w:p w:rsidR="00B830A7" w:rsidRPr="00C62163" w:rsidRDefault="00B830A7" w:rsidP="00497ECD">
            <w:pPr>
              <w:spacing w:after="0" w:line="240" w:lineRule="auto"/>
              <w:ind w:left="-57" w:right="-57"/>
              <w:rPr>
                <w:rFonts w:ascii="Times New Roman" w:hAnsi="Times New Roman" w:cs="Times New Roman"/>
              </w:rPr>
            </w:pPr>
          </w:p>
        </w:tc>
      </w:tr>
      <w:tr w:rsidR="00B830A7" w:rsidRPr="00C62163" w:rsidTr="00497ECD">
        <w:trPr>
          <w:trHeight w:val="150"/>
        </w:trPr>
        <w:tc>
          <w:tcPr>
            <w:tcW w:w="681"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26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709" w:type="dxa"/>
            <w:vMerge/>
            <w:tcBorders>
              <w:top w:val="nil"/>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1417" w:type="dxa"/>
            <w:vMerge/>
            <w:tcBorders>
              <w:top w:val="nil"/>
              <w:bottom w:val="nil"/>
            </w:tcBorders>
          </w:tcPr>
          <w:p w:rsidR="00B830A7" w:rsidRPr="00C62163" w:rsidRDefault="00B830A7" w:rsidP="00497ECD">
            <w:pPr>
              <w:spacing w:after="0" w:line="240" w:lineRule="auto"/>
              <w:ind w:left="-57" w:right="-57"/>
              <w:jc w:val="center"/>
              <w:rPr>
                <w:rFonts w:ascii="Times New Roman" w:hAnsi="Times New Roman" w:cs="Times New Roman"/>
              </w:rPr>
            </w:pPr>
          </w:p>
        </w:tc>
        <w:tc>
          <w:tcPr>
            <w:tcW w:w="1418"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МБ</w:t>
            </w:r>
          </w:p>
        </w:tc>
        <w:tc>
          <w:tcPr>
            <w:tcW w:w="850"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ОБ</w:t>
            </w:r>
          </w:p>
        </w:tc>
        <w:tc>
          <w:tcPr>
            <w:tcW w:w="851"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ФБ</w:t>
            </w:r>
          </w:p>
        </w:tc>
        <w:tc>
          <w:tcPr>
            <w:tcW w:w="850" w:type="dxa"/>
            <w:tcBorders>
              <w:bottom w:val="nil"/>
            </w:tcBorders>
            <w:vAlign w:val="center"/>
          </w:tcPr>
          <w:p w:rsidR="00B830A7" w:rsidRPr="00C62163" w:rsidRDefault="00B830A7" w:rsidP="00497ECD">
            <w:pPr>
              <w:spacing w:after="0" w:line="240" w:lineRule="auto"/>
              <w:ind w:left="-57" w:right="-57"/>
              <w:jc w:val="center"/>
              <w:rPr>
                <w:rFonts w:ascii="Times New Roman" w:hAnsi="Times New Roman" w:cs="Times New Roman"/>
              </w:rPr>
            </w:pPr>
            <w:r w:rsidRPr="00C62163">
              <w:rPr>
                <w:rFonts w:ascii="Times New Roman" w:hAnsi="Times New Roman" w:cs="Times New Roman"/>
              </w:rPr>
              <w:t>ВБС</w:t>
            </w:r>
          </w:p>
        </w:tc>
        <w:tc>
          <w:tcPr>
            <w:tcW w:w="1985"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850"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c>
          <w:tcPr>
            <w:tcW w:w="993" w:type="dxa"/>
            <w:vMerge/>
            <w:tcBorders>
              <w:bottom w:val="nil"/>
            </w:tcBorders>
          </w:tcPr>
          <w:p w:rsidR="00B830A7" w:rsidRPr="00C62163" w:rsidRDefault="00B830A7" w:rsidP="00497ECD">
            <w:pPr>
              <w:spacing w:after="0" w:line="240" w:lineRule="auto"/>
              <w:ind w:left="-57" w:right="-57"/>
              <w:rPr>
                <w:rFonts w:ascii="Times New Roman" w:hAnsi="Times New Roman" w:cs="Times New Roman"/>
              </w:rPr>
            </w:pPr>
          </w:p>
        </w:tc>
      </w:tr>
    </w:tbl>
    <w:p w:rsidR="00B830A7" w:rsidRPr="00184085" w:rsidRDefault="00B830A7" w:rsidP="00B830A7">
      <w:pPr>
        <w:spacing w:after="0" w:line="14" w:lineRule="auto"/>
        <w:ind w:left="357" w:hanging="357"/>
        <w:rPr>
          <w:rFonts w:ascii="Times New Roman" w:eastAsia="Times New Roman" w:hAnsi="Times New Roman" w:cs="Times New Roman"/>
          <w:color w:val="000000"/>
          <w:lang w:eastAsia="ru-RU"/>
        </w:rPr>
      </w:pPr>
    </w:p>
    <w:tbl>
      <w:tblPr>
        <w:tblW w:w="151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693"/>
        <w:gridCol w:w="993"/>
        <w:gridCol w:w="851"/>
        <w:gridCol w:w="708"/>
        <w:gridCol w:w="1417"/>
        <w:gridCol w:w="1418"/>
        <w:gridCol w:w="850"/>
        <w:gridCol w:w="851"/>
        <w:gridCol w:w="850"/>
        <w:gridCol w:w="1985"/>
        <w:gridCol w:w="850"/>
        <w:gridCol w:w="993"/>
      </w:tblGrid>
      <w:tr w:rsidR="00B830A7" w:rsidRPr="006C5A64" w:rsidTr="00497ECD">
        <w:trPr>
          <w:trHeight w:val="165"/>
          <w:tblHeader/>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26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3</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4</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7</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8</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9</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10</w:t>
            </w:r>
          </w:p>
        </w:tc>
        <w:tc>
          <w:tcPr>
            <w:tcW w:w="1985"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12</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13</w:t>
            </w:r>
          </w:p>
        </w:tc>
      </w:tr>
      <w:tr w:rsidR="00B830A7" w:rsidRPr="006C5A64" w:rsidTr="00497ECD">
        <w:trPr>
          <w:trHeight w:val="165"/>
        </w:trPr>
        <w:tc>
          <w:tcPr>
            <w:tcW w:w="15140" w:type="dxa"/>
            <w:gridSpan w:val="13"/>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Цель: </w:t>
            </w:r>
            <w:r w:rsidRPr="006C5A64">
              <w:rPr>
                <w:rFonts w:ascii="Times New Roman" w:eastAsia="Times New Roman" w:hAnsi="Times New Roman" w:cs="Times New Roman"/>
                <w:color w:val="000000"/>
                <w:lang w:eastAsia="ru-RU"/>
              </w:rPr>
              <w:t>Создание условий для эффективного транспортного обслуживания.</w:t>
            </w:r>
          </w:p>
        </w:tc>
      </w:tr>
      <w:tr w:rsidR="00B830A7" w:rsidRPr="006C5A64" w:rsidTr="00497ECD">
        <w:trPr>
          <w:trHeight w:val="165"/>
        </w:trPr>
        <w:tc>
          <w:tcPr>
            <w:tcW w:w="68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c>
          <w:tcPr>
            <w:tcW w:w="14459" w:type="dxa"/>
            <w:gridSpan w:val="12"/>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 xml:space="preserve">Задача: </w:t>
            </w:r>
            <w:r w:rsidRPr="006C5A64">
              <w:rPr>
                <w:rFonts w:ascii="Times New Roman" w:eastAsia="Times New Roman" w:hAnsi="Times New Roman" w:cs="Times New Roman"/>
                <w:color w:val="000000"/>
                <w:lang w:eastAsia="ru-RU"/>
              </w:rPr>
              <w:t>Повышение доступности и качества транспортного обслуживания.</w:t>
            </w:r>
          </w:p>
        </w:tc>
      </w:tr>
      <w:tr w:rsidR="00B830A7" w:rsidRPr="006C5A64" w:rsidTr="00497ECD">
        <w:trPr>
          <w:trHeight w:val="1292"/>
        </w:trPr>
        <w:tc>
          <w:tcPr>
            <w:tcW w:w="68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w:t>
            </w:r>
          </w:p>
        </w:tc>
        <w:tc>
          <w:tcPr>
            <w:tcW w:w="2693" w:type="dxa"/>
            <w:vMerge w:val="restart"/>
            <w:vAlign w:val="center"/>
          </w:tcPr>
          <w:p w:rsidR="00B830A7" w:rsidRPr="006C5A64" w:rsidRDefault="00B830A7" w:rsidP="00497ECD">
            <w:pPr>
              <w:spacing w:after="0" w:line="240" w:lineRule="auto"/>
              <w:ind w:left="-57" w:right="-57"/>
              <w:rPr>
                <w:rFonts w:ascii="Times New Roman" w:hAnsi="Times New Roman" w:cs="Times New Roman"/>
              </w:rPr>
            </w:pPr>
            <w:r w:rsidRPr="006C5A64">
              <w:rPr>
                <w:rFonts w:ascii="Times New Roman" w:hAnsi="Times New Roman" w:cs="Times New Roman"/>
              </w:rPr>
              <w:t xml:space="preserve">Мероприятие: </w:t>
            </w:r>
          </w:p>
          <w:p w:rsidR="00B830A7" w:rsidRPr="006C5A64" w:rsidRDefault="00B830A7" w:rsidP="00BD072C">
            <w:pPr>
              <w:spacing w:after="0" w:line="240" w:lineRule="auto"/>
              <w:ind w:left="-57" w:right="-57"/>
              <w:jc w:val="both"/>
              <w:rPr>
                <w:rFonts w:ascii="Times New Roman" w:hAnsi="Times New Roman" w:cs="Times New Roman"/>
                <w:lang w:eastAsia="ru-RU"/>
              </w:rPr>
            </w:pPr>
            <w:r w:rsidRPr="006C5A64">
              <w:rPr>
                <w:rFonts w:ascii="Times New Roman" w:hAnsi="Times New Roman" w:cs="Times New Roman"/>
              </w:rPr>
              <w:t xml:space="preserve">Организация гарантированного и качественного удовлетворения потребностей населения в транспортных услугах на территории муниципального </w:t>
            </w:r>
            <w:r w:rsidR="00BD072C">
              <w:rPr>
                <w:rFonts w:ascii="Times New Roman" w:hAnsi="Times New Roman" w:cs="Times New Roman"/>
              </w:rPr>
              <w:t>округа</w:t>
            </w:r>
            <w:r w:rsidRPr="006C5A64">
              <w:rPr>
                <w:rFonts w:ascii="Times New Roman" w:hAnsi="Times New Roman" w:cs="Times New Roman"/>
              </w:rPr>
              <w:t xml:space="preserve"> город Кировск с подведомственной территорией</w:t>
            </w:r>
            <w:r w:rsidRPr="006C5A64">
              <w:rPr>
                <w:rFonts w:ascii="Times New Roman" w:hAnsi="Times New Roman" w:cs="Times New Roman"/>
                <w:lang w:eastAsia="ru-RU"/>
              </w:rPr>
              <w:t xml:space="preserve"> </w:t>
            </w:r>
            <w:r w:rsidR="00C5000D">
              <w:rPr>
                <w:rFonts w:ascii="Times New Roman" w:hAnsi="Times New Roman" w:cs="Times New Roman"/>
                <w:lang w:eastAsia="ru-RU"/>
              </w:rPr>
              <w:t>Мурманской области</w:t>
            </w:r>
          </w:p>
        </w:tc>
        <w:tc>
          <w:tcPr>
            <w:tcW w:w="993"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bCs/>
                <w:i/>
                <w:color w:val="000000"/>
                <w:lang w:eastAsia="ru-RU"/>
              </w:rPr>
            </w:pPr>
            <w:r w:rsidRPr="006C5A64">
              <w:rPr>
                <w:rFonts w:ascii="Times New Roman" w:eastAsia="Times New Roman" w:hAnsi="Times New Roman" w:cs="Times New Roman"/>
                <w:color w:val="000000"/>
                <w:lang w:eastAsia="ru-RU"/>
              </w:rPr>
              <w:t>МКУ «УКГХ»</w:t>
            </w:r>
          </w:p>
        </w:tc>
        <w:tc>
          <w:tcPr>
            <w:tcW w:w="85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2025-2027 </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18 473 595,50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18 473 595,50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bCs/>
                <w:color w:val="000000"/>
                <w:lang w:eastAsia="ru-RU"/>
              </w:rPr>
              <w:t>Организация транспортного обслуживания населения</w:t>
            </w:r>
          </w:p>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p>
        </w:tc>
        <w:tc>
          <w:tcPr>
            <w:tcW w:w="850" w:type="dxa"/>
            <w:vMerge w:val="restart"/>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1-да/0-нет</w:t>
            </w:r>
          </w:p>
        </w:tc>
        <w:tc>
          <w:tcPr>
            <w:tcW w:w="993"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1</w:t>
            </w:r>
          </w:p>
        </w:tc>
      </w:tr>
      <w:tr w:rsidR="00B830A7" w:rsidRPr="006C5A64" w:rsidTr="00497ECD">
        <w:trPr>
          <w:trHeight w:val="986"/>
        </w:trPr>
        <w:tc>
          <w:tcPr>
            <w:tcW w:w="68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B830A7" w:rsidRPr="006C5A64" w:rsidTr="00497ECD">
        <w:trPr>
          <w:trHeight w:val="1074"/>
        </w:trPr>
        <w:tc>
          <w:tcPr>
            <w:tcW w:w="68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b/>
                <w:bCs/>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b/>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w:t>
            </w:r>
          </w:p>
        </w:tc>
      </w:tr>
      <w:tr w:rsidR="00B830A7" w:rsidRPr="006C5A64" w:rsidTr="00497ECD">
        <w:trPr>
          <w:trHeight w:val="913"/>
        </w:trPr>
        <w:tc>
          <w:tcPr>
            <w:tcW w:w="681" w:type="dxa"/>
            <w:vMerge w:val="restart"/>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1.1.1</w:t>
            </w:r>
            <w:r>
              <w:rPr>
                <w:rFonts w:ascii="Times New Roman" w:eastAsia="Times New Roman" w:hAnsi="Times New Roman" w:cs="Times New Roman"/>
                <w:color w:val="000000"/>
                <w:lang w:eastAsia="ru-RU"/>
              </w:rPr>
              <w:t>.</w:t>
            </w:r>
          </w:p>
        </w:tc>
        <w:tc>
          <w:tcPr>
            <w:tcW w:w="2693" w:type="dxa"/>
            <w:vMerge w:val="restart"/>
            <w:vAlign w:val="center"/>
          </w:tcPr>
          <w:p w:rsidR="00B830A7" w:rsidRPr="006C5A64" w:rsidRDefault="00B830A7" w:rsidP="00BD072C">
            <w:pPr>
              <w:tabs>
                <w:tab w:val="center" w:pos="7284"/>
              </w:tabs>
              <w:spacing w:after="0" w:line="240" w:lineRule="auto"/>
              <w:ind w:left="-57" w:right="-57"/>
              <w:jc w:val="both"/>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Субсидии перевозчикам, осуществляющим регулярные пассажирские перевозки на территории муниципального </w:t>
            </w:r>
            <w:r w:rsidR="00BD072C">
              <w:rPr>
                <w:rFonts w:ascii="Times New Roman" w:eastAsia="Times New Roman" w:hAnsi="Times New Roman" w:cs="Times New Roman"/>
                <w:color w:val="000000"/>
                <w:lang w:eastAsia="ru-RU"/>
              </w:rPr>
              <w:t>округа</w:t>
            </w:r>
            <w:r w:rsidRPr="006C5A64">
              <w:rPr>
                <w:rFonts w:ascii="Times New Roman" w:eastAsia="Times New Roman" w:hAnsi="Times New Roman" w:cs="Times New Roman"/>
                <w:color w:val="000000"/>
                <w:lang w:eastAsia="ru-RU"/>
              </w:rPr>
              <w:t xml:space="preserve"> </w:t>
            </w:r>
            <w:r w:rsidRPr="006C5A64">
              <w:rPr>
                <w:rFonts w:ascii="Times New Roman" w:eastAsia="Times New Roman" w:hAnsi="Times New Roman" w:cs="Times New Roman"/>
                <w:color w:val="000000"/>
                <w:lang w:eastAsia="ru-RU"/>
              </w:rPr>
              <w:lastRenderedPageBreak/>
              <w:t>город Кировск с подведомственной территорией</w:t>
            </w:r>
            <w:r w:rsidR="00C5000D">
              <w:rPr>
                <w:rFonts w:ascii="Times New Roman" w:eastAsia="Times New Roman" w:hAnsi="Times New Roman" w:cs="Times New Roman"/>
                <w:color w:val="000000"/>
                <w:lang w:eastAsia="ru-RU"/>
              </w:rPr>
              <w:t xml:space="preserve"> Мурманской области</w:t>
            </w:r>
            <w:r w:rsidRPr="006C5A64">
              <w:rPr>
                <w:rFonts w:ascii="Times New Roman" w:eastAsia="Times New Roman" w:hAnsi="Times New Roman" w:cs="Times New Roman"/>
                <w:color w:val="000000"/>
                <w:lang w:eastAsia="ru-RU"/>
              </w:rPr>
              <w:t xml:space="preserve">, на частичное возмещение затрат в связи с предоставлением проживающим в н.п.Титан и н.п.Коашва обучающимся очной формы обучения общеобразовательных организаций бесплатного проезда на автомобильном транспорте общего пользования (кроме такси и маршрутных такси) городского и пригородного сообщения в границах муниципального </w:t>
            </w:r>
            <w:r w:rsidR="00C5000D">
              <w:rPr>
                <w:rFonts w:ascii="Times New Roman" w:eastAsia="Times New Roman" w:hAnsi="Times New Roman" w:cs="Times New Roman"/>
                <w:color w:val="000000"/>
                <w:lang w:eastAsia="ru-RU"/>
              </w:rPr>
              <w:t>округа</w:t>
            </w:r>
            <w:r w:rsidRPr="006C5A64">
              <w:rPr>
                <w:rFonts w:ascii="Times New Roman" w:eastAsia="Times New Roman" w:hAnsi="Times New Roman" w:cs="Times New Roman"/>
                <w:color w:val="000000"/>
                <w:lang w:eastAsia="ru-RU"/>
              </w:rPr>
              <w:t xml:space="preserve"> город Кировск с подведомственной территорией </w:t>
            </w:r>
            <w:r w:rsidR="00C5000D">
              <w:rPr>
                <w:rFonts w:ascii="Times New Roman" w:eastAsia="Times New Roman" w:hAnsi="Times New Roman" w:cs="Times New Roman"/>
                <w:color w:val="000000"/>
                <w:lang w:eastAsia="ru-RU"/>
              </w:rPr>
              <w:t>Мурманской области</w:t>
            </w:r>
          </w:p>
        </w:tc>
        <w:tc>
          <w:tcPr>
            <w:tcW w:w="993"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МКУ «УКГХ»</w:t>
            </w:r>
          </w:p>
        </w:tc>
        <w:tc>
          <w:tcPr>
            <w:tcW w:w="85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2025-2027 </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eastAsia="ru-RU"/>
              </w:rPr>
              <w:t>0</w:t>
            </w:r>
            <w:r w:rsidRPr="006C5A64">
              <w:rPr>
                <w:rFonts w:ascii="Times New Roman" w:eastAsia="Times New Roman" w:hAnsi="Times New Roman" w:cs="Times New Roman"/>
                <w:bCs/>
                <w:color w:val="000000"/>
                <w:lang w:eastAsia="ru-RU"/>
              </w:rPr>
              <w:t>,00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bCs/>
                <w:color w:val="000000"/>
                <w:lang w:eastAsia="ru-RU"/>
              </w:rPr>
              <w:t>0</w:t>
            </w:r>
            <w:r w:rsidRPr="006C5A64">
              <w:rPr>
                <w:rFonts w:ascii="Times New Roman" w:eastAsia="Times New Roman" w:hAnsi="Times New Roman" w:cs="Times New Roman"/>
                <w:bCs/>
                <w:color w:val="000000"/>
                <w:lang w:eastAsia="ru-RU"/>
              </w:rPr>
              <w:t>,00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Количество</w:t>
            </w:r>
            <w:r w:rsidRPr="006C5A64">
              <w:rPr>
                <w:rFonts w:ascii="Times New Roman" w:eastAsia="Times New Roman" w:hAnsi="Times New Roman" w:cs="Times New Roman"/>
                <w:color w:val="FF0000"/>
                <w:lang w:eastAsia="ru-RU"/>
              </w:rPr>
              <w:t xml:space="preserve"> </w:t>
            </w:r>
            <w:r w:rsidRPr="006C5A64">
              <w:rPr>
                <w:rFonts w:ascii="Times New Roman" w:eastAsia="Times New Roman" w:hAnsi="Times New Roman" w:cs="Times New Roman"/>
                <w:color w:val="000000"/>
                <w:lang w:eastAsia="ru-RU"/>
              </w:rPr>
              <w:t xml:space="preserve">муниципальных маршрутов регулярных перевозок для </w:t>
            </w:r>
            <w:r w:rsidRPr="006C5A64">
              <w:rPr>
                <w:rFonts w:ascii="Times New Roman" w:eastAsia="Times New Roman" w:hAnsi="Times New Roman" w:cs="Times New Roman"/>
                <w:color w:val="000000"/>
                <w:lang w:eastAsia="ru-RU"/>
              </w:rPr>
              <w:lastRenderedPageBreak/>
              <w:t xml:space="preserve">учащихся, проживающих </w:t>
            </w:r>
          </w:p>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в н.п. Титан и </w:t>
            </w:r>
          </w:p>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н.п. Коашва</w:t>
            </w:r>
          </w:p>
        </w:tc>
        <w:tc>
          <w:tcPr>
            <w:tcW w:w="850"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шт.</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593"/>
        </w:trPr>
        <w:tc>
          <w:tcPr>
            <w:tcW w:w="681" w:type="dxa"/>
            <w:vMerge/>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482 920,00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482 920,00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5711"/>
        </w:trPr>
        <w:tc>
          <w:tcPr>
            <w:tcW w:w="681" w:type="dxa"/>
            <w:vMerge/>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482 920,00</w:t>
            </w:r>
          </w:p>
        </w:tc>
        <w:tc>
          <w:tcPr>
            <w:tcW w:w="1418" w:type="dxa"/>
            <w:vAlign w:val="center"/>
          </w:tcPr>
          <w:p w:rsidR="00B830A7" w:rsidRPr="006C5A64" w:rsidRDefault="00B830A7" w:rsidP="00497ECD">
            <w:pPr>
              <w:spacing w:after="0" w:line="240" w:lineRule="auto"/>
              <w:ind w:left="-57" w:right="-57"/>
              <w:jc w:val="center"/>
              <w:rPr>
                <w:rFonts w:ascii="Times New Roman" w:hAnsi="Times New Roman" w:cs="Times New Roman"/>
              </w:rPr>
            </w:pPr>
            <w:r w:rsidRPr="006C5A64">
              <w:rPr>
                <w:rFonts w:ascii="Times New Roman" w:eastAsia="Times New Roman" w:hAnsi="Times New Roman" w:cs="Times New Roman"/>
                <w:bCs/>
                <w:color w:val="000000"/>
                <w:lang w:eastAsia="ru-RU"/>
              </w:rPr>
              <w:t>482 920,00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tabs>
                <w:tab w:val="center" w:pos="7284"/>
              </w:tabs>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716"/>
        </w:trPr>
        <w:tc>
          <w:tcPr>
            <w:tcW w:w="681" w:type="dxa"/>
            <w:vMerge w:val="restart"/>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1.1.2</w:t>
            </w:r>
            <w:r>
              <w:rPr>
                <w:rFonts w:ascii="Times New Roman" w:eastAsia="Times New Roman" w:hAnsi="Times New Roman" w:cs="Times New Roman"/>
                <w:color w:val="000000"/>
                <w:lang w:eastAsia="ru-RU"/>
              </w:rPr>
              <w:t>.</w:t>
            </w:r>
          </w:p>
        </w:tc>
        <w:tc>
          <w:tcPr>
            <w:tcW w:w="2693" w:type="dxa"/>
            <w:vMerge w:val="restart"/>
            <w:vAlign w:val="center"/>
          </w:tcPr>
          <w:p w:rsidR="00B830A7" w:rsidRPr="00E14A6B" w:rsidRDefault="00B830A7" w:rsidP="00C5000D">
            <w:pPr>
              <w:spacing w:after="0" w:line="240" w:lineRule="auto"/>
              <w:ind w:left="-57" w:right="-57"/>
              <w:jc w:val="both"/>
              <w:rPr>
                <w:rFonts w:ascii="Times New Roman" w:hAnsi="Times New Roman" w:cs="Times New Roman"/>
              </w:rPr>
            </w:pPr>
            <w:r w:rsidRPr="00E14A6B">
              <w:rPr>
                <w:rFonts w:ascii="Times New Roman" w:hAnsi="Times New Roman" w:cs="Times New Roman"/>
              </w:rPr>
              <w:t xml:space="preserve">Субсидии перевозчиком, осуществляющим регулярные пассажирские перевозки на территории муниципального </w:t>
            </w:r>
            <w:r w:rsidR="00C5000D">
              <w:rPr>
                <w:rFonts w:ascii="Times New Roman" w:hAnsi="Times New Roman" w:cs="Times New Roman"/>
              </w:rPr>
              <w:t>округа</w:t>
            </w:r>
            <w:r w:rsidRPr="00E14A6B">
              <w:rPr>
                <w:rFonts w:ascii="Times New Roman" w:hAnsi="Times New Roman" w:cs="Times New Roman"/>
              </w:rPr>
              <w:t xml:space="preserve"> город Кировск с подведомственной территорией</w:t>
            </w:r>
            <w:r w:rsidR="00C5000D">
              <w:rPr>
                <w:rFonts w:ascii="Times New Roman" w:hAnsi="Times New Roman" w:cs="Times New Roman"/>
              </w:rPr>
              <w:t xml:space="preserve"> Мурманской </w:t>
            </w:r>
            <w:r w:rsidR="00C5000D">
              <w:rPr>
                <w:rFonts w:ascii="Times New Roman" w:hAnsi="Times New Roman" w:cs="Times New Roman"/>
              </w:rPr>
              <w:lastRenderedPageBreak/>
              <w:t>области</w:t>
            </w:r>
            <w:r w:rsidRPr="00E14A6B">
              <w:rPr>
                <w:rFonts w:ascii="Times New Roman" w:hAnsi="Times New Roman" w:cs="Times New Roman"/>
              </w:rPr>
              <w:t xml:space="preserve">, на частичное возмещение затрат в связи с предоставлением проживающим в административном центре муниципального образования- населенном пункте город Кировск обучающимся очной формы обучения общеобразовательных организаций, расположенных в н.п. Титан и н.п. Коашва, бесплатного проезда на автомобильном транспорте общего пользования (кроме такси и маршрутных такси) городского и пригородного сообщения в границах муниципального </w:t>
            </w:r>
            <w:r w:rsidR="00C5000D">
              <w:rPr>
                <w:rFonts w:ascii="Times New Roman" w:hAnsi="Times New Roman" w:cs="Times New Roman"/>
              </w:rPr>
              <w:t>округа</w:t>
            </w:r>
            <w:r w:rsidRPr="00E14A6B">
              <w:rPr>
                <w:rFonts w:ascii="Times New Roman" w:hAnsi="Times New Roman" w:cs="Times New Roman"/>
              </w:rPr>
              <w:t xml:space="preserve"> город Кировск с подведомственной территорией Мурманской области</w:t>
            </w:r>
          </w:p>
        </w:tc>
        <w:tc>
          <w:tcPr>
            <w:tcW w:w="993"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МКУ «УКГХ»</w:t>
            </w:r>
          </w:p>
        </w:tc>
        <w:tc>
          <w:tcPr>
            <w:tcW w:w="85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2025-2027 </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Pr="006C5A64">
              <w:rPr>
                <w:rFonts w:ascii="Times New Roman" w:eastAsia="Times New Roman" w:hAnsi="Times New Roman" w:cs="Times New Roman"/>
                <w:color w:val="000000"/>
                <w:lang w:eastAsia="ru-RU"/>
              </w:rPr>
              <w:t>,00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Pr="006C5A64">
              <w:rPr>
                <w:rFonts w:ascii="Times New Roman" w:eastAsia="Times New Roman" w:hAnsi="Times New Roman" w:cs="Times New Roman"/>
                <w:color w:val="000000"/>
                <w:lang w:eastAsia="ru-RU"/>
              </w:rPr>
              <w:t>,00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Количество</w:t>
            </w:r>
            <w:r w:rsidRPr="006C5A64">
              <w:rPr>
                <w:rFonts w:ascii="Times New Roman" w:eastAsia="Times New Roman" w:hAnsi="Times New Roman" w:cs="Times New Roman"/>
                <w:color w:val="FF0000"/>
                <w:lang w:eastAsia="ru-RU"/>
              </w:rPr>
              <w:t xml:space="preserve"> </w:t>
            </w:r>
            <w:r w:rsidRPr="006C5A64">
              <w:rPr>
                <w:rFonts w:ascii="Times New Roman" w:eastAsia="Times New Roman" w:hAnsi="Times New Roman" w:cs="Times New Roman"/>
                <w:color w:val="000000"/>
                <w:lang w:eastAsia="ru-RU"/>
              </w:rPr>
              <w:t xml:space="preserve">муниципальных маршрутов регулярных перевозок для учащихся, </w:t>
            </w:r>
            <w:r w:rsidRPr="006C5A64">
              <w:rPr>
                <w:rFonts w:ascii="Times New Roman" w:eastAsia="Times New Roman" w:hAnsi="Times New Roman" w:cs="Times New Roman"/>
                <w:bCs/>
                <w:color w:val="000000"/>
                <w:lang w:eastAsia="ru-RU"/>
              </w:rPr>
              <w:t xml:space="preserve">проживающим в административном </w:t>
            </w:r>
            <w:r w:rsidRPr="006C5A64">
              <w:rPr>
                <w:rFonts w:ascii="Times New Roman" w:eastAsia="Times New Roman" w:hAnsi="Times New Roman" w:cs="Times New Roman"/>
                <w:bCs/>
                <w:color w:val="000000"/>
                <w:lang w:eastAsia="ru-RU"/>
              </w:rPr>
              <w:lastRenderedPageBreak/>
              <w:t xml:space="preserve">центре городского образования </w:t>
            </w:r>
            <w:r>
              <w:rPr>
                <w:rFonts w:ascii="Times New Roman" w:eastAsia="Times New Roman" w:hAnsi="Times New Roman" w:cs="Times New Roman"/>
                <w:bCs/>
                <w:color w:val="000000"/>
                <w:lang w:eastAsia="ru-RU"/>
              </w:rPr>
              <w:t>–</w:t>
            </w:r>
            <w:r w:rsidRPr="006C5A64">
              <w:rPr>
                <w:rFonts w:ascii="Times New Roman" w:eastAsia="Times New Roman" w:hAnsi="Times New Roman" w:cs="Times New Roman"/>
                <w:bCs/>
                <w:color w:val="000000"/>
                <w:lang w:eastAsia="ru-RU"/>
              </w:rPr>
              <w:t xml:space="preserve"> населенном пункте город Кировск обучающимся очной формы обучения общеобразовательных организаций, расположенных в н.п. Титан и н.п. Коашва</w:t>
            </w:r>
          </w:p>
        </w:tc>
        <w:tc>
          <w:tcPr>
            <w:tcW w:w="850"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шт.</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1343"/>
        </w:trPr>
        <w:tc>
          <w:tcPr>
            <w:tcW w:w="681" w:type="dxa"/>
            <w:vMerge/>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68 819,00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68 819,00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5316"/>
        </w:trPr>
        <w:tc>
          <w:tcPr>
            <w:tcW w:w="681" w:type="dxa"/>
            <w:vMerge/>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68 819,00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68 819,00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w:t>
            </w:r>
          </w:p>
        </w:tc>
      </w:tr>
      <w:tr w:rsidR="00B830A7" w:rsidRPr="006C5A64" w:rsidTr="00497ECD">
        <w:trPr>
          <w:trHeight w:val="1149"/>
        </w:trPr>
        <w:tc>
          <w:tcPr>
            <w:tcW w:w="681" w:type="dxa"/>
            <w:vMerge w:val="restart"/>
            <w:vAlign w:val="center"/>
          </w:tcPr>
          <w:p w:rsidR="00B830A7" w:rsidRPr="006C5A64"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1.1.3.</w:t>
            </w:r>
          </w:p>
        </w:tc>
        <w:tc>
          <w:tcPr>
            <w:tcW w:w="2693" w:type="dxa"/>
            <w:vMerge w:val="restart"/>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 xml:space="preserve">Возмещение недополученных доходов перевозчику, осуществлявшему регулярные пассажирские перевозки по социально значимым маршрутам на территории муниципального округа </w:t>
            </w:r>
            <w:r w:rsidRPr="00537486">
              <w:rPr>
                <w:rFonts w:ascii="Times New Roman" w:eastAsia="Times New Roman" w:hAnsi="Times New Roman" w:cs="Times New Roman"/>
                <w:color w:val="000000"/>
                <w:lang w:eastAsia="ru-RU"/>
              </w:rPr>
              <w:lastRenderedPageBreak/>
              <w:t>город Кировск Мурманской области по регулируемым тарифам, не обеспечивающим возмещение понесенных затрат</w:t>
            </w:r>
          </w:p>
        </w:tc>
        <w:tc>
          <w:tcPr>
            <w:tcW w:w="993"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МКУ «УКГХ»</w:t>
            </w:r>
          </w:p>
        </w:tc>
        <w:tc>
          <w:tcPr>
            <w:tcW w:w="85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 xml:space="preserve">2025-2027 </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 </w:t>
            </w:r>
            <w:r w:rsidRPr="00537486">
              <w:rPr>
                <w:rFonts w:ascii="Times New Roman" w:eastAsia="Times New Roman" w:hAnsi="Times New Roman" w:cs="Times New Roman"/>
                <w:color w:val="000000"/>
                <w:lang w:eastAsia="ru-RU"/>
              </w:rPr>
              <w:t>921</w:t>
            </w:r>
            <w:r>
              <w:rPr>
                <w:rFonts w:ascii="Times New Roman" w:eastAsia="Times New Roman" w:hAnsi="Times New Roman" w:cs="Times New Roman"/>
                <w:color w:val="000000"/>
                <w:lang w:eastAsia="ru-RU"/>
              </w:rPr>
              <w:t xml:space="preserve"> </w:t>
            </w:r>
            <w:r w:rsidRPr="00537486">
              <w:rPr>
                <w:rFonts w:ascii="Times New Roman" w:eastAsia="Times New Roman" w:hAnsi="Times New Roman" w:cs="Times New Roman"/>
                <w:color w:val="000000"/>
                <w:lang w:eastAsia="ru-RU"/>
              </w:rPr>
              <w:t>856,5</w:t>
            </w:r>
            <w:r>
              <w:rPr>
                <w:rFonts w:ascii="Times New Roman" w:eastAsia="Times New Roman" w:hAnsi="Times New Roman" w:cs="Times New Roman"/>
                <w:color w:val="000000"/>
                <w:lang w:eastAsia="ru-RU"/>
              </w:rPr>
              <w:t>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17 921 856,50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985" w:type="dxa"/>
            <w:vMerge w:val="restart"/>
            <w:vAlign w:val="center"/>
          </w:tcPr>
          <w:p w:rsidR="00B830A7" w:rsidRPr="00481DE3" w:rsidRDefault="00B830A7" w:rsidP="00497ECD">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возмещения недополученных доходов перевозчику </w:t>
            </w:r>
          </w:p>
        </w:tc>
        <w:tc>
          <w:tcPr>
            <w:tcW w:w="850" w:type="dxa"/>
            <w:vMerge w:val="restart"/>
            <w:vAlign w:val="center"/>
          </w:tcPr>
          <w:p w:rsidR="00B830A7" w:rsidRPr="00481DE3" w:rsidRDefault="00B830A7" w:rsidP="00497ECD">
            <w:pPr>
              <w:ind w:right="-2"/>
              <w:jc w:val="center"/>
              <w:rPr>
                <w:rFonts w:ascii="Times New Roman" w:hAnsi="Times New Roman" w:cs="Times New Roman"/>
                <w:sz w:val="24"/>
                <w:szCs w:val="24"/>
              </w:rPr>
            </w:pPr>
            <w:r w:rsidRPr="00481DE3">
              <w:rPr>
                <w:rFonts w:ascii="Times New Roman" w:hAnsi="Times New Roman" w:cs="Times New Roman"/>
                <w:bCs/>
                <w:sz w:val="24"/>
                <w:szCs w:val="24"/>
              </w:rPr>
              <w:t>1-да/0-нет</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830A7" w:rsidRPr="006C5A64" w:rsidTr="00497ECD">
        <w:trPr>
          <w:trHeight w:val="1147"/>
        </w:trPr>
        <w:tc>
          <w:tcPr>
            <w:tcW w:w="681" w:type="dxa"/>
            <w:vMerge/>
            <w:vAlign w:val="center"/>
          </w:tcPr>
          <w:p w:rsidR="00B830A7"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537486"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B830A7" w:rsidRPr="006C5A64" w:rsidTr="00497ECD">
        <w:trPr>
          <w:trHeight w:val="1147"/>
        </w:trPr>
        <w:tc>
          <w:tcPr>
            <w:tcW w:w="681" w:type="dxa"/>
            <w:vMerge/>
            <w:vAlign w:val="center"/>
          </w:tcPr>
          <w:p w:rsidR="00B830A7"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537486"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B830A7" w:rsidRPr="006C5A64" w:rsidTr="00497ECD">
        <w:trPr>
          <w:trHeight w:val="2535"/>
        </w:trPr>
        <w:tc>
          <w:tcPr>
            <w:tcW w:w="681" w:type="dxa"/>
            <w:vMerge w:val="restart"/>
            <w:vAlign w:val="center"/>
          </w:tcPr>
          <w:p w:rsidR="00B830A7"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1.1.4.</w:t>
            </w:r>
          </w:p>
        </w:tc>
        <w:tc>
          <w:tcPr>
            <w:tcW w:w="2693" w:type="dxa"/>
            <w:vMerge w:val="restart"/>
            <w:vAlign w:val="center"/>
          </w:tcPr>
          <w:p w:rsidR="00B830A7" w:rsidRPr="00537486"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 xml:space="preserve">Субсидия на осуществление регулярных пассажирских перевозок на территории муниципального округа город Кировск с подведомственной территорией Мурманской области - АО "Мурманскавтотранс", на возмещение затрат в связи с предоставлением бесплатного проезда на автомобильном транспорте общего пользования (кроме такси и маршрутных такси) городского и пригородного сообщения в границах муниципального округа город Кировск с подведомственной территорией Мурманской области обучающимся очной формы обучения в общеобразовательных организациях города Кировска и проживающим в н.п. Титан и н.п. Коашва, а также обучающимся </w:t>
            </w:r>
            <w:r w:rsidRPr="00537486">
              <w:rPr>
                <w:rFonts w:ascii="Times New Roman" w:eastAsia="Times New Roman" w:hAnsi="Times New Roman" w:cs="Times New Roman"/>
                <w:color w:val="000000"/>
                <w:lang w:eastAsia="ru-RU"/>
              </w:rPr>
              <w:lastRenderedPageBreak/>
              <w:t>очной формы обучения в общеобразовательных организациях н.п. Титан и н.п. Коашва и проживающим в городе Кировск</w:t>
            </w:r>
          </w:p>
        </w:tc>
        <w:tc>
          <w:tcPr>
            <w:tcW w:w="993"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537486">
              <w:rPr>
                <w:rFonts w:ascii="Times New Roman" w:eastAsia="Times New Roman" w:hAnsi="Times New Roman" w:cs="Times New Roman"/>
                <w:color w:val="000000"/>
                <w:lang w:eastAsia="ru-RU"/>
              </w:rPr>
              <w:t>551</w:t>
            </w:r>
            <w:r>
              <w:rPr>
                <w:rFonts w:ascii="Times New Roman" w:eastAsia="Times New Roman" w:hAnsi="Times New Roman" w:cs="Times New Roman"/>
                <w:color w:val="000000"/>
                <w:lang w:eastAsia="ru-RU"/>
              </w:rPr>
              <w:t> </w:t>
            </w:r>
            <w:r w:rsidRPr="00537486">
              <w:rPr>
                <w:rFonts w:ascii="Times New Roman" w:eastAsia="Times New Roman" w:hAnsi="Times New Roman" w:cs="Times New Roman"/>
                <w:color w:val="000000"/>
                <w:lang w:eastAsia="ru-RU"/>
              </w:rPr>
              <w:t>739</w:t>
            </w:r>
            <w:r>
              <w:rPr>
                <w:rFonts w:ascii="Times New Roman" w:eastAsia="Times New Roman" w:hAnsi="Times New Roman" w:cs="Times New Roman"/>
                <w:color w:val="000000"/>
                <w:lang w:eastAsia="ru-RU"/>
              </w:rPr>
              <w:t>,00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551 739,00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1" w:type="dxa"/>
            <w:vAlign w:val="center"/>
          </w:tcPr>
          <w:p w:rsidR="00B830A7"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B830A7"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restart"/>
            <w:vAlign w:val="center"/>
          </w:tcPr>
          <w:p w:rsidR="00B830A7" w:rsidRPr="00481DE3" w:rsidRDefault="00B830A7" w:rsidP="00497ECD">
            <w:pPr>
              <w:ind w:right="-2"/>
              <w:jc w:val="center"/>
              <w:rPr>
                <w:rFonts w:ascii="Times New Roman" w:hAnsi="Times New Roman" w:cs="Times New Roman"/>
                <w:sz w:val="24"/>
                <w:szCs w:val="24"/>
              </w:rPr>
            </w:pPr>
            <w:r w:rsidRPr="00481DE3">
              <w:rPr>
                <w:rFonts w:ascii="Times New Roman" w:hAnsi="Times New Roman" w:cs="Times New Roman"/>
                <w:sz w:val="24"/>
                <w:szCs w:val="24"/>
              </w:rPr>
              <w:t xml:space="preserve">Обеспечение </w:t>
            </w:r>
            <w:r>
              <w:rPr>
                <w:rFonts w:ascii="Times New Roman" w:hAnsi="Times New Roman" w:cs="Times New Roman"/>
                <w:sz w:val="24"/>
                <w:szCs w:val="24"/>
              </w:rPr>
              <w:t>выплаты с</w:t>
            </w:r>
            <w:r w:rsidRPr="00481DE3">
              <w:rPr>
                <w:rFonts w:ascii="Times New Roman" w:hAnsi="Times New Roman" w:cs="Times New Roman"/>
                <w:sz w:val="24"/>
                <w:szCs w:val="24"/>
              </w:rPr>
              <w:t>убсиди</w:t>
            </w:r>
            <w:r>
              <w:rPr>
                <w:rFonts w:ascii="Times New Roman" w:hAnsi="Times New Roman" w:cs="Times New Roman"/>
                <w:sz w:val="24"/>
                <w:szCs w:val="24"/>
              </w:rPr>
              <w:t>и</w:t>
            </w:r>
            <w:r w:rsidRPr="00481DE3">
              <w:rPr>
                <w:rFonts w:ascii="Times New Roman" w:hAnsi="Times New Roman" w:cs="Times New Roman"/>
                <w:sz w:val="24"/>
                <w:szCs w:val="24"/>
              </w:rPr>
              <w:t xml:space="preserve"> на осуществление регулярных пассажирских перевозок</w:t>
            </w:r>
          </w:p>
        </w:tc>
        <w:tc>
          <w:tcPr>
            <w:tcW w:w="850" w:type="dxa"/>
            <w:vMerge w:val="restart"/>
            <w:vAlign w:val="center"/>
          </w:tcPr>
          <w:p w:rsidR="00B830A7" w:rsidRPr="00481DE3" w:rsidRDefault="00B830A7" w:rsidP="00497ECD">
            <w:pPr>
              <w:ind w:right="-2"/>
              <w:jc w:val="center"/>
              <w:rPr>
                <w:rFonts w:ascii="Times New Roman" w:hAnsi="Times New Roman" w:cs="Times New Roman"/>
                <w:sz w:val="24"/>
                <w:szCs w:val="24"/>
              </w:rPr>
            </w:pPr>
            <w:r w:rsidRPr="00481DE3">
              <w:rPr>
                <w:rFonts w:ascii="Times New Roman" w:hAnsi="Times New Roman" w:cs="Times New Roman"/>
                <w:bCs/>
                <w:sz w:val="24"/>
                <w:szCs w:val="24"/>
              </w:rPr>
              <w:t>1-да/0-нет</w:t>
            </w: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B830A7" w:rsidRPr="006C5A64" w:rsidTr="00497ECD">
        <w:trPr>
          <w:trHeight w:val="2533"/>
        </w:trPr>
        <w:tc>
          <w:tcPr>
            <w:tcW w:w="681" w:type="dxa"/>
            <w:vMerge/>
            <w:vAlign w:val="center"/>
          </w:tcPr>
          <w:p w:rsidR="00B830A7"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537486"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B830A7" w:rsidRPr="006C5A64" w:rsidTr="00497ECD">
        <w:trPr>
          <w:trHeight w:val="2533"/>
        </w:trPr>
        <w:tc>
          <w:tcPr>
            <w:tcW w:w="681" w:type="dxa"/>
            <w:vMerge/>
            <w:vAlign w:val="center"/>
          </w:tcPr>
          <w:p w:rsidR="00B830A7" w:rsidRDefault="00B830A7" w:rsidP="00497ECD">
            <w:pPr>
              <w:tabs>
                <w:tab w:val="center" w:pos="7284"/>
              </w:tabs>
              <w:spacing w:after="0" w:line="240" w:lineRule="auto"/>
              <w:ind w:left="-57" w:right="-57"/>
              <w:jc w:val="both"/>
              <w:rPr>
                <w:rFonts w:ascii="Times New Roman" w:eastAsia="Times New Roman" w:hAnsi="Times New Roman" w:cs="Times New Roman"/>
                <w:color w:val="000000"/>
                <w:lang w:eastAsia="ru-RU"/>
              </w:rPr>
            </w:pPr>
          </w:p>
        </w:tc>
        <w:tc>
          <w:tcPr>
            <w:tcW w:w="2693" w:type="dxa"/>
            <w:vMerge/>
            <w:vAlign w:val="center"/>
          </w:tcPr>
          <w:p w:rsidR="00B830A7" w:rsidRPr="00537486"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993"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851"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0,00</w:t>
            </w:r>
          </w:p>
        </w:tc>
        <w:tc>
          <w:tcPr>
            <w:tcW w:w="1985" w:type="dxa"/>
            <w:vMerge/>
            <w:vAlign w:val="center"/>
          </w:tcPr>
          <w:p w:rsidR="00B830A7" w:rsidRPr="006C5A64" w:rsidRDefault="00B830A7" w:rsidP="00497ECD">
            <w:pPr>
              <w:autoSpaceDE w:val="0"/>
              <w:autoSpaceDN w:val="0"/>
              <w:adjustRightInd w:val="0"/>
              <w:spacing w:after="0" w:line="240" w:lineRule="auto"/>
              <w:ind w:left="-57" w:right="-57"/>
              <w:rPr>
                <w:rFonts w:ascii="Times New Roman" w:eastAsia="Times New Roman" w:hAnsi="Times New Roman" w:cs="Times New Roman"/>
                <w:color w:val="000000"/>
                <w:lang w:eastAsia="ru-RU"/>
              </w:rPr>
            </w:pPr>
          </w:p>
        </w:tc>
        <w:tc>
          <w:tcPr>
            <w:tcW w:w="850" w:type="dxa"/>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993"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B830A7" w:rsidRPr="006C5A64" w:rsidTr="00497ECD">
        <w:trPr>
          <w:trHeight w:val="85"/>
        </w:trPr>
        <w:tc>
          <w:tcPr>
            <w:tcW w:w="5218" w:type="dxa"/>
            <w:gridSpan w:val="4"/>
            <w:vMerge w:val="restart"/>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lastRenderedPageBreak/>
              <w:t>Итого по подпрограмме</w:t>
            </w: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Всего</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19 577 073,50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eastAsia="ru-RU"/>
              </w:rPr>
              <w:t>19 577 073,50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val="restart"/>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Х</w:t>
            </w:r>
          </w:p>
        </w:tc>
      </w:tr>
      <w:tr w:rsidR="00B830A7" w:rsidRPr="006C5A64" w:rsidTr="00497ECD">
        <w:trPr>
          <w:trHeight w:val="85"/>
        </w:trPr>
        <w:tc>
          <w:tcPr>
            <w:tcW w:w="5218" w:type="dxa"/>
            <w:gridSpan w:val="4"/>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2025</w:t>
            </w:r>
          </w:p>
        </w:tc>
        <w:tc>
          <w:tcPr>
            <w:tcW w:w="1417"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18 473 595,50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18 473 595,50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bCs/>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B830A7" w:rsidRPr="006C5A64" w:rsidRDefault="00B830A7" w:rsidP="00497ECD">
            <w:pPr>
              <w:spacing w:after="0" w:line="240" w:lineRule="auto"/>
              <w:ind w:left="-57" w:right="-57"/>
              <w:rPr>
                <w:rFonts w:ascii="Times New Roman" w:eastAsia="Times New Roman" w:hAnsi="Times New Roman" w:cs="Times New Roman"/>
                <w:color w:val="000000"/>
                <w:lang w:eastAsia="ru-RU"/>
              </w:rPr>
            </w:pPr>
          </w:p>
        </w:tc>
      </w:tr>
      <w:tr w:rsidR="00B830A7" w:rsidRPr="006C5A64" w:rsidTr="00497ECD">
        <w:trPr>
          <w:trHeight w:val="31"/>
        </w:trPr>
        <w:tc>
          <w:tcPr>
            <w:tcW w:w="5218" w:type="dxa"/>
            <w:gridSpan w:val="4"/>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2026</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1418"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B830A7" w:rsidRPr="006C5A64" w:rsidRDefault="00B830A7" w:rsidP="00497ECD">
            <w:pPr>
              <w:spacing w:after="0" w:line="240" w:lineRule="auto"/>
              <w:ind w:left="-57" w:right="-57"/>
              <w:rPr>
                <w:rFonts w:ascii="Times New Roman" w:eastAsia="Times New Roman" w:hAnsi="Times New Roman" w:cs="Times New Roman"/>
                <w:color w:val="000000"/>
                <w:lang w:eastAsia="ru-RU"/>
              </w:rPr>
            </w:pPr>
          </w:p>
        </w:tc>
      </w:tr>
      <w:tr w:rsidR="00B830A7" w:rsidRPr="006C5A64" w:rsidTr="00497ECD">
        <w:trPr>
          <w:trHeight w:val="430"/>
        </w:trPr>
        <w:tc>
          <w:tcPr>
            <w:tcW w:w="5218" w:type="dxa"/>
            <w:gridSpan w:val="4"/>
            <w:vMerge/>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p>
        </w:tc>
        <w:tc>
          <w:tcPr>
            <w:tcW w:w="70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2027</w:t>
            </w:r>
          </w:p>
        </w:tc>
        <w:tc>
          <w:tcPr>
            <w:tcW w:w="1417"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1418"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bCs/>
                <w:color w:val="000000"/>
                <w:lang w:eastAsia="ru-RU"/>
              </w:rPr>
              <w:t>551 739,00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1"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850" w:type="dxa"/>
            <w:vAlign w:val="center"/>
          </w:tcPr>
          <w:p w:rsidR="00B830A7" w:rsidRPr="006C5A64" w:rsidRDefault="00B830A7" w:rsidP="00497ECD">
            <w:pPr>
              <w:tabs>
                <w:tab w:val="center" w:pos="7284"/>
              </w:tabs>
              <w:spacing w:after="0" w:line="240" w:lineRule="auto"/>
              <w:ind w:left="-57" w:right="-57"/>
              <w:jc w:val="center"/>
              <w:rPr>
                <w:rFonts w:ascii="Times New Roman" w:eastAsia="Times New Roman" w:hAnsi="Times New Roman" w:cs="Times New Roman"/>
                <w:color w:val="000000"/>
                <w:lang w:eastAsia="ru-RU"/>
              </w:rPr>
            </w:pPr>
            <w:r w:rsidRPr="006C5A64">
              <w:rPr>
                <w:rFonts w:ascii="Times New Roman" w:eastAsia="Times New Roman" w:hAnsi="Times New Roman" w:cs="Times New Roman"/>
                <w:color w:val="000000"/>
                <w:lang w:eastAsia="ru-RU"/>
              </w:rPr>
              <w:t>0,00</w:t>
            </w:r>
          </w:p>
        </w:tc>
        <w:tc>
          <w:tcPr>
            <w:tcW w:w="3828" w:type="dxa"/>
            <w:gridSpan w:val="3"/>
            <w:vMerge/>
          </w:tcPr>
          <w:p w:rsidR="00B830A7" w:rsidRPr="006C5A64" w:rsidRDefault="00B830A7" w:rsidP="00497ECD">
            <w:pPr>
              <w:spacing w:after="0" w:line="240" w:lineRule="auto"/>
              <w:ind w:left="-57" w:right="-57"/>
              <w:rPr>
                <w:rFonts w:ascii="Times New Roman" w:eastAsia="Times New Roman" w:hAnsi="Times New Roman" w:cs="Times New Roman"/>
                <w:color w:val="000000"/>
                <w:lang w:eastAsia="ru-RU"/>
              </w:rPr>
            </w:pPr>
          </w:p>
        </w:tc>
      </w:tr>
    </w:tbl>
    <w:p w:rsidR="00B830A7" w:rsidRDefault="00B830A7" w:rsidP="00B830A7">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Default="00517B1B" w:rsidP="00517B1B">
      <w:pPr>
        <w:autoSpaceDE w:val="0"/>
        <w:autoSpaceDN w:val="0"/>
        <w:adjustRightInd w:val="0"/>
        <w:spacing w:after="0" w:line="240" w:lineRule="auto"/>
        <w:ind w:left="360"/>
        <w:jc w:val="center"/>
        <w:outlineLvl w:val="1"/>
        <w:rPr>
          <w:rFonts w:ascii="Times New Roman" w:eastAsia="Times New Roman" w:hAnsi="Times New Roman" w:cs="Times New Roman"/>
          <w:b/>
          <w:color w:val="000000"/>
          <w:sz w:val="24"/>
          <w:szCs w:val="24"/>
          <w:lang w:eastAsia="ru-RU"/>
        </w:rPr>
      </w:pPr>
    </w:p>
    <w:p w:rsidR="00517B1B" w:rsidRPr="00184085" w:rsidRDefault="00517B1B" w:rsidP="00517B1B">
      <w:pPr>
        <w:autoSpaceDE w:val="0"/>
        <w:autoSpaceDN w:val="0"/>
        <w:adjustRightInd w:val="0"/>
        <w:spacing w:after="0" w:line="240" w:lineRule="auto"/>
        <w:jc w:val="center"/>
        <w:rPr>
          <w:rFonts w:ascii="Times New Roman" w:eastAsia="Times New Roman" w:hAnsi="Times New Roman" w:cs="Times New Roman"/>
          <w:b/>
          <w:bCs/>
          <w:color w:val="000000"/>
          <w:lang w:eastAsia="ru-RU"/>
        </w:rPr>
        <w:sectPr w:rsidR="00517B1B" w:rsidRPr="00184085" w:rsidSect="003A6F5B">
          <w:headerReference w:type="first" r:id="rId12"/>
          <w:pgSz w:w="16838" w:h="11906" w:orient="landscape" w:code="9"/>
          <w:pgMar w:top="1134" w:right="851" w:bottom="1134" w:left="1701" w:header="709" w:footer="709" w:gutter="0"/>
          <w:cols w:space="708"/>
          <w:docGrid w:linePitch="360"/>
        </w:sectPr>
      </w:pPr>
    </w:p>
    <w:p w:rsidR="00517B1B" w:rsidRPr="00184085" w:rsidRDefault="00517B1B" w:rsidP="00517B1B">
      <w:pPr>
        <w:spacing w:after="0" w:line="240" w:lineRule="auto"/>
        <w:ind w:left="720" w:right="849"/>
        <w:contextualSpacing/>
        <w:jc w:val="center"/>
        <w:rPr>
          <w:rFonts w:ascii="Times New Roman" w:eastAsia="Times New Roman" w:hAnsi="Times New Roman" w:cs="Times New Roman"/>
          <w:b/>
          <w:bCs/>
          <w:color w:val="000000"/>
          <w:sz w:val="24"/>
          <w:szCs w:val="24"/>
          <w:lang w:eastAsia="ru-RU"/>
        </w:rPr>
      </w:pPr>
      <w:r w:rsidRPr="00184085">
        <w:rPr>
          <w:rFonts w:ascii="Times New Roman" w:eastAsia="Times New Roman" w:hAnsi="Times New Roman" w:cs="Times New Roman"/>
          <w:b/>
          <w:bCs/>
          <w:color w:val="000000"/>
          <w:sz w:val="24"/>
          <w:szCs w:val="24"/>
          <w:lang w:eastAsia="ru-RU"/>
        </w:rPr>
        <w:lastRenderedPageBreak/>
        <w:t>4.</w:t>
      </w:r>
      <w:r>
        <w:rPr>
          <w:rFonts w:ascii="Times New Roman" w:eastAsia="Times New Roman" w:hAnsi="Times New Roman" w:cs="Times New Roman"/>
          <w:b/>
          <w:bCs/>
          <w:color w:val="000000"/>
          <w:sz w:val="24"/>
          <w:szCs w:val="24"/>
          <w:lang w:eastAsia="ru-RU"/>
        </w:rPr>
        <w:t xml:space="preserve"> </w:t>
      </w:r>
      <w:r w:rsidRPr="00184085">
        <w:rPr>
          <w:rFonts w:ascii="Times New Roman" w:eastAsia="Times New Roman" w:hAnsi="Times New Roman" w:cs="Times New Roman"/>
          <w:b/>
          <w:bCs/>
          <w:color w:val="000000"/>
          <w:sz w:val="24"/>
          <w:szCs w:val="24"/>
          <w:lang w:eastAsia="ru-RU"/>
        </w:rPr>
        <w:t>Описани</w:t>
      </w:r>
      <w:r>
        <w:rPr>
          <w:rFonts w:ascii="Times New Roman" w:eastAsia="Times New Roman" w:hAnsi="Times New Roman" w:cs="Times New Roman"/>
          <w:b/>
          <w:bCs/>
          <w:color w:val="000000"/>
          <w:sz w:val="24"/>
          <w:szCs w:val="24"/>
          <w:lang w:eastAsia="ru-RU"/>
        </w:rPr>
        <w:t>е механизмов управления рисками</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Однако при реализации подпрограммы существуют определенные внешние и внутренние риски:</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1. Внешние риски:</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увеличение стоимости энергоресурсов (электроэнергия, горюче-смазочные материалы), увеличение стоимости транспортных средств может привести к значительному увеличению расходов перевозчика, что может поставить под угрозу реализацию мероприятий подпрограммы;</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изменения федерального, областного и муниципального законодательства, сокращение бюджетного финансирования. Затраты, связанные с возникновением внешних рисков, спрогнозировать невозможно.</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2. Внутренние риски:</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расторжение по инициативе перевозчика в одностороннем порядке договора на перевозку пассажиров транспортом общего пользования (автобусы, троллейбусы) по отдельным муниципальным маршрутам регулярных перевозок по причине снижения пассажиропотока;</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величина убытков, полученных перевозчиком, может поставить его в ситуацию, при которой перевозчик не сможет выполнять обязательства по своевременным платежам в бюджетные и внебюджетные фонды, производить расчеты с поставщиками товаров (горюче-смазочных материалов, запчастей) и услуг, выплачивать заработную плату, что может привести к расторжению перевозчиком в одностороннем порядке договоров на перевозку пассажиров транспортом общего пользования (автобусы, троллейбусы) по отдельным муниципальным маршрутам регулярных перевозок и частичному невыполнению мероприятий подпрограммы;</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неисполнения условий контракта. В процессе конкурсного отбора победителем открытого аукциона на оказание услуг (работ) может стать организация, с которой в дальнейшем возможно расторжение контракта из-за неисполнения (ненадлежащего исполнения) условий контракта;</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несостоявшегося аукциона на оказание услуг (работ);</w:t>
      </w:r>
    </w:p>
    <w:p w:rsidR="00517B1B" w:rsidRPr="00184085" w:rsidRDefault="00517B1B" w:rsidP="00517B1B">
      <w:pPr>
        <w:spacing w:after="0" w:line="240" w:lineRule="auto"/>
        <w:ind w:right="849" w:firstLine="708"/>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риск отклонения сроков реализации мероприятий от установленных сроков по вине исполнителя услуг (работ).</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В целях минимизации указанных рисков в процессе реализации подпрограммы</w:t>
      </w:r>
      <w:r>
        <w:rPr>
          <w:rFonts w:ascii="Times New Roman" w:eastAsia="Times New Roman" w:hAnsi="Times New Roman" w:cs="Times New Roman"/>
          <w:sz w:val="24"/>
          <w:szCs w:val="24"/>
        </w:rPr>
        <w:t xml:space="preserve"> </w:t>
      </w:r>
      <w:r w:rsidRPr="00184085">
        <w:rPr>
          <w:rFonts w:ascii="Times New Roman" w:eastAsia="Times New Roman" w:hAnsi="Times New Roman" w:cs="Times New Roman"/>
          <w:sz w:val="24"/>
          <w:szCs w:val="24"/>
        </w:rPr>
        <w:t>предусматривается:</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17B1B" w:rsidRPr="00184085" w:rsidRDefault="00517B1B" w:rsidP="00517B1B">
      <w:pPr>
        <w:spacing w:after="0" w:line="240" w:lineRule="auto"/>
        <w:ind w:right="849" w:firstLine="720"/>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17B1B" w:rsidRPr="00184085" w:rsidRDefault="00517B1B" w:rsidP="00517B1B">
      <w:pPr>
        <w:spacing w:after="0" w:line="240" w:lineRule="auto"/>
        <w:ind w:right="849" w:firstLine="709"/>
        <w:jc w:val="both"/>
        <w:rPr>
          <w:rFonts w:ascii="Times New Roman" w:eastAsia="Times New Roman" w:hAnsi="Times New Roman" w:cs="Times New Roman"/>
          <w:sz w:val="24"/>
          <w:szCs w:val="24"/>
        </w:rPr>
      </w:pPr>
      <w:r w:rsidRPr="00184085">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r>
        <w:rPr>
          <w:rFonts w:ascii="Times New Roman" w:eastAsia="Times New Roman" w:hAnsi="Times New Roman" w:cs="Times New Roman"/>
          <w:sz w:val="24"/>
          <w:szCs w:val="24"/>
        </w:rPr>
        <w:t>.</w:t>
      </w:r>
    </w:p>
    <w:p w:rsidR="00517B1B" w:rsidRDefault="00517B1B" w:rsidP="00517B1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17B1B" w:rsidRDefault="00517B1B" w:rsidP="00517B1B">
      <w:pPr>
        <w:spacing w:after="0" w:line="240" w:lineRule="auto"/>
        <w:ind w:left="720" w:right="849"/>
        <w:contextualSpacing/>
        <w:jc w:val="center"/>
        <w:rPr>
          <w:rFonts w:ascii="Times New Roman" w:eastAsia="Times New Roman" w:hAnsi="Times New Roman" w:cs="Times New Roman"/>
          <w:b/>
          <w:color w:val="000000"/>
          <w:sz w:val="24"/>
          <w:szCs w:val="24"/>
          <w:lang w:eastAsia="ru-RU"/>
        </w:rPr>
      </w:pPr>
      <w:r w:rsidRPr="00184085">
        <w:rPr>
          <w:rFonts w:ascii="Times New Roman" w:eastAsia="Times New Roman" w:hAnsi="Times New Roman" w:cs="Times New Roman"/>
          <w:b/>
          <w:color w:val="000000"/>
          <w:sz w:val="24"/>
          <w:szCs w:val="24"/>
          <w:lang w:eastAsia="ru-RU"/>
        </w:rPr>
        <w:lastRenderedPageBreak/>
        <w:t>5.</w:t>
      </w:r>
      <w:r>
        <w:rPr>
          <w:rFonts w:ascii="Times New Roman" w:eastAsia="Times New Roman" w:hAnsi="Times New Roman" w:cs="Times New Roman"/>
          <w:b/>
          <w:color w:val="000000"/>
          <w:sz w:val="24"/>
          <w:szCs w:val="24"/>
          <w:lang w:eastAsia="ru-RU"/>
        </w:rPr>
        <w:t xml:space="preserve"> </w:t>
      </w:r>
      <w:r w:rsidRPr="00184085">
        <w:rPr>
          <w:rFonts w:ascii="Times New Roman" w:eastAsia="Times New Roman" w:hAnsi="Times New Roman" w:cs="Times New Roman"/>
          <w:b/>
          <w:color w:val="000000"/>
          <w:sz w:val="24"/>
          <w:szCs w:val="24"/>
          <w:lang w:eastAsia="ru-RU"/>
        </w:rPr>
        <w:t>Прогноз социально-экономических результатов</w:t>
      </w:r>
      <w:r>
        <w:rPr>
          <w:rFonts w:ascii="Times New Roman" w:eastAsia="Times New Roman" w:hAnsi="Times New Roman" w:cs="Times New Roman"/>
          <w:b/>
          <w:color w:val="000000"/>
          <w:sz w:val="24"/>
          <w:szCs w:val="24"/>
          <w:lang w:eastAsia="ru-RU"/>
        </w:rPr>
        <w:t xml:space="preserve"> </w:t>
      </w:r>
      <w:r w:rsidRPr="00184085">
        <w:rPr>
          <w:rFonts w:ascii="Times New Roman" w:eastAsia="Times New Roman" w:hAnsi="Times New Roman" w:cs="Times New Roman"/>
          <w:b/>
          <w:color w:val="000000"/>
          <w:sz w:val="24"/>
          <w:szCs w:val="24"/>
          <w:lang w:eastAsia="ru-RU"/>
        </w:rPr>
        <w:t>реализации подпрограммы и методика оценки эффективности её реализации</w:t>
      </w:r>
    </w:p>
    <w:p w:rsidR="00517B1B" w:rsidRPr="00184085" w:rsidRDefault="00517B1B" w:rsidP="00517B1B">
      <w:pPr>
        <w:spacing w:after="0" w:line="240" w:lineRule="auto"/>
        <w:ind w:right="849"/>
        <w:contextualSpacing/>
        <w:jc w:val="center"/>
        <w:rPr>
          <w:rFonts w:ascii="Times New Roman" w:eastAsia="Times New Roman" w:hAnsi="Times New Roman" w:cs="Times New Roman"/>
          <w:b/>
          <w:color w:val="000000"/>
          <w:sz w:val="24"/>
          <w:szCs w:val="24"/>
          <w:lang w:eastAsia="ru-RU"/>
        </w:rPr>
      </w:pPr>
    </w:p>
    <w:p w:rsidR="00517B1B" w:rsidRPr="00184085" w:rsidRDefault="00517B1B" w:rsidP="00517B1B">
      <w:pPr>
        <w:autoSpaceDE w:val="0"/>
        <w:autoSpaceDN w:val="0"/>
        <w:adjustRightInd w:val="0"/>
        <w:spacing w:after="0" w:line="240" w:lineRule="auto"/>
        <w:ind w:right="849" w:firstLine="708"/>
        <w:contextualSpacing/>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ценка эффективности реализации п</w:t>
      </w:r>
      <w:r w:rsidRPr="00184085">
        <w:rPr>
          <w:rFonts w:ascii="Times New Roman" w:eastAsia="Times New Roman" w:hAnsi="Times New Roman" w:cs="Times New Roman"/>
          <w:color w:val="000000"/>
          <w:sz w:val="24"/>
          <w:szCs w:val="24"/>
          <w:lang w:eastAsia="ru-RU"/>
        </w:rPr>
        <w:t>одпрограммы проводится в соответствии с Порядком раз</w:t>
      </w:r>
      <w:r w:rsidRPr="00184085">
        <w:rPr>
          <w:rFonts w:ascii="Times New Roman" w:eastAsia="Times New Roman" w:hAnsi="Times New Roman" w:cs="Times New Roman"/>
          <w:bCs/>
          <w:color w:val="000000"/>
          <w:sz w:val="24"/>
          <w:szCs w:val="24"/>
          <w:lang w:eastAsia="ru-RU"/>
        </w:rPr>
        <w:t xml:space="preserve">работки, реализации и оценки эффективности муниципальных программ </w:t>
      </w:r>
      <w:r w:rsidR="00C5000D">
        <w:rPr>
          <w:rFonts w:ascii="Times New Roman" w:eastAsia="Times New Roman" w:hAnsi="Times New Roman" w:cs="Times New Roman"/>
          <w:bCs/>
          <w:color w:val="000000"/>
          <w:sz w:val="24"/>
          <w:szCs w:val="24"/>
          <w:lang w:eastAsia="ru-RU"/>
        </w:rPr>
        <w:t xml:space="preserve">муниципального округа </w:t>
      </w:r>
      <w:r w:rsidRPr="00184085">
        <w:rPr>
          <w:rFonts w:ascii="Times New Roman" w:eastAsia="Times New Roman" w:hAnsi="Times New Roman" w:cs="Times New Roman"/>
          <w:bCs/>
          <w:color w:val="000000"/>
          <w:sz w:val="24"/>
          <w:szCs w:val="24"/>
          <w:lang w:eastAsia="ru-RU"/>
        </w:rPr>
        <w:t>город Кировск</w:t>
      </w:r>
      <w:r w:rsidR="00C5000D">
        <w:rPr>
          <w:rFonts w:ascii="Times New Roman" w:eastAsia="Times New Roman" w:hAnsi="Times New Roman" w:cs="Times New Roman"/>
          <w:bCs/>
          <w:color w:val="000000"/>
          <w:sz w:val="24"/>
          <w:szCs w:val="24"/>
          <w:lang w:eastAsia="ru-RU"/>
        </w:rPr>
        <w:t xml:space="preserve"> Мурманской области</w:t>
      </w:r>
      <w:r w:rsidRPr="00184085">
        <w:rPr>
          <w:rFonts w:ascii="Times New Roman" w:eastAsia="Times New Roman" w:hAnsi="Times New Roman" w:cs="Times New Roman"/>
          <w:bCs/>
          <w:color w:val="000000"/>
          <w:sz w:val="24"/>
          <w:szCs w:val="24"/>
          <w:lang w:eastAsia="ru-RU"/>
        </w:rPr>
        <w:t>, утвержденным постановлением администрации города Кировска от 03.02.2020 № 111.</w:t>
      </w:r>
    </w:p>
    <w:p w:rsidR="00517B1B" w:rsidRPr="00184085" w:rsidRDefault="00517B1B" w:rsidP="00517B1B">
      <w:pPr>
        <w:autoSpaceDE w:val="0"/>
        <w:autoSpaceDN w:val="0"/>
        <w:adjustRightInd w:val="0"/>
        <w:spacing w:after="0" w:line="240" w:lineRule="auto"/>
        <w:ind w:right="849" w:firstLine="708"/>
        <w:jc w:val="both"/>
        <w:outlineLvl w:val="0"/>
        <w:rPr>
          <w:rFonts w:ascii="Times New Roman" w:eastAsia="Times New Roman" w:hAnsi="Times New Roman" w:cs="Times New Roman"/>
          <w:bCs/>
          <w:color w:val="000000"/>
          <w:sz w:val="24"/>
          <w:szCs w:val="24"/>
          <w:lang w:eastAsia="ru-RU"/>
        </w:rPr>
      </w:pPr>
      <w:r w:rsidRPr="00184085">
        <w:rPr>
          <w:rFonts w:ascii="Times New Roman" w:eastAsia="Times New Roman" w:hAnsi="Times New Roman" w:cs="Times New Roman"/>
          <w:bCs/>
          <w:color w:val="000000"/>
          <w:sz w:val="24"/>
          <w:szCs w:val="24"/>
          <w:lang w:eastAsia="ru-RU"/>
        </w:rPr>
        <w:t>Реализация подпрограммы позволит обеспечить транспортным обслуживанием население город</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Кировск</w:t>
      </w:r>
      <w:r w:rsidR="00C5000D">
        <w:rPr>
          <w:rFonts w:ascii="Times New Roman" w:eastAsia="Times New Roman" w:hAnsi="Times New Roman" w:cs="Times New Roman"/>
          <w:bCs/>
          <w:color w:val="000000"/>
          <w:sz w:val="24"/>
          <w:szCs w:val="24"/>
          <w:lang w:eastAsia="ru-RU"/>
        </w:rPr>
        <w:t>а</w:t>
      </w:r>
      <w:r w:rsidRPr="00184085">
        <w:rPr>
          <w:rFonts w:ascii="Times New Roman" w:eastAsia="Times New Roman" w:hAnsi="Times New Roman" w:cs="Times New Roman"/>
          <w:bCs/>
          <w:color w:val="000000"/>
          <w:sz w:val="24"/>
          <w:szCs w:val="24"/>
          <w:lang w:eastAsia="ru-RU"/>
        </w:rPr>
        <w:t xml:space="preserve"> </w:t>
      </w:r>
      <w:r w:rsidR="006E7AB4">
        <w:rPr>
          <w:rFonts w:ascii="Times New Roman" w:eastAsia="Times New Roman" w:hAnsi="Times New Roman" w:cs="Times New Roman"/>
          <w:bCs/>
          <w:color w:val="000000"/>
          <w:sz w:val="24"/>
          <w:szCs w:val="24"/>
          <w:lang w:eastAsia="ru-RU"/>
        </w:rPr>
        <w:t>по 2</w:t>
      </w:r>
      <w:r w:rsidRPr="00184085">
        <w:rPr>
          <w:rFonts w:ascii="Times New Roman" w:eastAsia="Times New Roman" w:hAnsi="Times New Roman" w:cs="Times New Roman"/>
          <w:bCs/>
          <w:color w:val="000000"/>
          <w:sz w:val="24"/>
          <w:szCs w:val="24"/>
          <w:lang w:eastAsia="ru-RU"/>
        </w:rPr>
        <w:t>-м муниципальным маршрутам регулярных перевозок с предоставлением права льготного проезда отдельным категориям граждан, а также осуществить практическую реализацию мер муниципальной поддержки предприятий, осуществляющих транспортное обслуживание населения города Кировска, на маршрутах регулярных перевозок вышеупомянутыми видами общественного транспорта.</w:t>
      </w:r>
    </w:p>
    <w:p w:rsidR="00517B1B" w:rsidRDefault="00517B1B"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 xml:space="preserve">Паспорт подпрограммы </w:t>
      </w:r>
    </w:p>
    <w:p w:rsidR="00507CB0" w:rsidRPr="00507CB0" w:rsidRDefault="00507CB0" w:rsidP="00507CB0">
      <w:pPr>
        <w:spacing w:after="0" w:line="240" w:lineRule="auto"/>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«Развитие и содержание улично-дорожной сети, снабжение электрической энергией и техническое обслуживание объектов уличного и дворового освещения находящихся в собственности муниципального округа город Кировск с подведомственной территорией Мурманской области»</w:t>
      </w:r>
    </w:p>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6"/>
        <w:gridCol w:w="6984"/>
      </w:tblGrid>
      <w:tr w:rsidR="00507CB0" w:rsidRPr="00507CB0" w:rsidTr="00507CB0">
        <w:trPr>
          <w:trHeight w:val="327"/>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исполнитель, соисполнитель, участники</w:t>
            </w:r>
          </w:p>
        </w:tc>
        <w:tc>
          <w:tcPr>
            <w:tcW w:w="6984" w:type="dxa"/>
          </w:tcPr>
          <w:p w:rsidR="00507CB0" w:rsidRPr="00507CB0" w:rsidRDefault="00507CB0" w:rsidP="00507CB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исполнитель: МКУ «УКГХ»</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Соисполнитель – МКУ «Центр МТО г. Кировска», Комитет по управлению муниципальной собственности администрации города Кировска. </w:t>
            </w:r>
          </w:p>
        </w:tc>
      </w:tr>
      <w:tr w:rsidR="00507CB0" w:rsidRPr="00507CB0" w:rsidTr="00507CB0">
        <w:trPr>
          <w:trHeight w:val="626"/>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Участники – участники программы определяются в соответствии с Федеральным законом № 44-ФЗ от 5 апреля 2013 года «О контрактной системе в сфере закупок товаров, работ, услуг для обеспечения государственных и муниципальных нужд»</w:t>
            </w:r>
          </w:p>
        </w:tc>
      </w:tr>
      <w:tr w:rsidR="00507CB0" w:rsidRPr="00507CB0" w:rsidTr="00507CB0">
        <w:trPr>
          <w:trHeight w:val="622"/>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 и задачи подпрограммы</w:t>
            </w:r>
          </w:p>
        </w:tc>
        <w:tc>
          <w:tcPr>
            <w:tcW w:w="6984"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за период 2025-2027 годов. </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rPr>
              <w:t>Задача</w:t>
            </w:r>
            <w:r w:rsidRPr="00507CB0">
              <w:rPr>
                <w:rFonts w:ascii="Times New Roman" w:eastAsia="Times New Roman" w:hAnsi="Calibri" w:cs="Times New Roman"/>
              </w:rPr>
              <w:t xml:space="preserve"> </w:t>
            </w:r>
            <w:r w:rsidRPr="00507CB0">
              <w:rPr>
                <w:rFonts w:ascii="Times New Roman" w:eastAsia="Times New Roman" w:hAnsi="Times New Roman" w:cs="Times New Roman"/>
                <w:sz w:val="24"/>
                <w:szCs w:val="24"/>
              </w:rPr>
              <w:t xml:space="preserve">1. </w:t>
            </w:r>
            <w:r w:rsidRPr="00507CB0">
              <w:rPr>
                <w:rFonts w:ascii="Times New Roman" w:eastAsia="Times New Roman" w:hAnsi="Times New Roman" w:cs="Times New Roman"/>
                <w:color w:val="000000"/>
                <w:sz w:val="24"/>
                <w:szCs w:val="24"/>
                <w:lang w:eastAsia="ru-RU"/>
              </w:rPr>
              <w:t>Обслуживание, содержание и ремонт автомобильных дорог, элементов обустройства дорог, инженерной инфраструктуры города.</w:t>
            </w:r>
          </w:p>
        </w:tc>
      </w:tr>
      <w:tr w:rsidR="00507CB0" w:rsidRPr="00507CB0" w:rsidTr="00507CB0">
        <w:trPr>
          <w:trHeight w:val="62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Задача </w:t>
            </w:r>
            <w:r w:rsidRPr="00507CB0">
              <w:rPr>
                <w:rFonts w:ascii="Times New Roman" w:eastAsia="Times New Roman" w:hAnsi="Times New Roman" w:cs="Arial Unicode MS"/>
                <w:color w:val="000000"/>
                <w:sz w:val="24"/>
                <w:szCs w:val="24"/>
                <w:lang w:eastAsia="ru-RU"/>
              </w:rPr>
              <w:t>2. Обеспечение бесперебойного наружного освещения улиц, дворовых территорий города</w:t>
            </w:r>
          </w:p>
        </w:tc>
      </w:tr>
      <w:tr w:rsidR="00507CB0" w:rsidRPr="00507CB0" w:rsidTr="00507CB0">
        <w:trPr>
          <w:trHeight w:val="345"/>
        </w:trPr>
        <w:tc>
          <w:tcPr>
            <w:tcW w:w="1946" w:type="dxa"/>
            <w:vMerge w:val="restart"/>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Основные показатели, отражающие достижение цели и задач подпрограммы</w:t>
            </w: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Показатели цели:</w:t>
            </w:r>
          </w:p>
        </w:tc>
      </w:tr>
      <w:tr w:rsidR="00507CB0" w:rsidRPr="00507CB0" w:rsidTr="00507CB0">
        <w:trPr>
          <w:trHeight w:val="344"/>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 в общей протяженности автомобильных дорог, требующих ремонта.</w:t>
            </w:r>
          </w:p>
        </w:tc>
      </w:tr>
      <w:tr w:rsidR="00507CB0" w:rsidRPr="00507CB0" w:rsidTr="00507CB0">
        <w:trPr>
          <w:trHeight w:val="1591"/>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протяженности автодорог общего пользования местного значения, соответствующих нормативным требованиям к транспортно-эксплуатационному состоянию от общей протяженности автомобильных дорог, общего пользования местного значения.</w:t>
            </w:r>
          </w:p>
        </w:tc>
      </w:tr>
      <w:tr w:rsidR="00507CB0" w:rsidRPr="00507CB0" w:rsidTr="00507CB0">
        <w:trPr>
          <w:trHeight w:val="345"/>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sz w:val="24"/>
                <w:szCs w:val="24"/>
                <w:lang w:eastAsia="ru-RU"/>
              </w:rPr>
              <w:t>Показатели задач:</w:t>
            </w:r>
          </w:p>
        </w:tc>
      </w:tr>
      <w:tr w:rsidR="00507CB0" w:rsidRPr="00507CB0" w:rsidTr="00507CB0">
        <w:trPr>
          <w:trHeight w:val="1942"/>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b/>
                <w:sz w:val="24"/>
                <w:szCs w:val="24"/>
                <w:lang w:eastAsia="ru-RU"/>
              </w:rPr>
            </w:pPr>
            <w:r w:rsidRPr="00507CB0">
              <w:rPr>
                <w:rFonts w:ascii="Times New Roman" w:eastAsia="Times New Roman" w:hAnsi="Times New Roman" w:cs="Times New Roman"/>
                <w:b/>
                <w:sz w:val="24"/>
                <w:szCs w:val="24"/>
                <w:lang w:eastAsia="ru-RU"/>
              </w:rPr>
              <w:t>Задача 1.</w:t>
            </w:r>
          </w:p>
          <w:p w:rsidR="00507CB0" w:rsidRPr="00507CB0" w:rsidRDefault="00507CB0" w:rsidP="00507CB0">
            <w:pPr>
              <w:numPr>
                <w:ilvl w:val="0"/>
                <w:numId w:val="10"/>
              </w:numPr>
              <w:spacing w:after="0" w:line="240"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 от общего количества объектов улично-дорожной сети.</w:t>
            </w:r>
            <w:r w:rsidRPr="00507CB0">
              <w:rPr>
                <w:rFonts w:ascii="Times New Roman" w:eastAsia="Times New Roman" w:hAnsi="Times New Roman" w:cs="Times New Roman"/>
                <w:sz w:val="24"/>
                <w:szCs w:val="24"/>
                <w:lang w:eastAsia="ru-RU"/>
              </w:rPr>
              <w:t xml:space="preserve"> </w:t>
            </w:r>
          </w:p>
          <w:p w:rsidR="00507CB0" w:rsidRPr="00507CB0" w:rsidRDefault="00507CB0" w:rsidP="00507CB0">
            <w:pPr>
              <w:spacing w:after="0" w:line="240" w:lineRule="auto"/>
              <w:ind w:left="720"/>
              <w:rPr>
                <w:rFonts w:ascii="Times New Roman" w:eastAsia="Times New Roman" w:hAnsi="Times New Roman" w:cs="Times New Roman"/>
                <w:sz w:val="24"/>
                <w:szCs w:val="24"/>
                <w:lang w:eastAsia="ru-RU"/>
              </w:rPr>
            </w:pPr>
          </w:p>
        </w:tc>
      </w:tr>
      <w:tr w:rsidR="00507CB0" w:rsidRPr="00507CB0" w:rsidTr="00507CB0">
        <w:trPr>
          <w:trHeight w:val="2344"/>
        </w:trPr>
        <w:tc>
          <w:tcPr>
            <w:tcW w:w="1946" w:type="dxa"/>
            <w:vMerge/>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p>
        </w:tc>
        <w:tc>
          <w:tcPr>
            <w:tcW w:w="6984" w:type="dxa"/>
            <w:vAlign w:val="center"/>
          </w:tcPr>
          <w:p w:rsidR="00507CB0" w:rsidRPr="00507CB0" w:rsidRDefault="00507CB0" w:rsidP="00507CB0">
            <w:pPr>
              <w:spacing w:after="0" w:line="240" w:lineRule="auto"/>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Задача 2.</w:t>
            </w:r>
          </w:p>
          <w:p w:rsidR="00507CB0" w:rsidRPr="00507CB0" w:rsidRDefault="00507CB0" w:rsidP="00507CB0">
            <w:pPr>
              <w:numPr>
                <w:ilvl w:val="0"/>
                <w:numId w:val="11"/>
              </w:num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p w:rsidR="00507CB0" w:rsidRPr="00507CB0" w:rsidRDefault="00507CB0" w:rsidP="00507CB0">
            <w:pPr>
              <w:numPr>
                <w:ilvl w:val="0"/>
                <w:numId w:val="11"/>
              </w:numPr>
              <w:spacing w:after="0"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p w:rsidR="00507CB0" w:rsidRPr="00507CB0" w:rsidRDefault="00507CB0" w:rsidP="00507CB0">
            <w:pPr>
              <w:spacing w:after="0" w:line="240" w:lineRule="auto"/>
              <w:ind w:left="720"/>
              <w:rPr>
                <w:rFonts w:ascii="Times New Roman" w:eastAsia="Times New Roman" w:hAnsi="Times New Roman" w:cs="Times New Roman"/>
                <w:color w:val="000000"/>
                <w:sz w:val="24"/>
                <w:szCs w:val="24"/>
                <w:lang w:eastAsia="ru-RU"/>
              </w:rPr>
            </w:pPr>
          </w:p>
        </w:tc>
      </w:tr>
      <w:tr w:rsidR="00507CB0" w:rsidRPr="00507CB0" w:rsidTr="00507CB0">
        <w:trPr>
          <w:trHeight w:val="564"/>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Сроки и этапы реализации </w:t>
            </w:r>
            <w:r w:rsidRPr="00507CB0">
              <w:rPr>
                <w:rFonts w:ascii="Times New Roman" w:eastAsia="Times New Roman" w:hAnsi="Times New Roman" w:cs="Times New Roman"/>
                <w:color w:val="000000"/>
                <w:sz w:val="24"/>
                <w:szCs w:val="24"/>
                <w:lang w:eastAsia="ru-RU"/>
              </w:rPr>
              <w:lastRenderedPageBreak/>
              <w:t>подпрограммы</w:t>
            </w:r>
          </w:p>
        </w:tc>
        <w:tc>
          <w:tcPr>
            <w:tcW w:w="6984" w:type="dxa"/>
          </w:tcPr>
          <w:p w:rsidR="00507CB0" w:rsidRPr="00507CB0" w:rsidRDefault="00507CB0" w:rsidP="00507CB0">
            <w:pPr>
              <w:spacing w:before="75" w:after="75"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2025 - 202</w:t>
            </w:r>
            <w:r w:rsidRPr="00507CB0">
              <w:rPr>
                <w:rFonts w:ascii="Times New Roman" w:eastAsia="Times New Roman" w:hAnsi="Times New Roman" w:cs="Times New Roman"/>
                <w:sz w:val="24"/>
                <w:szCs w:val="24"/>
                <w:lang w:eastAsia="ru-RU"/>
              </w:rPr>
              <w:t>7</w:t>
            </w:r>
            <w:r w:rsidRPr="00507CB0">
              <w:rPr>
                <w:rFonts w:ascii="Times New Roman" w:eastAsia="Times New Roman" w:hAnsi="Times New Roman" w:cs="Times New Roman"/>
                <w:color w:val="000000"/>
                <w:sz w:val="24"/>
                <w:szCs w:val="24"/>
                <w:lang w:eastAsia="ru-RU"/>
              </w:rPr>
              <w:t xml:space="preserve"> годы</w:t>
            </w:r>
          </w:p>
        </w:tc>
      </w:tr>
      <w:tr w:rsidR="00507CB0" w:rsidRPr="00507CB0" w:rsidTr="00507CB0">
        <w:trPr>
          <w:trHeight w:val="5376"/>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Объёмы и источники финансирования по годам (руб.)</w:t>
            </w:r>
          </w:p>
        </w:tc>
        <w:tc>
          <w:tcPr>
            <w:tcW w:w="6984" w:type="dxa"/>
          </w:tcPr>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Общий объем финансирования подпрограммы составляет   1 050 215 079,93 руб., в том числе:</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 год – 403 132 780,87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местный бюджет – 335 333 388,66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областной бюджет (ФБ) – 67 799 392,21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внебюджетные источники – 0,00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 год – 320 044 623,90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местный бюджет – 286 930 282,99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областной бюджет (ФБ) – 33 114 340,91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внебюджетные источники – 0,00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 год – 327 037 675,16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местный бюджет – 297 926 808,62 руб.;</w:t>
            </w:r>
          </w:p>
          <w:p w:rsidR="00507CB0" w:rsidRPr="00507CB0" w:rsidRDefault="00507CB0" w:rsidP="00507CB0">
            <w:pPr>
              <w:spacing w:before="75" w:after="75" w:line="240" w:lineRule="auto"/>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областной бюджет (ФБ) – 29 110 866,54 руб.;</w:t>
            </w:r>
          </w:p>
          <w:p w:rsidR="00507CB0" w:rsidRPr="00507CB0" w:rsidRDefault="00507CB0" w:rsidP="00507CB0">
            <w:pPr>
              <w:spacing w:before="75" w:after="75"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внебюджетные источники – 0,00 руб.</w:t>
            </w:r>
          </w:p>
        </w:tc>
      </w:tr>
      <w:tr w:rsidR="00507CB0" w:rsidRPr="00507CB0" w:rsidTr="00507CB0">
        <w:trPr>
          <w:trHeight w:val="565"/>
        </w:trPr>
        <w:tc>
          <w:tcPr>
            <w:tcW w:w="1946" w:type="dxa"/>
          </w:tcPr>
          <w:p w:rsidR="00507CB0" w:rsidRPr="00507CB0" w:rsidRDefault="00507CB0" w:rsidP="00507CB0">
            <w:pPr>
              <w:spacing w:after="0" w:line="280" w:lineRule="exact"/>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Ожидаемые результаты реализации подпрограммы</w:t>
            </w:r>
          </w:p>
        </w:tc>
        <w:tc>
          <w:tcPr>
            <w:tcW w:w="6984" w:type="dxa"/>
          </w:tcPr>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улучшение технического и эксплуатационного состояния улично-дорожной сети в городе Кировске;</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увеличение площади автомобильных дорог общего пользования местного значения, соответствующих нормативным требованиям к транспортно-эксплуатационным показателям;</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бесперебойное движение транспортных средств по автомобильным дорогам общего пользования местного значения;</w:t>
            </w:r>
          </w:p>
          <w:p w:rsidR="00507CB0" w:rsidRPr="00507CB0" w:rsidRDefault="00507CB0" w:rsidP="00507CB0">
            <w:pPr>
              <w:spacing w:after="0" w:line="240" w:lineRule="auto"/>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бесперебойное наружное освещение улиц, дворовых территорий города.</w:t>
            </w:r>
          </w:p>
        </w:tc>
      </w:tr>
    </w:tbl>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numPr>
          <w:ilvl w:val="0"/>
          <w:numId w:val="13"/>
        </w:numPr>
        <w:spacing w:after="0" w:line="240" w:lineRule="auto"/>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Приоритеты муниципальной политики в сфере реализации подпрограммы</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Автомобильные дороги общего пользования местного значения являются одним из важнейших элементов городской инфраструктуры. Уровень комфорта проживания в городе находится в прямой зависимости от их состояния.</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Целью подпрограммы является развитие дорожного хозяйства в городе Кировске.</w:t>
      </w:r>
    </w:p>
    <w:p w:rsidR="00507CB0" w:rsidRPr="00507CB0" w:rsidRDefault="00507CB0" w:rsidP="00507CB0">
      <w:pPr>
        <w:tabs>
          <w:tab w:val="left" w:pos="0"/>
          <w:tab w:val="left" w:pos="1008"/>
          <w:tab w:val="center" w:pos="4677"/>
        </w:tabs>
        <w:autoSpaceDE w:val="0"/>
        <w:autoSpaceDN w:val="0"/>
        <w:adjustRightInd w:val="0"/>
        <w:spacing w:after="0" w:line="320" w:lineRule="exact"/>
        <w:ind w:firstLine="709"/>
        <w:jc w:val="both"/>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z w:val="24"/>
          <w:szCs w:val="24"/>
          <w:lang w:eastAsia="ru-RU"/>
        </w:rPr>
        <w:t>В задачи входит</w:t>
      </w:r>
      <w:r w:rsidRPr="00507CB0">
        <w:rPr>
          <w:rFonts w:ascii="Times New Roman" w:eastAsia="Times New Roman" w:hAnsi="Times New Roman" w:cs="Arial Unicode MS"/>
          <w:color w:val="000000"/>
          <w:sz w:val="24"/>
          <w:szCs w:val="24"/>
          <w:lang w:eastAsia="ru-RU"/>
        </w:rPr>
        <w:t xml:space="preserve"> обслуживание, содержание и ремонт автомобильных дорог, элементов обустройства дорог, инженерной инфраструктуры города, Обеспечение бесперебойного наружного освещения улиц, дворовых территорий города</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Действующая улично-дорожная сеть по своей протяженности удовлетворяет потребностям сегодняшней экономики в перемещении грузов и пассажиров, но по транспортно-эксплуатационному состоянию не в полной мере соответствует требованиям действующих нормативов.</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В настоящее время основная проблема – это ухудшение транспортно-эксплуатационного состояния улично-дорожной сети вследствие несоблюдения межремонтных сроков. </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Подпрограмма разработана на основе анализа состояния объектов транспортной инфраструктуры и улично-дорожной сети города Кировска с целью определения дальнейших направлений развития дорожного хозяйства. </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Общая площадь улично-дорожной сети город Кировск составляет 488975 м2.</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В пределах утвержденных ассигнований на очередной финансовый год и плановый период, утвержденных решением Совета депутатов муниципального округа город Кировск Мурманской области о бюджете город Кировск реализуются задачи, направленные на сохранение существующей улично-дорожной сети от разрушения и увеличение доли протяженности дорог, соответствующих нормативным требованиям к транспортно-эксплуатационным показателям.</w:t>
      </w:r>
    </w:p>
    <w:p w:rsidR="00507CB0" w:rsidRPr="00507CB0" w:rsidRDefault="00507CB0" w:rsidP="00507CB0">
      <w:pPr>
        <w:spacing w:after="0" w:line="240" w:lineRule="auto"/>
        <w:ind w:firstLine="708"/>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Сохранение и развитие существующей сети, улучшение транспортно-эксплуатационного состояния автодорог в условиях их интенсивного старения при увеличении загруженности дорог и повышении доли тяжеловесных и большегрузных автомобилей в транспортном потоке, требуют разработки подпрограммы, предусматривающей систему мероприятий для решения поставленных задач.</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Создание благоприятных условий для жизнедеятельности жителей города Кировска является одной из важнейших задач органов местного самоуправления.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целях обеспечения нормативного уровня и качества содержания автомобильных дорог общего пользования местного значения и объектов наружного освещения необходимо проводить комплекс работ по санитарно-техническому содержанию вышеуказанных объектов.</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Мероприятия подпрограммы направлены:</w:t>
      </w:r>
    </w:p>
    <w:p w:rsidR="00507CB0" w:rsidRPr="00507CB0" w:rsidRDefault="00507CB0" w:rsidP="00507CB0">
      <w:pPr>
        <w:numPr>
          <w:ilvl w:val="0"/>
          <w:numId w:val="14"/>
        </w:numPr>
        <w:spacing w:after="0" w:line="240" w:lineRule="auto"/>
        <w:ind w:left="0" w:firstLine="540"/>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На обеспечение бесперебойной и надежной работы улично-дорожной сети (увеличение пропускной способности, безопасность дорожного движения, экологическая безопасность, эстетические и другие свойства, связанные с улучшением внешнего вида города Кировска).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К элементам улично-дорожной сети и инженерной инфраструктуры относятся: проезжая часть дорог, тротуары, остановки, обочины, пешеходные переходы, пешеходные ограждения, искусственные дорожные неровности, сигнальные столбики, барьерные ограждения, дорожные знаки, инженерные сооружения (мосты, путепровод). </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Обеспечение надлежащего содержания и ремонта автомобильных дорог, элементов обустройства дорог и инженерной инфраструктуры города осуществляется в соответствии с требованиями ГОСТ Р50597-2017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утвержденному приказом </w:t>
      </w:r>
      <w:r w:rsidRPr="00507CB0">
        <w:rPr>
          <w:rFonts w:ascii="Times New Roman" w:eastAsia="Times New Roman" w:hAnsi="Times New Roman" w:cs="Times New Roman"/>
          <w:color w:val="2D2D2D"/>
          <w:spacing w:val="2"/>
          <w:sz w:val="24"/>
          <w:szCs w:val="24"/>
          <w:shd w:val="clear" w:color="auto" w:fill="FFFFFF"/>
          <w:lang w:eastAsia="ru-RU"/>
        </w:rPr>
        <w:t>Госстандарта от 26.09.2017 № 1245-ст</w:t>
      </w:r>
      <w:r w:rsidRPr="00507CB0">
        <w:rPr>
          <w:rFonts w:ascii="Times New Roman" w:eastAsia="Times New Roman" w:hAnsi="Times New Roman" w:cs="Times New Roman"/>
          <w:color w:val="000000"/>
          <w:sz w:val="24"/>
          <w:szCs w:val="24"/>
          <w:lang w:eastAsia="ru-RU"/>
        </w:rPr>
        <w:t>.</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На обеспечение бесперебойной и надежной работы объектов наружного освещения.</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К элементам наружного освещения относятся: линии электропередач, опоры уличного освещения, счетчики, лампы, осветительное оборудование.</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 рамках технического облуживания объектов наружного освещения проводится замена линий электропередач, опор уличного освещения, кронштейнов, счетчиков, ламп.</w:t>
      </w:r>
    </w:p>
    <w:p w:rsidR="00507CB0" w:rsidRPr="00507CB0" w:rsidRDefault="00507CB0" w:rsidP="00507CB0">
      <w:pPr>
        <w:keepNext/>
        <w:shd w:val="clear" w:color="auto" w:fill="FFFFFF"/>
        <w:spacing w:after="0" w:line="240" w:lineRule="auto"/>
        <w:jc w:val="both"/>
        <w:outlineLvl w:val="0"/>
        <w:rPr>
          <w:rFonts w:ascii="Times New Roman" w:eastAsia="Times New Roman" w:hAnsi="Times New Roman" w:cs="Times New Roman"/>
          <w:bCs/>
          <w:color w:val="000000"/>
          <w:kern w:val="32"/>
          <w:sz w:val="24"/>
          <w:szCs w:val="24"/>
          <w:lang w:eastAsia="ru-RU"/>
        </w:rPr>
      </w:pPr>
      <w:r w:rsidRPr="00507CB0">
        <w:rPr>
          <w:rFonts w:ascii="Times New Roman" w:eastAsia="Times New Roman" w:hAnsi="Times New Roman" w:cs="Times New Roman"/>
          <w:b/>
          <w:bCs/>
          <w:color w:val="000000"/>
          <w:kern w:val="32"/>
          <w:sz w:val="24"/>
          <w:szCs w:val="24"/>
          <w:lang w:eastAsia="ru-RU"/>
        </w:rPr>
        <w:tab/>
      </w:r>
      <w:r w:rsidRPr="00507CB0">
        <w:rPr>
          <w:rFonts w:ascii="Times New Roman" w:eastAsia="Times New Roman" w:hAnsi="Times New Roman" w:cs="Times New Roman"/>
          <w:bCs/>
          <w:color w:val="000000"/>
          <w:kern w:val="32"/>
          <w:sz w:val="24"/>
          <w:szCs w:val="24"/>
          <w:lang w:eastAsia="ru-RU"/>
        </w:rPr>
        <w:t>Также в рамках реализации подпрограммы осуществляется снабжение электрической энергией объектов наружного освещения. Расчеты за потребляемую электроэнергию производятся по тарифам, установленным в соответствии с действующим законодательством, а также по нерегулируемым ценам, рассчитанным в соответствии с порядком определения и применения цены, установленным Основными положениями функционирования розничных рынков электрической энергии, утвержденными Постановлением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r w:rsidRPr="00507CB0">
        <w:rPr>
          <w:rFonts w:ascii="Times New Roman" w:eastAsia="Times New Roman" w:hAnsi="Times New Roman" w:cs="Times New Roman"/>
          <w:b/>
          <w:bCs/>
          <w:color w:val="000000"/>
          <w:kern w:val="32"/>
          <w:sz w:val="24"/>
          <w:szCs w:val="24"/>
          <w:lang w:eastAsia="ru-RU"/>
        </w:rPr>
        <w:t>»</w:t>
      </w:r>
      <w:r w:rsidRPr="00507CB0">
        <w:rPr>
          <w:rFonts w:ascii="Times New Roman" w:eastAsia="Times New Roman" w:hAnsi="Times New Roman" w:cs="Times New Roman"/>
          <w:bCs/>
          <w:color w:val="000000"/>
          <w:kern w:val="32"/>
          <w:sz w:val="24"/>
          <w:szCs w:val="24"/>
          <w:lang w:eastAsia="ru-RU"/>
        </w:rPr>
        <w:t>.</w:t>
      </w:r>
    </w:p>
    <w:p w:rsidR="00507CB0" w:rsidRPr="00507CB0" w:rsidRDefault="00507CB0" w:rsidP="00507CB0">
      <w:pPr>
        <w:spacing w:after="0" w:line="240" w:lineRule="auto"/>
        <w:ind w:firstLine="708"/>
        <w:contextualSpacing/>
        <w:jc w:val="both"/>
        <w:rPr>
          <w:rFonts w:ascii="Times New Roman" w:eastAsia="Times New Roman" w:hAnsi="Times New Roman" w:cs="Times New Roman"/>
          <w:color w:val="000000"/>
          <w:sz w:val="24"/>
          <w:szCs w:val="24"/>
          <w:lang w:eastAsia="ru-RU"/>
        </w:rPr>
      </w:pPr>
    </w:p>
    <w:p w:rsidR="00507CB0" w:rsidRPr="00507CB0" w:rsidRDefault="00507CB0" w:rsidP="00507CB0">
      <w:pPr>
        <w:rPr>
          <w:lang w:eastAsia="ru-RU"/>
        </w:rPr>
        <w:sectPr w:rsidR="00507CB0" w:rsidRPr="00507CB0">
          <w:pgSz w:w="11906" w:h="16838"/>
          <w:pgMar w:top="1134" w:right="850" w:bottom="1134" w:left="1701" w:header="708" w:footer="708" w:gutter="0"/>
          <w:cols w:space="708"/>
          <w:docGrid w:linePitch="360"/>
        </w:sectPr>
      </w:pPr>
    </w:p>
    <w:p w:rsidR="00507CB0" w:rsidRPr="00507CB0" w:rsidRDefault="00507CB0" w:rsidP="00507CB0">
      <w:pPr>
        <w:widowControl w:val="0"/>
        <w:autoSpaceDE w:val="0"/>
        <w:autoSpaceDN w:val="0"/>
        <w:spacing w:before="220" w:after="0" w:line="240" w:lineRule="auto"/>
        <w:ind w:firstLine="539"/>
        <w:contextualSpacing/>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lastRenderedPageBreak/>
        <w:t>2. Перечень показателей цели и задач подпрограммы</w:t>
      </w:r>
    </w:p>
    <w:p w:rsidR="00507CB0" w:rsidRPr="00507CB0" w:rsidRDefault="00507CB0" w:rsidP="00507CB0">
      <w:pPr>
        <w:widowControl w:val="0"/>
        <w:autoSpaceDE w:val="0"/>
        <w:autoSpaceDN w:val="0"/>
        <w:spacing w:before="220" w:after="0" w:line="240" w:lineRule="auto"/>
        <w:ind w:firstLine="539"/>
        <w:contextualSpacing/>
        <w:jc w:val="right"/>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Таблица 1</w:t>
      </w:r>
    </w:p>
    <w:tbl>
      <w:tblPr>
        <w:tblW w:w="150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2552"/>
        <w:gridCol w:w="567"/>
        <w:gridCol w:w="1342"/>
        <w:gridCol w:w="2410"/>
        <w:gridCol w:w="2268"/>
        <w:gridCol w:w="2195"/>
        <w:gridCol w:w="73"/>
        <w:gridCol w:w="1559"/>
        <w:gridCol w:w="142"/>
        <w:gridCol w:w="1559"/>
      </w:tblGrid>
      <w:tr w:rsidR="00507CB0" w:rsidRPr="00507CB0" w:rsidTr="00507CB0">
        <w:trPr>
          <w:trHeight w:val="135"/>
        </w:trPr>
        <w:tc>
          <w:tcPr>
            <w:tcW w:w="426" w:type="dxa"/>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п/п</w:t>
            </w:r>
          </w:p>
        </w:tc>
        <w:tc>
          <w:tcPr>
            <w:tcW w:w="2552" w:type="dxa"/>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Наименование показателя</w:t>
            </w:r>
          </w:p>
        </w:tc>
        <w:tc>
          <w:tcPr>
            <w:tcW w:w="567" w:type="dxa"/>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Ед. изм.</w:t>
            </w:r>
          </w:p>
        </w:tc>
        <w:tc>
          <w:tcPr>
            <w:tcW w:w="1342" w:type="dxa"/>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Направленность </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4144" behindDoc="0" locked="0" layoutInCell="1" allowOverlap="1" wp14:anchorId="6823F0D4" wp14:editId="45DAECD3">
                      <wp:simplePos x="0" y="0"/>
                      <wp:positionH relativeFrom="column">
                        <wp:posOffset>186055</wp:posOffset>
                      </wp:positionH>
                      <wp:positionV relativeFrom="paragraph">
                        <wp:posOffset>95885</wp:posOffset>
                      </wp:positionV>
                      <wp:extent cx="123825" cy="171450"/>
                      <wp:effectExtent l="0" t="38100" r="47625" b="1905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8594C3" id="Прямая со стрелкой 76" o:spid="_x0000_s1026" type="#_x0000_t32" style="position:absolute;margin-left:14.65pt;margin-top:7.55pt;width:9.75pt;height:13.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Cr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" strokecolor="windowText" strokeweight=".5pt">
                      <v:stroke endarrow="block" joinstyle="miter"/>
                      <o:lock v:ext="edit" shapetype="f"/>
                    </v:shape>
                  </w:pict>
                </mc:Fallback>
              </mc:AlternateContent>
            </w: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6192" behindDoc="0" locked="0" layoutInCell="1" allowOverlap="1" wp14:anchorId="7ABC457F" wp14:editId="23C31A17">
                      <wp:simplePos x="0" y="0"/>
                      <wp:positionH relativeFrom="column">
                        <wp:posOffset>517525</wp:posOffset>
                      </wp:positionH>
                      <wp:positionV relativeFrom="paragraph">
                        <wp:posOffset>121285</wp:posOffset>
                      </wp:positionV>
                      <wp:extent cx="180975" cy="152400"/>
                      <wp:effectExtent l="0" t="0" r="66675" b="571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15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B7CAA" id="Прямая со стрелкой 75" o:spid="_x0000_s1026" type="#_x0000_t32" style="position:absolute;margin-left:40.75pt;margin-top:9.55pt;width:14.2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" strokecolor="windowText" strokeweight=".5pt">
                      <v:stroke endarrow="block" joinstyle="miter"/>
                      <o:lock v:ext="edit" shapetype="f"/>
                    </v:shape>
                  </w:pict>
                </mc:Fallback>
              </mc:AlternateConten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57216" behindDoc="0" locked="0" layoutInCell="1" allowOverlap="1" wp14:anchorId="0ECCAF10" wp14:editId="5D64AFF5">
                      <wp:simplePos x="0" y="0"/>
                      <wp:positionH relativeFrom="column">
                        <wp:posOffset>281305</wp:posOffset>
                      </wp:positionH>
                      <wp:positionV relativeFrom="paragraph">
                        <wp:posOffset>203835</wp:posOffset>
                      </wp:positionV>
                      <wp:extent cx="285750" cy="142875"/>
                      <wp:effectExtent l="0" t="0" r="0" b="9525"/>
                      <wp:wrapNone/>
                      <wp:docPr id="74" name="Равно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85750" cy="142875"/>
                              </a:xfrm>
                              <a:prstGeom prst="mathEqual">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9D1416" id="Равно 74" o:spid="_x0000_s1026" style="position:absolute;margin-left:22.15pt;margin-top:16.05pt;width:22.5pt;height:11.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" path="m37876,29432r209998,l247874,63036r-209998,l37876,29432xm37876,79839r209998,l247874,113443r-209998,l37876,79839xe" fillcolor="windowText" strokeweight="1pt">
                      <v:stroke joinstyle="miter"/>
                      <v:path arrowok="t" o:connecttype="custom" o:connectlocs="37876,29432;247874,29432;247874,63036;37876,63036;37876,29432;37876,79839;247874,79839;247874,113443;37876,113443;37876,79839" o:connectangles="0,0,0,0,0,0,0,0,0,0"/>
                    </v:shape>
                  </w:pict>
                </mc:Fallback>
              </mc:AlternateContent>
            </w:r>
            <w:r w:rsidRPr="00507CB0">
              <w:rPr>
                <w:rFonts w:ascii="Times New Roman" w:eastAsia="Times New Roman" w:hAnsi="Times New Roman" w:cs="Times New Roman"/>
                <w:color w:val="000000"/>
                <w:sz w:val="24"/>
                <w:szCs w:val="24"/>
                <w:lang w:eastAsia="ru-RU"/>
              </w:rPr>
              <w:t xml:space="preserve">   </w:t>
            </w:r>
          </w:p>
        </w:tc>
        <w:tc>
          <w:tcPr>
            <w:tcW w:w="6946" w:type="dxa"/>
            <w:gridSpan w:val="4"/>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Значение показателя</w:t>
            </w:r>
          </w:p>
        </w:tc>
        <w:tc>
          <w:tcPr>
            <w:tcW w:w="1559" w:type="dxa"/>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Источник данных</w:t>
            </w:r>
          </w:p>
        </w:tc>
        <w:tc>
          <w:tcPr>
            <w:tcW w:w="1701" w:type="dxa"/>
            <w:gridSpan w:val="2"/>
            <w:vMerge w:val="restart"/>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Ответственный за выполнение показателя</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07CB0" w:rsidRPr="00507CB0" w:rsidTr="00507CB0">
        <w:trPr>
          <w:trHeight w:val="135"/>
        </w:trPr>
        <w:tc>
          <w:tcPr>
            <w:tcW w:w="426" w:type="dxa"/>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552" w:type="dxa"/>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567" w:type="dxa"/>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342" w:type="dxa"/>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6946" w:type="dxa"/>
            <w:gridSpan w:val="4"/>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Годы реализации программы</w:t>
            </w:r>
          </w:p>
        </w:tc>
        <w:tc>
          <w:tcPr>
            <w:tcW w:w="1559" w:type="dxa"/>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701" w:type="dxa"/>
            <w:gridSpan w:val="2"/>
            <w:vMerge/>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07CB0" w:rsidRPr="00507CB0" w:rsidTr="00507CB0">
        <w:tc>
          <w:tcPr>
            <w:tcW w:w="426"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1342"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2410"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2268"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2268" w:type="dxa"/>
            <w:gridSpan w:val="2"/>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1701" w:type="dxa"/>
            <w:gridSpan w:val="2"/>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r>
      <w:tr w:rsidR="00507CB0" w:rsidRPr="00507CB0" w:rsidTr="00507CB0">
        <w:trPr>
          <w:trHeight w:val="430"/>
        </w:trPr>
        <w:tc>
          <w:tcPr>
            <w:tcW w:w="426"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2552"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567"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1342"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2410"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gridSpan w:val="2"/>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План</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559" w:type="dxa"/>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c>
          <w:tcPr>
            <w:tcW w:w="1701" w:type="dxa"/>
            <w:gridSpan w:val="2"/>
            <w:vMerge/>
          </w:tcPr>
          <w:p w:rsidR="00507CB0" w:rsidRPr="00507CB0" w:rsidRDefault="00507CB0" w:rsidP="00507CB0">
            <w:pPr>
              <w:spacing w:after="0" w:line="240" w:lineRule="auto"/>
              <w:contextualSpacing/>
              <w:rPr>
                <w:rFonts w:ascii="Times New Roman" w:eastAsia="Times New Roman" w:hAnsi="Times New Roman" w:cs="Times New Roman"/>
                <w:color w:val="000000"/>
                <w:sz w:val="24"/>
                <w:szCs w:val="24"/>
                <w:lang w:eastAsia="ru-RU"/>
              </w:rPr>
            </w:pPr>
          </w:p>
        </w:tc>
      </w:tr>
      <w:tr w:rsidR="00507CB0" w:rsidRPr="00507CB0" w:rsidTr="00507CB0">
        <w:trPr>
          <w:trHeight w:val="227"/>
        </w:trPr>
        <w:tc>
          <w:tcPr>
            <w:tcW w:w="426"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552"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567"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w:t>
            </w:r>
          </w:p>
        </w:tc>
        <w:tc>
          <w:tcPr>
            <w:tcW w:w="1342"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4</w:t>
            </w:r>
          </w:p>
        </w:tc>
        <w:tc>
          <w:tcPr>
            <w:tcW w:w="2410"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w:t>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w:t>
            </w:r>
          </w:p>
        </w:tc>
        <w:tc>
          <w:tcPr>
            <w:tcW w:w="2268" w:type="dxa"/>
            <w:gridSpan w:val="2"/>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7</w:t>
            </w:r>
          </w:p>
        </w:tc>
        <w:tc>
          <w:tcPr>
            <w:tcW w:w="1559"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8</w:t>
            </w:r>
          </w:p>
        </w:tc>
        <w:tc>
          <w:tcPr>
            <w:tcW w:w="1701" w:type="dxa"/>
            <w:gridSpan w:val="2"/>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9</w:t>
            </w:r>
          </w:p>
        </w:tc>
      </w:tr>
      <w:tr w:rsidR="00507CB0" w:rsidRPr="00507CB0" w:rsidTr="00507CB0">
        <w:trPr>
          <w:trHeight w:val="292"/>
        </w:trPr>
        <w:tc>
          <w:tcPr>
            <w:tcW w:w="15093" w:type="dxa"/>
            <w:gridSpan w:val="11"/>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6"/>
                <w:szCs w:val="24"/>
                <w:lang w:eastAsia="ru-RU"/>
              </w:rPr>
            </w:pPr>
            <w:r w:rsidRPr="00507CB0">
              <w:rPr>
                <w:rFonts w:ascii="Times New Roman" w:eastAsia="Times New Roman" w:hAnsi="Times New Roman" w:cs="Times New Roman"/>
                <w:color w:val="000000"/>
                <w:sz w:val="26"/>
                <w:szCs w:val="24"/>
                <w:lang w:eastAsia="ru-RU"/>
              </w:rPr>
              <w:t xml:space="preserve">Цель – Развитие дорожного хозяйства в муниципальном округе город Кировск с подведомственной территории Мурманской области </w:t>
            </w:r>
            <w:r w:rsidRPr="00507CB0">
              <w:rPr>
                <w:rFonts w:ascii="Times New Roman" w:eastAsia="Times New Roman" w:hAnsi="Times New Roman" w:cs="Times New Roman"/>
                <w:sz w:val="26"/>
                <w:szCs w:val="26"/>
                <w:lang w:eastAsia="ru-RU"/>
              </w:rPr>
              <w:t>за период 2025-2027 годов</w:t>
            </w:r>
          </w:p>
        </w:tc>
      </w:tr>
      <w:tr w:rsidR="00507CB0" w:rsidRPr="00507CB0" w:rsidTr="00507CB0">
        <w:trPr>
          <w:trHeight w:val="1909"/>
        </w:trPr>
        <w:tc>
          <w:tcPr>
            <w:tcW w:w="426"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w:t>
            </w:r>
          </w:p>
        </w:tc>
        <w:tc>
          <w:tcPr>
            <w:tcW w:w="2552"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отремонтированных дорог общего пользования местного значения</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в общей протяженности автомобильных дорог</w:t>
            </w: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tc>
        <w:tc>
          <w:tcPr>
            <w:tcW w:w="567"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w:t>
            </w:r>
          </w:p>
        </w:tc>
        <w:tc>
          <w:tcPr>
            <w:tcW w:w="1342"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7ABF3E37" wp14:editId="15C2B99F">
                  <wp:extent cx="225425" cy="95250"/>
                  <wp:effectExtent l="0" t="0" r="317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410"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2268"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2195"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5,9</w:t>
            </w:r>
          </w:p>
        </w:tc>
        <w:tc>
          <w:tcPr>
            <w:tcW w:w="1774" w:type="dxa"/>
            <w:gridSpan w:val="3"/>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559" w:type="dxa"/>
          </w:tcPr>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507CB0" w:rsidRPr="00507CB0" w:rsidTr="00507CB0">
        <w:trPr>
          <w:trHeight w:val="387"/>
        </w:trPr>
        <w:tc>
          <w:tcPr>
            <w:tcW w:w="426"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2552"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Доля протяженности автодорог общего пользования местного значения соответствующих нормативным требованиям к транспортно-эксплуатационному </w:t>
            </w:r>
            <w:r w:rsidRPr="00507CB0">
              <w:rPr>
                <w:rFonts w:ascii="Times New Roman" w:eastAsia="Times New Roman" w:hAnsi="Times New Roman" w:cs="Times New Roman"/>
                <w:color w:val="000000"/>
                <w:sz w:val="24"/>
                <w:szCs w:val="24"/>
                <w:lang w:eastAsia="ru-RU"/>
              </w:rPr>
              <w:lastRenderedPageBreak/>
              <w:t>состоянию от общей протяженности автомобильных дорог, общего пользования местного значения</w:t>
            </w:r>
          </w:p>
        </w:tc>
        <w:tc>
          <w:tcPr>
            <w:tcW w:w="567"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w:t>
            </w:r>
          </w:p>
        </w:tc>
        <w:tc>
          <w:tcPr>
            <w:tcW w:w="1342"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6A57C321" wp14:editId="43E5B5EF">
                  <wp:extent cx="213360" cy="25590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 cy="255905"/>
                          </a:xfrm>
                          <a:prstGeom prst="rect">
                            <a:avLst/>
                          </a:prstGeom>
                          <a:noFill/>
                        </pic:spPr>
                      </pic:pic>
                    </a:graphicData>
                  </a:graphic>
                </wp:inline>
              </w:drawing>
            </w: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410"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63,5</w:t>
            </w:r>
          </w:p>
        </w:tc>
        <w:tc>
          <w:tcPr>
            <w:tcW w:w="2268"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66,5</w:t>
            </w:r>
          </w:p>
        </w:tc>
        <w:tc>
          <w:tcPr>
            <w:tcW w:w="2195"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69,4</w:t>
            </w:r>
          </w:p>
        </w:tc>
        <w:tc>
          <w:tcPr>
            <w:tcW w:w="1774" w:type="dxa"/>
            <w:gridSpan w:val="3"/>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559" w:type="dxa"/>
          </w:tcPr>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ind w:right="-199"/>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507CB0" w:rsidRPr="00507CB0" w:rsidTr="00507CB0">
        <w:trPr>
          <w:trHeight w:val="28"/>
        </w:trPr>
        <w:tc>
          <w:tcPr>
            <w:tcW w:w="426"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lastRenderedPageBreak/>
              <w:t>1</w:t>
            </w:r>
          </w:p>
        </w:tc>
        <w:tc>
          <w:tcPr>
            <w:tcW w:w="14667" w:type="dxa"/>
            <w:gridSpan w:val="10"/>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Задача 1: Обслуживание, содержание и ремонт автомобильных дорог, элементов обустройства дорог, инженерной инфраструктуры города </w:t>
            </w:r>
          </w:p>
        </w:tc>
      </w:tr>
      <w:tr w:rsidR="00507CB0" w:rsidRPr="00507CB0" w:rsidTr="00507CB0">
        <w:tc>
          <w:tcPr>
            <w:tcW w:w="426"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1.1</w:t>
            </w:r>
          </w:p>
        </w:tc>
        <w:tc>
          <w:tcPr>
            <w:tcW w:w="2552"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приведенных в надлежащее состояние объектов улично-дорожной сети</w:t>
            </w:r>
            <w:r w:rsidRPr="00507CB0">
              <w:rPr>
                <w:rFonts w:ascii="Arial Unicode MS" w:eastAsia="Times New Roman" w:hAnsi="Times New Roman" w:cs="Arial Unicode MS"/>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от общего количества объектов улично-дорожной сети</w:t>
            </w:r>
          </w:p>
        </w:tc>
        <w:tc>
          <w:tcPr>
            <w:tcW w:w="567"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5E816FB5" wp14:editId="26A76373">
                  <wp:extent cx="225425" cy="95250"/>
                  <wp:effectExtent l="0" t="0" r="317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410"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268"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195"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774" w:type="dxa"/>
            <w:gridSpan w:val="3"/>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Ведомственный мониторинг</w:t>
            </w:r>
          </w:p>
        </w:tc>
        <w:tc>
          <w:tcPr>
            <w:tcW w:w="1559"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507CB0" w:rsidRPr="00507CB0" w:rsidTr="00507CB0">
        <w:tc>
          <w:tcPr>
            <w:tcW w:w="426"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w:t>
            </w:r>
          </w:p>
        </w:tc>
        <w:tc>
          <w:tcPr>
            <w:tcW w:w="14667" w:type="dxa"/>
            <w:gridSpan w:val="10"/>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tc>
      </w:tr>
      <w:tr w:rsidR="00507CB0" w:rsidRPr="00507CB0" w:rsidTr="00507CB0">
        <w:tc>
          <w:tcPr>
            <w:tcW w:w="426"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2.1</w:t>
            </w:r>
          </w:p>
        </w:tc>
        <w:tc>
          <w:tcPr>
            <w:tcW w:w="2552"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протяжённости улиц, обеспеченных бесперебойным освещением от общей протяженности улиц</w:t>
            </w:r>
          </w:p>
        </w:tc>
        <w:tc>
          <w:tcPr>
            <w:tcW w:w="567"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7E9EED71" wp14:editId="320810DF">
                  <wp:extent cx="225425" cy="95250"/>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410"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268"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195"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774" w:type="dxa"/>
            <w:gridSpan w:val="3"/>
          </w:tcPr>
          <w:p w:rsidR="00507CB0" w:rsidRPr="00507CB0" w:rsidRDefault="00507CB0" w:rsidP="00507CB0">
            <w:pPr>
              <w:spacing w:after="0" w:line="240" w:lineRule="auto"/>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559"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r w:rsidR="00507CB0" w:rsidRPr="00507CB0" w:rsidTr="00507CB0">
        <w:tc>
          <w:tcPr>
            <w:tcW w:w="426"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2.2</w:t>
            </w:r>
          </w:p>
        </w:tc>
        <w:tc>
          <w:tcPr>
            <w:tcW w:w="2552"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Доля дворовых территорий города, обеспеченных бесперебойным освещением от общего количества дворовых территорий</w:t>
            </w:r>
          </w:p>
        </w:tc>
        <w:tc>
          <w:tcPr>
            <w:tcW w:w="567" w:type="dxa"/>
          </w:tcPr>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p>
          <w:p w:rsidR="00507CB0" w:rsidRPr="00507CB0" w:rsidRDefault="00507CB0" w:rsidP="00507CB0">
            <w:pPr>
              <w:widowControl w:val="0"/>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xml:space="preserve">   %</w:t>
            </w:r>
          </w:p>
        </w:tc>
        <w:tc>
          <w:tcPr>
            <w:tcW w:w="1342"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noProof/>
                <w:color w:val="000000"/>
                <w:sz w:val="24"/>
                <w:szCs w:val="24"/>
                <w:lang w:eastAsia="ru-RU"/>
              </w:rPr>
              <w:drawing>
                <wp:inline distT="0" distB="0" distL="0" distR="0" wp14:anchorId="7A7C088F" wp14:editId="03615615">
                  <wp:extent cx="225425" cy="95250"/>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 cy="95250"/>
                          </a:xfrm>
                          <a:prstGeom prst="rect">
                            <a:avLst/>
                          </a:prstGeom>
                          <a:noFill/>
                          <a:ln>
                            <a:noFill/>
                          </a:ln>
                        </pic:spPr>
                      </pic:pic>
                    </a:graphicData>
                  </a:graphic>
                </wp:inline>
              </w:drawing>
            </w:r>
          </w:p>
        </w:tc>
        <w:tc>
          <w:tcPr>
            <w:tcW w:w="2410"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268"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2195" w:type="dxa"/>
            <w:vAlign w:val="center"/>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100</w:t>
            </w:r>
          </w:p>
        </w:tc>
        <w:tc>
          <w:tcPr>
            <w:tcW w:w="1774" w:type="dxa"/>
            <w:gridSpan w:val="3"/>
          </w:tcPr>
          <w:p w:rsidR="00507CB0" w:rsidRPr="00507CB0" w:rsidRDefault="00507CB0" w:rsidP="00507CB0">
            <w:pPr>
              <w:spacing w:after="0" w:line="240" w:lineRule="auto"/>
              <w:rPr>
                <w:rFonts w:ascii="Arial Unicode MS" w:eastAsia="Times New Roman" w:hAnsi="Times New Roman" w:cs="Arial Unicode MS"/>
                <w:color w:val="000000"/>
                <w:sz w:val="24"/>
                <w:szCs w:val="24"/>
                <w:lang w:eastAsia="ru-RU"/>
              </w:rPr>
            </w:pPr>
            <w:r w:rsidRPr="00507CB0">
              <w:rPr>
                <w:rFonts w:ascii="Arial Unicode MS" w:eastAsia="Times New Roman" w:hAnsi="Times New Roman" w:cs="Arial Unicode MS"/>
                <w:color w:val="000000"/>
                <w:sz w:val="24"/>
                <w:szCs w:val="24"/>
                <w:lang w:eastAsia="ru-RU"/>
              </w:rPr>
              <w:t>Ведомственный</w:t>
            </w:r>
            <w:r w:rsidRPr="00507CB0">
              <w:rPr>
                <w:rFonts w:ascii="Arial Unicode MS" w:eastAsia="Times New Roman" w:hAnsi="Times New Roman" w:cs="Arial Unicode MS"/>
                <w:color w:val="000000"/>
                <w:sz w:val="24"/>
                <w:szCs w:val="24"/>
                <w:lang w:eastAsia="ru-RU"/>
              </w:rPr>
              <w:t xml:space="preserve"> </w:t>
            </w:r>
            <w:r w:rsidRPr="00507CB0">
              <w:rPr>
                <w:rFonts w:ascii="Arial Unicode MS" w:eastAsia="Times New Roman" w:hAnsi="Times New Roman" w:cs="Arial Unicode MS"/>
                <w:color w:val="000000"/>
                <w:sz w:val="24"/>
                <w:szCs w:val="24"/>
                <w:lang w:eastAsia="ru-RU"/>
              </w:rPr>
              <w:t>мониторинг</w:t>
            </w:r>
          </w:p>
        </w:tc>
        <w:tc>
          <w:tcPr>
            <w:tcW w:w="1559" w:type="dxa"/>
          </w:tcPr>
          <w:p w:rsidR="00507CB0" w:rsidRPr="00507CB0" w:rsidRDefault="00507CB0" w:rsidP="00507CB0">
            <w:pPr>
              <w:widowControl w:val="0"/>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МКУ «УКГХ»</w:t>
            </w:r>
          </w:p>
        </w:tc>
      </w:tr>
    </w:tbl>
    <w:p w:rsidR="00507CB0" w:rsidRPr="00507CB0" w:rsidRDefault="00507CB0" w:rsidP="00507CB0">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 Направленность показателя обозначается:</w:t>
      </w:r>
    </w:p>
    <w:p w:rsidR="00507CB0" w:rsidRPr="00507CB0" w:rsidRDefault="00507CB0" w:rsidP="00507CB0">
      <w:pPr>
        <w:tabs>
          <w:tab w:val="left" w:pos="513"/>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0288" behindDoc="0" locked="0" layoutInCell="1" allowOverlap="1" wp14:anchorId="4830081E" wp14:editId="75B45258">
                <wp:simplePos x="0" y="0"/>
                <wp:positionH relativeFrom="column">
                  <wp:posOffset>196215</wp:posOffset>
                </wp:positionH>
                <wp:positionV relativeFrom="paragraph">
                  <wp:posOffset>28575</wp:posOffset>
                </wp:positionV>
                <wp:extent cx="123825" cy="171450"/>
                <wp:effectExtent l="0" t="38100" r="47625" b="19050"/>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48E1DA" id="Прямая со стрелкой 72" o:spid="_x0000_s1026" type="#_x0000_t32" style="position:absolute;margin-left:15.45pt;margin-top:2.25pt;width:9.75pt;height:1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" strokecolor="windowText" strokeweight=".5pt">
                <v:stroke endarrow="block" joinstyle="miter"/>
                <o:lock v:ext="edit" shapetype="f"/>
              </v:shape>
            </w:pict>
          </mc:Fallback>
        </mc:AlternateContent>
      </w:r>
      <w:r w:rsidRPr="00507CB0">
        <w:rPr>
          <w:rFonts w:ascii="Times New Roman" w:eastAsia="Times New Roman" w:hAnsi="Times New Roman" w:cs="Times New Roman"/>
          <w:color w:val="000000"/>
          <w:sz w:val="24"/>
          <w:szCs w:val="24"/>
          <w:lang w:eastAsia="ru-RU"/>
        </w:rPr>
        <w:tab/>
      </w:r>
      <w:r w:rsidRPr="00507CB0">
        <w:rPr>
          <w:rFonts w:ascii="Times New Roman" w:eastAsia="Times New Roman" w:hAnsi="Times New Roman" w:cs="Times New Roman"/>
          <w:color w:val="000000"/>
          <w:sz w:val="24"/>
          <w:szCs w:val="24"/>
          <w:lang w:eastAsia="ru-RU"/>
        </w:rPr>
        <w:tab/>
        <w:t>- направленность на рост;</w:t>
      </w:r>
    </w:p>
    <w:p w:rsidR="00507CB0" w:rsidRPr="00507CB0" w:rsidRDefault="00507CB0" w:rsidP="00507CB0">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07CB0" w:rsidRPr="00507CB0" w:rsidRDefault="00507CB0" w:rsidP="00507CB0">
      <w:pPr>
        <w:tabs>
          <w:tab w:val="left" w:pos="1129"/>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7456" behindDoc="0" locked="0" layoutInCell="1" allowOverlap="1" wp14:anchorId="50865C02" wp14:editId="4D848D65">
                <wp:simplePos x="0" y="0"/>
                <wp:positionH relativeFrom="column">
                  <wp:posOffset>2968559</wp:posOffset>
                </wp:positionH>
                <wp:positionV relativeFrom="paragraph">
                  <wp:posOffset>28252</wp:posOffset>
                </wp:positionV>
                <wp:extent cx="285750" cy="133350"/>
                <wp:effectExtent l="0" t="0" r="0" b="0"/>
                <wp:wrapNone/>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13335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7876 w 285750"/>
                            <a:gd name="T5" fmla="*/ 27470 h 133350"/>
                            <a:gd name="T6" fmla="*/ 247874 w 285750"/>
                            <a:gd name="T7" fmla="*/ 27470 h 133350"/>
                            <a:gd name="T8" fmla="*/ 247874 w 285750"/>
                            <a:gd name="T9" fmla="*/ 58834 h 133350"/>
                            <a:gd name="T10" fmla="*/ 37876 w 285750"/>
                            <a:gd name="T11" fmla="*/ 58834 h 133350"/>
                            <a:gd name="T12" fmla="*/ 37876 w 285750"/>
                            <a:gd name="T13" fmla="*/ 27470 h 133350"/>
                            <a:gd name="T14" fmla="*/ 37876 w 285750"/>
                            <a:gd name="T15" fmla="*/ 74516 h 133350"/>
                            <a:gd name="T16" fmla="*/ 247874 w 285750"/>
                            <a:gd name="T17" fmla="*/ 74516 h 133350"/>
                            <a:gd name="T18" fmla="*/ 247874 w 285750"/>
                            <a:gd name="T19" fmla="*/ 105880 h 133350"/>
                            <a:gd name="T20" fmla="*/ 37876 w 285750"/>
                            <a:gd name="T21" fmla="*/ 105880 h 133350"/>
                            <a:gd name="T22" fmla="*/ 37876 w 285750"/>
                            <a:gd name="T23" fmla="*/ 74516 h 1333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3163 w 285750"/>
                            <a:gd name="T35" fmla="*/ 3163 h 133350"/>
                            <a:gd name="T36" fmla="*/ 18437 w 285750"/>
                            <a:gd name="T37" fmla="*/ 18437 h 133350"/>
                          </a:gdLst>
                          <a:ahLst/>
                          <a:cxnLst>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 ang="T33">
                              <a:pos x="T22" y="T23"/>
                            </a:cxn>
                          </a:cxnLst>
                          <a:rect l="T34" t="T35" r="T36" b="T37"/>
                          <a:pathLst>
                            <a:path w="285750" h="133350">
                              <a:moveTo>
                                <a:pt x="37876" y="27470"/>
                              </a:moveTo>
                              <a:lnTo>
                                <a:pt x="247874" y="27470"/>
                              </a:lnTo>
                              <a:lnTo>
                                <a:pt x="247874" y="58834"/>
                              </a:lnTo>
                              <a:lnTo>
                                <a:pt x="37876" y="58834"/>
                              </a:lnTo>
                              <a:lnTo>
                                <a:pt x="37876" y="27470"/>
                              </a:lnTo>
                              <a:close/>
                              <a:moveTo>
                                <a:pt x="37876" y="74516"/>
                              </a:moveTo>
                              <a:lnTo>
                                <a:pt x="247874" y="74516"/>
                              </a:lnTo>
                              <a:lnTo>
                                <a:pt x="247874" y="105880"/>
                              </a:lnTo>
                              <a:lnTo>
                                <a:pt x="37876" y="105880"/>
                              </a:lnTo>
                              <a:lnTo>
                                <a:pt x="37876" y="74516"/>
                              </a:lnTo>
                              <a:close/>
                            </a:path>
                          </a:pathLst>
                        </a:cu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227A2C7C" id="Полилиния 70" o:spid="_x0000_s1026" style="position:absolute;margin-left:233.75pt;margin-top:2.2pt;width:2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2857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" path="m37876,27470r209998,l247874,58834r-209998,l37876,27470xm37876,74516r209998,l247874,105880r-209998,l37876,74516xe" fillcolor="black" strokeweight="1pt">
                <v:stroke joinstyle="miter"/>
                <v:path arrowok="t" o:connecttype="custom" o:connectlocs="37876,27470;247874,27470;247874,58834;37876,58834;37876,27470;37876,74516;247874,74516;247874,105880;37876,105880;37876,74516" o:connectangles="0,0,0,0,0,0,0,0,0,0" textboxrect="3163,3163,18437,18437"/>
              </v:shape>
            </w:pict>
          </mc:Fallback>
        </mc:AlternateContent>
      </w:r>
      <w:r w:rsidRPr="00507CB0">
        <w:rPr>
          <w:rFonts w:ascii="Arial Unicode MS" w:eastAsia="Times New Roman" w:hAnsi="Times New Roman" w:cs="Arial Unicode MS"/>
          <w:noProof/>
          <w:color w:val="000000"/>
          <w:sz w:val="24"/>
          <w:szCs w:val="24"/>
          <w:lang w:eastAsia="ru-RU"/>
        </w:rPr>
        <mc:AlternateContent>
          <mc:Choice Requires="wps">
            <w:drawing>
              <wp:anchor distT="0" distB="0" distL="114300" distR="114300" simplePos="0" relativeHeight="251664384" behindDoc="0" locked="0" layoutInCell="1" allowOverlap="1" wp14:anchorId="13084847" wp14:editId="3FC99273">
                <wp:simplePos x="0" y="0"/>
                <wp:positionH relativeFrom="column">
                  <wp:posOffset>199390</wp:posOffset>
                </wp:positionH>
                <wp:positionV relativeFrom="paragraph">
                  <wp:posOffset>-4445</wp:posOffset>
                </wp:positionV>
                <wp:extent cx="123825" cy="171450"/>
                <wp:effectExtent l="0" t="4762" r="61912" b="42863"/>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123825" cy="17145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B15F" id="Прямая со стрелкой 71" o:spid="_x0000_s1026" type="#_x0000_t32" style="position:absolute;margin-left:15.7pt;margin-top:-.35pt;width:9.75pt;height:13.5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" strokeweight=".5pt">
                <v:stroke endarrow="block" joinstyle="miter"/>
              </v:shape>
            </w:pict>
          </mc:Fallback>
        </mc:AlternateContent>
      </w:r>
      <w:r w:rsidRPr="00507CB0">
        <w:rPr>
          <w:rFonts w:ascii="Times New Roman" w:eastAsia="Times New Roman" w:hAnsi="Times New Roman" w:cs="Times New Roman"/>
          <w:color w:val="000000"/>
          <w:sz w:val="24"/>
          <w:szCs w:val="24"/>
          <w:lang w:eastAsia="ru-RU"/>
        </w:rPr>
        <w:tab/>
        <w:t>- направленность на снижение;</w:t>
      </w:r>
      <w:r>
        <w:rPr>
          <w:rFonts w:ascii="Times New Roman" w:eastAsia="Times New Roman" w:hAnsi="Times New Roman" w:cs="Times New Roman"/>
          <w:color w:val="000000"/>
          <w:sz w:val="24"/>
          <w:szCs w:val="24"/>
          <w:lang w:eastAsia="ru-RU"/>
        </w:rPr>
        <w:t xml:space="preserve">   </w:t>
      </w:r>
      <w:r w:rsidRPr="00507CB0">
        <w:rPr>
          <w:rFonts w:ascii="Times New Roman" w:eastAsia="Times New Roman" w:hAnsi="Times New Roman" w:cs="Times New Roman"/>
          <w:color w:val="000000"/>
          <w:sz w:val="24"/>
          <w:szCs w:val="24"/>
          <w:lang w:eastAsia="ru-RU"/>
        </w:rPr>
        <w:t xml:space="preserve">           - направленность на достижение конкретного значения</w:t>
      </w:r>
    </w:p>
    <w:p w:rsidR="00507CB0" w:rsidRPr="00507CB0" w:rsidRDefault="00507CB0" w:rsidP="00507CB0">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07CB0" w:rsidRPr="00507CB0" w:rsidRDefault="00507CB0" w:rsidP="00507CB0">
      <w:pPr>
        <w:tabs>
          <w:tab w:val="left" w:pos="668"/>
          <w:tab w:val="center" w:pos="7285"/>
        </w:tabs>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jc w:val="center"/>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ind w:right="-740"/>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exact"/>
        <w:ind w:left="708"/>
        <w:jc w:val="center"/>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3.Перечень мероприятий и сведения об объемах финансирования подпрограммы</w:t>
      </w:r>
    </w:p>
    <w:p w:rsidR="00507CB0" w:rsidRPr="00507CB0" w:rsidRDefault="00507CB0" w:rsidP="00507CB0">
      <w:pPr>
        <w:spacing w:after="0" w:line="240" w:lineRule="exact"/>
        <w:ind w:left="1068"/>
        <w:jc w:val="right"/>
        <w:rPr>
          <w:rFonts w:ascii="Times New Roman" w:eastAsia="Times New Roman" w:hAnsi="Times New Roman" w:cs="Times New Roman"/>
          <w:b/>
          <w:color w:val="000000"/>
          <w:sz w:val="24"/>
          <w:szCs w:val="24"/>
          <w:lang w:eastAsia="ru-RU"/>
        </w:rPr>
      </w:pPr>
      <w:r w:rsidRPr="00507CB0">
        <w:rPr>
          <w:rFonts w:ascii="Times New Roman" w:eastAsia="Times New Roman" w:hAnsi="Times New Roman" w:cs="Times New Roman"/>
          <w:b/>
          <w:color w:val="000000"/>
          <w:sz w:val="24"/>
          <w:szCs w:val="24"/>
          <w:lang w:eastAsia="ru-RU"/>
        </w:rPr>
        <w:t>Таблица 2</w:t>
      </w:r>
    </w:p>
    <w:p w:rsidR="00507CB0" w:rsidRPr="00507CB0" w:rsidRDefault="00507CB0" w:rsidP="00507CB0">
      <w:pPr>
        <w:spacing w:after="0" w:line="240" w:lineRule="exact"/>
        <w:rPr>
          <w:rFonts w:ascii="Times New Roman" w:eastAsia="Times New Roman" w:hAnsi="Times New Roman" w:cs="Times New Roman"/>
          <w:b/>
          <w:color w:val="000000"/>
          <w:sz w:val="24"/>
          <w:szCs w:val="24"/>
          <w:lang w:eastAsia="ru-RU"/>
        </w:rPr>
      </w:pPr>
    </w:p>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9"/>
        <w:gridCol w:w="1940"/>
        <w:gridCol w:w="45"/>
        <w:gridCol w:w="992"/>
        <w:gridCol w:w="806"/>
        <w:gridCol w:w="809"/>
        <w:gridCol w:w="11"/>
        <w:gridCol w:w="1843"/>
        <w:gridCol w:w="1845"/>
        <w:gridCol w:w="1701"/>
        <w:gridCol w:w="766"/>
        <w:gridCol w:w="1647"/>
        <w:gridCol w:w="840"/>
        <w:gridCol w:w="1456"/>
      </w:tblGrid>
      <w:tr w:rsidR="00507CB0" w:rsidRPr="00507CB0" w:rsidTr="00507CB0">
        <w:trPr>
          <w:trHeight w:val="1549"/>
          <w:tblHeader/>
          <w:jc w:val="center"/>
        </w:trPr>
        <w:tc>
          <w:tcPr>
            <w:tcW w:w="660"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п/п</w:t>
            </w:r>
          </w:p>
        </w:tc>
        <w:tc>
          <w:tcPr>
            <w:tcW w:w="1979" w:type="dxa"/>
            <w:gridSpan w:val="2"/>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мероприятия</w:t>
            </w:r>
          </w:p>
        </w:tc>
        <w:tc>
          <w:tcPr>
            <w:tcW w:w="1037" w:type="dxa"/>
            <w:gridSpan w:val="2"/>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Ответственный исполнитель</w:t>
            </w:r>
          </w:p>
        </w:tc>
        <w:tc>
          <w:tcPr>
            <w:tcW w:w="806" w:type="dxa"/>
            <w:vMerge w:val="restart"/>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Сроки выполнения</w:t>
            </w:r>
          </w:p>
        </w:tc>
        <w:tc>
          <w:tcPr>
            <w:tcW w:w="809"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Годы реализации</w:t>
            </w:r>
          </w:p>
        </w:tc>
        <w:tc>
          <w:tcPr>
            <w:tcW w:w="6166" w:type="dxa"/>
            <w:gridSpan w:val="5"/>
            <w:vAlign w:val="center"/>
          </w:tcPr>
          <w:p w:rsidR="00507CB0" w:rsidRPr="00507CB0" w:rsidRDefault="00507CB0" w:rsidP="00507CB0">
            <w:pPr>
              <w:spacing w:after="0" w:line="256" w:lineRule="auto"/>
              <w:ind w:right="1026"/>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                 Объём финансирования, руб.</w:t>
            </w:r>
          </w:p>
        </w:tc>
        <w:tc>
          <w:tcPr>
            <w:tcW w:w="1647"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Наименование показателей</w:t>
            </w:r>
          </w:p>
        </w:tc>
        <w:tc>
          <w:tcPr>
            <w:tcW w:w="840" w:type="dxa"/>
            <w:vMerge w:val="restart"/>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изм.</w:t>
            </w:r>
          </w:p>
        </w:tc>
        <w:tc>
          <w:tcPr>
            <w:tcW w:w="1456" w:type="dxa"/>
            <w:vMerge w:val="restart"/>
            <w:vAlign w:val="center"/>
          </w:tcPr>
          <w:p w:rsidR="00507CB0" w:rsidRPr="00507CB0" w:rsidRDefault="00507CB0" w:rsidP="00507CB0">
            <w:pPr>
              <w:spacing w:after="0" w:line="256" w:lineRule="auto"/>
              <w:ind w:right="-111"/>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Показатели результативности цели, задач программных мероприятий</w:t>
            </w:r>
          </w:p>
        </w:tc>
      </w:tr>
      <w:tr w:rsidR="00507CB0" w:rsidRPr="00507CB0" w:rsidTr="00507CB0">
        <w:trPr>
          <w:trHeight w:val="970"/>
          <w:tblHeader/>
          <w:jc w:val="center"/>
        </w:trPr>
        <w:tc>
          <w:tcPr>
            <w:tcW w:w="660"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979" w:type="dxa"/>
            <w:gridSpan w:val="2"/>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037" w:type="dxa"/>
            <w:gridSpan w:val="2"/>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6" w:type="dxa"/>
            <w:vMerge/>
            <w:vAlign w:val="center"/>
            <w:hideMark/>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09"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854" w:type="dxa"/>
            <w:gridSpan w:val="2"/>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ВСЕГО</w:t>
            </w:r>
          </w:p>
        </w:tc>
        <w:tc>
          <w:tcPr>
            <w:tcW w:w="1845" w:type="dxa"/>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МБ</w:t>
            </w:r>
          </w:p>
        </w:tc>
        <w:tc>
          <w:tcPr>
            <w:tcW w:w="1701" w:type="dxa"/>
            <w:vAlign w:val="center"/>
            <w:hideMark/>
          </w:tcPr>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 (ФБ)</w:t>
            </w: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ВБС</w:t>
            </w:r>
          </w:p>
        </w:tc>
        <w:tc>
          <w:tcPr>
            <w:tcW w:w="1647"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840" w:type="dxa"/>
            <w:vMerge/>
            <w:vAlign w:val="center"/>
            <w:hideMark/>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c>
          <w:tcPr>
            <w:tcW w:w="1456" w:type="dxa"/>
            <w:vMerge/>
            <w:vAlign w:val="center"/>
          </w:tcPr>
          <w:p w:rsidR="00507CB0" w:rsidRPr="00507CB0" w:rsidRDefault="00507CB0" w:rsidP="00507CB0">
            <w:pPr>
              <w:spacing w:after="0" w:line="256" w:lineRule="auto"/>
              <w:ind w:right="-2"/>
              <w:jc w:val="center"/>
              <w:rPr>
                <w:rFonts w:ascii="Times New Roman" w:eastAsia="Times New Roman" w:hAnsi="Times New Roman" w:cs="Times New Roman"/>
                <w:spacing w:val="2"/>
                <w:sz w:val="24"/>
                <w:szCs w:val="24"/>
                <w:lang w:eastAsia="ru-RU"/>
              </w:rPr>
            </w:pPr>
          </w:p>
        </w:tc>
      </w:tr>
      <w:tr w:rsidR="00507CB0" w:rsidRPr="00507CB0" w:rsidTr="00507CB0">
        <w:trPr>
          <w:trHeight w:val="162"/>
          <w:tblHeader/>
          <w:jc w:val="center"/>
        </w:trPr>
        <w:tc>
          <w:tcPr>
            <w:tcW w:w="699" w:type="dxa"/>
            <w:gridSpan w:val="2"/>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985" w:type="dxa"/>
            <w:gridSpan w:val="2"/>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c>
          <w:tcPr>
            <w:tcW w:w="992"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w:t>
            </w:r>
          </w:p>
        </w:tc>
        <w:tc>
          <w:tcPr>
            <w:tcW w:w="806" w:type="dxa"/>
            <w:tcBorders>
              <w:bottom w:val="nil"/>
            </w:tcBorders>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c>
          <w:tcPr>
            <w:tcW w:w="809" w:type="dxa"/>
            <w:tcBorders>
              <w:bottom w:val="nil"/>
            </w:tcBorders>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c>
          <w:tcPr>
            <w:tcW w:w="1854" w:type="dxa"/>
            <w:gridSpan w:val="2"/>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c>
          <w:tcPr>
            <w:tcW w:w="1845"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w:t>
            </w:r>
          </w:p>
        </w:tc>
        <w:tc>
          <w:tcPr>
            <w:tcW w:w="1701"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c>
          <w:tcPr>
            <w:tcW w:w="76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w:t>
            </w:r>
          </w:p>
        </w:tc>
        <w:tc>
          <w:tcPr>
            <w:tcW w:w="1647"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w:t>
            </w:r>
          </w:p>
        </w:tc>
        <w:tc>
          <w:tcPr>
            <w:tcW w:w="840"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456" w:type="dxa"/>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w:t>
            </w:r>
          </w:p>
        </w:tc>
      </w:tr>
      <w:tr w:rsidR="00507CB0" w:rsidRPr="00507CB0" w:rsidTr="00507CB0">
        <w:trPr>
          <w:trHeight w:val="235"/>
          <w:jc w:val="center"/>
        </w:trPr>
        <w:tc>
          <w:tcPr>
            <w:tcW w:w="15400" w:type="dxa"/>
            <w:gridSpan w:val="15"/>
            <w:vAlign w:val="center"/>
            <w:hideMark/>
          </w:tcPr>
          <w:p w:rsidR="00507CB0" w:rsidRPr="00507CB0" w:rsidRDefault="00507CB0" w:rsidP="00507CB0">
            <w:pPr>
              <w:tabs>
                <w:tab w:val="center" w:pos="7284"/>
              </w:tabs>
              <w:spacing w:after="0" w:line="240" w:lineRule="auto"/>
              <w:ind w:left="720" w:right="-2"/>
              <w:contextualSpacing/>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Цель – Развитие дорожного хозяйства в муниципальном округе город Кировск с подведомственной территории Мурманской области за период 2025-2027 годов</w:t>
            </w:r>
          </w:p>
        </w:tc>
      </w:tr>
      <w:tr w:rsidR="00507CB0" w:rsidRPr="00507CB0" w:rsidTr="00507CB0">
        <w:trPr>
          <w:trHeight w:val="575"/>
          <w:jc w:val="center"/>
        </w:trPr>
        <w:tc>
          <w:tcPr>
            <w:tcW w:w="699"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c>
          <w:tcPr>
            <w:tcW w:w="14701" w:type="dxa"/>
            <w:gridSpan w:val="13"/>
            <w:vAlign w:val="center"/>
          </w:tcPr>
          <w:p w:rsidR="00507CB0" w:rsidRPr="00507CB0" w:rsidRDefault="00507CB0" w:rsidP="00507CB0">
            <w:pPr>
              <w:tabs>
                <w:tab w:val="center" w:pos="7284"/>
              </w:tabs>
              <w:spacing w:after="0" w:line="240" w:lineRule="auto"/>
              <w:ind w:right="-2"/>
              <w:contextualSpacing/>
              <w:jc w:val="center"/>
              <w:rPr>
                <w:rFonts w:ascii="Times New Roman" w:eastAsia="Times New Roman" w:hAnsi="Times New Roman" w:cs="Times New Roman"/>
                <w:bCs/>
                <w:sz w:val="24"/>
                <w:szCs w:val="24"/>
                <w:lang w:eastAsia="ru-RU"/>
              </w:rPr>
            </w:pPr>
            <w:r w:rsidRPr="00507CB0">
              <w:rPr>
                <w:rFonts w:ascii="Times New Roman" w:eastAsia="Times New Roman" w:hAnsi="Times New Roman" w:cs="Times New Roman"/>
                <w:bCs/>
                <w:sz w:val="24"/>
                <w:szCs w:val="24"/>
                <w:lang w:eastAsia="ru-RU"/>
              </w:rPr>
              <w:t>Задача 1: Обслуживание, содержание и ремонт автомобильных дорог, элементов обустройства дорог, инженерной инфраструктуры города</w:t>
            </w:r>
          </w:p>
        </w:tc>
      </w:tr>
      <w:tr w:rsidR="00507CB0" w:rsidRPr="00507CB0" w:rsidTr="00507CB0">
        <w:trPr>
          <w:trHeight w:val="589"/>
          <w:jc w:val="center"/>
        </w:trPr>
        <w:tc>
          <w:tcPr>
            <w:tcW w:w="699" w:type="dxa"/>
            <w:gridSpan w:val="2"/>
            <w:vMerge w:val="restart"/>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w:t>
            </w:r>
          </w:p>
        </w:tc>
        <w:tc>
          <w:tcPr>
            <w:tcW w:w="1985" w:type="dxa"/>
            <w:gridSpan w:val="2"/>
            <w:vMerge w:val="restart"/>
            <w:shd w:val="clear" w:color="auto" w:fill="FFFFFF" w:themeFill="background1"/>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Основное мероприятие: 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w:t>
            </w:r>
            <w:r w:rsidRPr="00507CB0">
              <w:rPr>
                <w:rFonts w:ascii="Times New Roman" w:eastAsia="Times New Roman" w:hAnsi="Times New Roman" w:cs="Times New Roman"/>
                <w:sz w:val="24"/>
                <w:szCs w:val="24"/>
                <w:lang w:eastAsia="ru-RU"/>
              </w:rPr>
              <w:lastRenderedPageBreak/>
              <w:t>них</w:t>
            </w:r>
          </w:p>
        </w:tc>
        <w:tc>
          <w:tcPr>
            <w:tcW w:w="992" w:type="dxa"/>
            <w:vMerge w:val="restart"/>
            <w:shd w:val="clear" w:color="auto" w:fill="FFFFFF" w:themeFill="background1"/>
            <w:vAlign w:val="center"/>
            <w:hideMark/>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hideMark/>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195 826 738,33</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128 027 346,12</w:t>
            </w:r>
          </w:p>
        </w:tc>
        <w:tc>
          <w:tcPr>
            <w:tcW w:w="1701" w:type="dxa"/>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67 799 392,21</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запланированных мероприятий по </w:t>
            </w:r>
            <w:r w:rsidRPr="00507CB0">
              <w:rPr>
                <w:rFonts w:ascii="Times New Roman" w:eastAsia="Times New Roman" w:hAnsi="Times New Roman" w:cs="Times New Roman"/>
                <w:sz w:val="24"/>
                <w:szCs w:val="24"/>
                <w:lang w:eastAsia="ru-RU"/>
              </w:rPr>
              <w:t xml:space="preserve">проектированию, строительству, реконструкции, капитальному ремонту, </w:t>
            </w:r>
            <w:r w:rsidRPr="00507CB0">
              <w:rPr>
                <w:rFonts w:ascii="Times New Roman" w:eastAsia="Times New Roman" w:hAnsi="Times New Roman" w:cs="Times New Roman"/>
                <w:sz w:val="24"/>
                <w:szCs w:val="24"/>
                <w:lang w:eastAsia="ru-RU"/>
              </w:rPr>
              <w:lastRenderedPageBreak/>
              <w:t xml:space="preserve">ремонту и содержанию автомобильных дорог общего пользования и искусственных дорожных сооружений на них </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507CB0" w:rsidRPr="00507CB0" w:rsidRDefault="00507CB0" w:rsidP="00507CB0">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17</w:t>
            </w:r>
          </w:p>
        </w:tc>
      </w:tr>
      <w:tr w:rsidR="00507CB0" w:rsidRPr="00507CB0" w:rsidTr="00507CB0">
        <w:trPr>
          <w:trHeight w:val="75"/>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123 515 788,18</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90 401 447,27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33 114 340,91</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507CB0" w:rsidRPr="00507CB0" w:rsidTr="00507CB0">
        <w:trPr>
          <w:trHeight w:val="1686"/>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115 508 839,44</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86 397 972,90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29 110 866,54</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507CB0" w:rsidRPr="00507CB0" w:rsidTr="00507CB0">
        <w:trPr>
          <w:trHeight w:val="885"/>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Субсидии из областного бюджета местным бюджетам на финансовое обеспечение дорожной деятельности в отношении </w:t>
            </w:r>
            <w:r w:rsidRPr="00507CB0">
              <w:rPr>
                <w:rFonts w:ascii="Times New Roman" w:eastAsia="Times New Roman" w:hAnsi="Times New Roman" w:cs="Times New Roman"/>
                <w:sz w:val="24"/>
                <w:szCs w:val="24"/>
                <w:lang w:eastAsia="ru-RU"/>
              </w:rPr>
              <w:lastRenderedPageBreak/>
              <w:t>автомобильных дорог местного значения и искусственных дорожных сооружений на них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отремонтированных объектов улично-дорожной сети</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шт.</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507CB0" w:rsidRPr="00507CB0" w:rsidTr="00507CB0">
        <w:trPr>
          <w:trHeight w:val="2122"/>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33 114 340,91</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33 114 340,91</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w:t>
            </w:r>
          </w:p>
        </w:tc>
      </w:tr>
      <w:tr w:rsidR="00507CB0" w:rsidRPr="00507CB0" w:rsidTr="00507CB0">
        <w:trPr>
          <w:trHeight w:val="1422"/>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29 110 866,54</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29 110 866,54</w:t>
            </w:r>
          </w:p>
        </w:tc>
        <w:tc>
          <w:tcPr>
            <w:tcW w:w="766" w:type="dxa"/>
            <w:vAlign w:val="center"/>
          </w:tcPr>
          <w:p w:rsidR="00507CB0" w:rsidRPr="00507CB0" w:rsidRDefault="00507CB0" w:rsidP="00507CB0">
            <w:pPr>
              <w:spacing w:after="0" w:line="256" w:lineRule="auto"/>
              <w:jc w:val="center"/>
              <w:rPr>
                <w:rFonts w:ascii="Times New Roman" w:eastAsia="Times New Roman" w:hAnsi="Arial" w:cs="Times New Roman"/>
                <w:spacing w:val="2"/>
                <w:sz w:val="24"/>
                <w:szCs w:val="24"/>
                <w:lang w:eastAsia="ru-RU"/>
              </w:rPr>
            </w:pPr>
            <w:r w:rsidRPr="00507CB0">
              <w:rPr>
                <w:rFonts w:ascii="Times New Roman" w:eastAsia="Times New Roman" w:hAnsi="Arial" w:cs="Times New Roman"/>
                <w:spacing w:val="2"/>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w:t>
            </w:r>
          </w:p>
        </w:tc>
      </w:tr>
      <w:tr w:rsidR="00507CB0" w:rsidRPr="00507CB0" w:rsidTr="00507CB0">
        <w:trPr>
          <w:trHeight w:val="1178"/>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1.1.2</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Софинансирование за счет местного бюджета расходов на финансовое обеспечение дорожной деятельности в отношении </w:t>
            </w:r>
            <w:r w:rsidRPr="00507CB0">
              <w:rPr>
                <w:rFonts w:ascii="Times New Roman" w:eastAsia="Times New Roman" w:hAnsi="Times New Roman" w:cs="Times New Roman"/>
                <w:sz w:val="24"/>
                <w:szCs w:val="24"/>
                <w:lang w:eastAsia="ru-RU"/>
              </w:rPr>
              <w:lastRenderedPageBreak/>
              <w:t>автомобильных дорог местного значения и искусственных дорожных сооружений на них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845" w:type="dxa"/>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lang w:eastAsia="ru-RU"/>
              </w:rPr>
              <w:t>36 101 632,21</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Площадь отремонтированных участков дорог общего пользования местного значения</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м2</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26 446</w:t>
            </w:r>
          </w:p>
        </w:tc>
      </w:tr>
      <w:tr w:rsidR="00507CB0" w:rsidRPr="00507CB0" w:rsidTr="00507CB0">
        <w:trPr>
          <w:trHeight w:val="206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33 114 340,91</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33 114 340,91</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22 000</w:t>
            </w:r>
          </w:p>
        </w:tc>
      </w:tr>
      <w:tr w:rsidR="00507CB0" w:rsidRPr="00507CB0" w:rsidTr="00507CB0">
        <w:trPr>
          <w:trHeight w:val="1267"/>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29 110 866,54</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29 110 866,54</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22 000</w:t>
            </w:r>
          </w:p>
        </w:tc>
      </w:tr>
      <w:tr w:rsidR="00507CB0" w:rsidRPr="00507CB0" w:rsidTr="00507CB0">
        <w:trPr>
          <w:trHeight w:val="202"/>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1.1.3</w:t>
            </w:r>
          </w:p>
        </w:tc>
        <w:tc>
          <w:tcPr>
            <w:tcW w:w="1985" w:type="dxa"/>
            <w:gridSpan w:val="2"/>
            <w:vMerge w:val="restart"/>
            <w:shd w:val="clear" w:color="auto" w:fill="FFFFFF" w:themeFill="background1"/>
            <w:vAlign w:val="center"/>
          </w:tcPr>
          <w:p w:rsidR="00507CB0" w:rsidRPr="00507CB0" w:rsidRDefault="00507CB0" w:rsidP="00507CB0">
            <w:pPr>
              <w:spacing w:line="256" w:lineRule="auto"/>
              <w:jc w:val="center"/>
              <w:rPr>
                <w:rFonts w:ascii="Times New Roman" w:cs="Times New Roman"/>
              </w:rPr>
            </w:pPr>
            <w:r w:rsidRPr="00507CB0">
              <w:rPr>
                <w:rFonts w:ascii="Times New Roman" w:hAnsi="Times New Roman" w:cs="Times New Roman"/>
                <w:sz w:val="24"/>
                <w:szCs w:val="24"/>
              </w:rPr>
              <w:t xml:space="preserve">Разработка ПСД на реконструкцию перекрестка с устройством светофорного сообщения в районе ул. Олимпийская, д. 53а. (Перекресток в районе </w:t>
            </w:r>
            <w:r w:rsidRPr="00507CB0">
              <w:rPr>
                <w:rFonts w:ascii="Times New Roman" w:hAnsi="Times New Roman" w:cs="Times New Roman"/>
                <w:sz w:val="24"/>
                <w:szCs w:val="24"/>
              </w:rPr>
              <w:lastRenderedPageBreak/>
              <w:t>многоквартирного дома № 53а по ул. Олимпийская) за счет средств благотворительных пожертвований от АО "Апатит"</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tcPr>
          <w:p w:rsidR="00507CB0" w:rsidRPr="00507CB0" w:rsidRDefault="00507CB0" w:rsidP="00507CB0">
            <w:pPr>
              <w:spacing w:after="0" w:line="240" w:lineRule="auto"/>
              <w:jc w:val="center"/>
              <w:outlineLvl w:val="0"/>
              <w:rPr>
                <w:rFonts w:ascii="Times New Roman" w:eastAsia="Times New Roman" w:hAnsi="Times New Roman" w:cs="Times New Roman"/>
                <w:lang w:eastAsia="ru-RU"/>
              </w:rPr>
            </w:pPr>
          </w:p>
          <w:p w:rsidR="00507CB0" w:rsidRPr="00507CB0" w:rsidRDefault="00507CB0" w:rsidP="00507CB0">
            <w:pPr>
              <w:spacing w:after="0" w:line="240" w:lineRule="auto"/>
              <w:jc w:val="center"/>
              <w:outlineLvl w:val="0"/>
              <w:rPr>
                <w:rFonts w:ascii="Times New Roman" w:eastAsia="Times New Roman" w:hAnsi="Times New Roman" w:cs="Times New Roman"/>
                <w:lang w:eastAsia="ru-RU"/>
              </w:rPr>
            </w:pPr>
          </w:p>
          <w:p w:rsidR="00507CB0" w:rsidRPr="00507CB0" w:rsidRDefault="00507CB0" w:rsidP="00507CB0">
            <w:pPr>
              <w:spacing w:after="0" w:line="240" w:lineRule="auto"/>
              <w:jc w:val="center"/>
              <w:outlineLvl w:val="0"/>
              <w:rPr>
                <w:rFonts w:ascii="Times New Roman" w:eastAsia="Times New Roman" w:hAnsi="Times New Roman" w:cs="Times New Roman"/>
                <w:lang w:eastAsia="ru-RU"/>
              </w:rPr>
            </w:pPr>
          </w:p>
          <w:p w:rsidR="00507CB0" w:rsidRPr="00507CB0" w:rsidRDefault="00507CB0" w:rsidP="00507CB0">
            <w:pPr>
              <w:spacing w:after="0" w:line="240" w:lineRule="auto"/>
              <w:jc w:val="center"/>
              <w:outlineLvl w:val="0"/>
              <w:rPr>
                <w:rFonts w:ascii="Times New Roman" w:eastAsia="Times New Roman" w:hAnsi="Times New Roman" w:cs="Times New Roman"/>
                <w:lang w:eastAsia="ru-RU"/>
              </w:rPr>
            </w:pPr>
          </w:p>
          <w:p w:rsidR="00507CB0" w:rsidRPr="00507CB0" w:rsidRDefault="00507CB0" w:rsidP="00507CB0">
            <w:pPr>
              <w:spacing w:after="0" w:line="240" w:lineRule="auto"/>
              <w:jc w:val="center"/>
              <w:outlineLvl w:val="0"/>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2025-2027</w:t>
            </w:r>
          </w:p>
        </w:tc>
        <w:tc>
          <w:tcPr>
            <w:tcW w:w="809" w:type="dxa"/>
            <w:vAlign w:val="center"/>
          </w:tcPr>
          <w:p w:rsidR="00507CB0" w:rsidRPr="00507CB0" w:rsidRDefault="00507CB0" w:rsidP="00507CB0">
            <w:pPr>
              <w:spacing w:after="0" w:line="240" w:lineRule="auto"/>
              <w:jc w:val="center"/>
              <w:outlineLvl w:val="0"/>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5 220 000,00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5 200 000,00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рконструкцию перекрестка</w:t>
            </w:r>
            <w:r w:rsidRPr="00507CB0">
              <w:t xml:space="preserve"> </w:t>
            </w:r>
            <w:r w:rsidRPr="00507CB0">
              <w:rPr>
                <w:rFonts w:ascii="Times New Roman" w:eastAsia="Times New Roman" w:hAnsi="Times New Roman" w:cs="Times New Roman"/>
                <w:spacing w:val="2"/>
                <w:sz w:val="24"/>
                <w:szCs w:val="24"/>
                <w:lang w:eastAsia="ru-RU"/>
              </w:rPr>
              <w:t>в районе ул. Олимпийская, д. 53а</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78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55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344"/>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1.1.4</w:t>
            </w:r>
          </w:p>
        </w:tc>
        <w:tc>
          <w:tcPr>
            <w:tcW w:w="1985" w:type="dxa"/>
            <w:gridSpan w:val="2"/>
            <w:vMerge w:val="restart"/>
            <w:shd w:val="clear" w:color="auto" w:fill="FFFFFF" w:themeFill="background1"/>
            <w:vAlign w:val="center"/>
          </w:tcPr>
          <w:p w:rsidR="00507CB0" w:rsidRPr="00507CB0" w:rsidRDefault="00507CB0" w:rsidP="00507CB0">
            <w:pPr>
              <w:spacing w:line="256" w:lineRule="auto"/>
              <w:jc w:val="center"/>
              <w:rPr>
                <w:rFonts w:ascii="Times New Roman" w:hAnsi="Times New Roman" w:cs="Times New Roman"/>
                <w:sz w:val="24"/>
                <w:szCs w:val="24"/>
              </w:rPr>
            </w:pPr>
            <w:r w:rsidRPr="00507CB0">
              <w:rPr>
                <w:rFonts w:ascii="Times New Roman" w:hAnsi="Times New Roman" w:cs="Times New Roman"/>
                <w:sz w:val="24"/>
                <w:szCs w:val="24"/>
              </w:rPr>
              <w:t xml:space="preserve">      Обустройство заездных карманов:</w:t>
            </w:r>
            <w:r w:rsidRPr="00507CB0">
              <w:t xml:space="preserve"> </w:t>
            </w:r>
            <w:r w:rsidRPr="00507CB0">
              <w:rPr>
                <w:rFonts w:ascii="Times New Roman" w:hAnsi="Times New Roman" w:cs="Times New Roman"/>
                <w:sz w:val="24"/>
                <w:szCs w:val="24"/>
              </w:rPr>
              <w:t xml:space="preserve">в районе здания 19 по ул. Апатитовое шоссе </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1 291 289,75</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507CB0" w:rsidRPr="00507CB0" w:rsidTr="00507CB0">
        <w:trPr>
          <w:trHeight w:val="443"/>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1150"/>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304"/>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1.1.5</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hAnsi="Times New Roman" w:cs="Times New Roman"/>
                <w:sz w:val="24"/>
                <w:szCs w:val="24"/>
              </w:rPr>
              <w:t>Обустройство заездного кармана:</w:t>
            </w:r>
            <w:r w:rsidRPr="00507CB0">
              <w:t xml:space="preserve"> </w:t>
            </w:r>
            <w:r w:rsidRPr="00507CB0">
              <w:rPr>
                <w:rFonts w:ascii="Times New Roman" w:hAnsi="Times New Roman" w:cs="Times New Roman"/>
                <w:sz w:val="24"/>
                <w:szCs w:val="24"/>
              </w:rPr>
              <w:t>в н.п. Коашва</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2025</w:t>
            </w:r>
          </w:p>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1 198 974,65</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обустроенных заездных карманов </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303"/>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303"/>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hAnsi="Times New Roman" w:cs="Times New Roman"/>
                <w:sz w:val="24"/>
                <w:szCs w:val="24"/>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1216"/>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1.1.6</w:t>
            </w:r>
          </w:p>
        </w:tc>
        <w:tc>
          <w:tcPr>
            <w:tcW w:w="1985" w:type="dxa"/>
            <w:gridSpan w:val="2"/>
            <w:vMerge w:val="restart"/>
            <w:shd w:val="clear" w:color="auto" w:fill="FFFFFF" w:themeFill="background1"/>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Выполнение проектных работ по капитальному ремонту участков автодорог и тротуаров, расположенных на территории муниципального образования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4 016 666,67</w:t>
            </w:r>
          </w:p>
        </w:tc>
        <w:tc>
          <w:tcPr>
            <w:tcW w:w="1845"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4 016 666,67</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проектной документации по капитальному ремонту участков автодорог и тротуаров</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r>
      <w:tr w:rsidR="00507CB0" w:rsidRPr="00507CB0" w:rsidTr="00507CB0">
        <w:trPr>
          <w:trHeight w:val="981"/>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691"/>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701"/>
          <w:jc w:val="center"/>
        </w:trPr>
        <w:tc>
          <w:tcPr>
            <w:tcW w:w="699" w:type="dxa"/>
            <w:gridSpan w:val="2"/>
            <w:vMerge w:val="restart"/>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1.1.7</w:t>
            </w:r>
          </w:p>
        </w:tc>
        <w:tc>
          <w:tcPr>
            <w:tcW w:w="1985" w:type="dxa"/>
            <w:gridSpan w:val="2"/>
            <w:vMerge w:val="restart"/>
            <w:shd w:val="clear" w:color="auto" w:fill="FFFFFF" w:themeFill="background1"/>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Обеспечение  обслуживания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hideMark/>
          </w:tcPr>
          <w:p w:rsidR="00507CB0" w:rsidRPr="00507CB0" w:rsidRDefault="00507CB0" w:rsidP="00507CB0">
            <w:pPr>
              <w:tabs>
                <w:tab w:val="center" w:pos="7284"/>
              </w:tabs>
              <w:spacing w:after="0" w:line="240" w:lineRule="auto"/>
              <w:ind w:right="-2"/>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tc>
        <w:tc>
          <w:tcPr>
            <w:tcW w:w="806" w:type="dxa"/>
            <w:vMerge w:val="restart"/>
            <w:vAlign w:val="center"/>
            <w:hideMark/>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53 302 632,33</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53 302 632,33</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обслуживания (содержания)УДС г. Кировска</w:t>
            </w:r>
          </w:p>
        </w:tc>
        <w:tc>
          <w:tcPr>
            <w:tcW w:w="840" w:type="dxa"/>
            <w:vMerge w:val="restart"/>
            <w:vAlign w:val="center"/>
            <w:hideMark/>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49,471</w:t>
            </w:r>
          </w:p>
        </w:tc>
      </w:tr>
      <w:tr w:rsidR="00507CB0" w:rsidRPr="00507CB0" w:rsidTr="00507CB0">
        <w:trPr>
          <w:trHeight w:val="596"/>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47 343 432,33</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47 343 432,33</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49,471</w:t>
            </w:r>
          </w:p>
        </w:tc>
      </w:tr>
      <w:tr w:rsidR="00507CB0" w:rsidRPr="00507CB0" w:rsidTr="00507CB0">
        <w:trPr>
          <w:trHeight w:val="96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47 343 432,33</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47 343 432,33</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49,471</w:t>
            </w:r>
          </w:p>
        </w:tc>
      </w:tr>
      <w:tr w:rsidR="00507CB0" w:rsidRPr="00507CB0" w:rsidTr="00507CB0">
        <w:trPr>
          <w:trHeight w:val="930"/>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1.1.8</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Выполнение работ по нанесению дорожной разметки на улично-дорожной сети муниципального округа город Кировск с подведомственной территорией Мурманской области</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1 891 800,08</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1 891 800,08</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Протяженность дорожной разметки</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км</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43,179</w:t>
            </w:r>
          </w:p>
        </w:tc>
      </w:tr>
      <w:tr w:rsidR="00507CB0" w:rsidRPr="00507CB0" w:rsidTr="00507CB0">
        <w:trPr>
          <w:trHeight w:val="920"/>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2 684 096,00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2 684 096,00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43,179</w:t>
            </w:r>
          </w:p>
        </w:tc>
      </w:tr>
      <w:tr w:rsidR="00507CB0" w:rsidRPr="00507CB0" w:rsidTr="00507CB0">
        <w:trPr>
          <w:trHeight w:val="1289"/>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2 684 096,00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rPr>
              <w:t>2 684 096,00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43,179</w:t>
            </w:r>
          </w:p>
        </w:tc>
      </w:tr>
      <w:tr w:rsidR="00507CB0" w:rsidRPr="00507CB0" w:rsidTr="00507CB0">
        <w:trPr>
          <w:trHeight w:val="997"/>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1.1.9</w:t>
            </w:r>
          </w:p>
        </w:tc>
        <w:tc>
          <w:tcPr>
            <w:tcW w:w="1985" w:type="dxa"/>
            <w:gridSpan w:val="2"/>
            <w:vMerge w:val="restart"/>
            <w:shd w:val="clear" w:color="auto" w:fill="FFFFFF" w:themeFill="background1"/>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Выполнение работ по содержанию автомобильных дорог, элементов обустройства дорог, объектов </w:t>
            </w:r>
            <w:r w:rsidRPr="00507CB0">
              <w:rPr>
                <w:rFonts w:ascii="Times New Roman" w:eastAsia="Times New Roman" w:hAnsi="Times New Roman" w:cs="Times New Roman"/>
                <w:sz w:val="24"/>
                <w:szCs w:val="24"/>
                <w:lang w:eastAsia="ru-RU"/>
              </w:rPr>
              <w:lastRenderedPageBreak/>
              <w:t>инженерной инфраструктуры (содержание дорог н.п. Титан, н.п. Коашва)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845"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Протяженность обслуживания (содержания) УДС н.п. </w:t>
            </w:r>
            <w:r w:rsidRPr="00507CB0">
              <w:rPr>
                <w:rFonts w:ascii="Times New Roman" w:eastAsia="Times New Roman" w:hAnsi="Times New Roman" w:cs="Times New Roman"/>
                <w:spacing w:val="2"/>
                <w:sz w:val="24"/>
                <w:szCs w:val="24"/>
                <w:lang w:eastAsia="ru-RU"/>
              </w:rPr>
              <w:lastRenderedPageBreak/>
              <w:t>Титан и н.п. Коашва</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км</w:t>
            </w:r>
          </w:p>
        </w:tc>
        <w:tc>
          <w:tcPr>
            <w:tcW w:w="1456" w:type="dxa"/>
            <w:vAlign w:val="center"/>
          </w:tcPr>
          <w:p w:rsidR="00507CB0" w:rsidRPr="00507CB0" w:rsidRDefault="00507CB0" w:rsidP="00507CB0">
            <w:pPr>
              <w:spacing w:after="0" w:line="240" w:lineRule="auto"/>
              <w:ind w:left="72" w:right="-108" w:hanging="180"/>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5,129</w:t>
            </w:r>
          </w:p>
        </w:tc>
      </w:tr>
      <w:tr w:rsidR="00507CB0" w:rsidRPr="00507CB0" w:rsidTr="00507CB0">
        <w:trPr>
          <w:trHeight w:val="994"/>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5,129</w:t>
            </w:r>
          </w:p>
        </w:tc>
      </w:tr>
      <w:tr w:rsidR="00507CB0" w:rsidRPr="00507CB0" w:rsidTr="00507CB0">
        <w:trPr>
          <w:trHeight w:val="994"/>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7 259 578,03</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5,129</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1.1.10</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Разработка ПСД на реконструкцию центрального городского перекрестка, расположенного в районе здания центральной почты с учетом строительства тротуарного сообщения в районе здания бывшего Сбербанка. (Перекресток по </w:t>
            </w:r>
            <w:r w:rsidRPr="00507CB0">
              <w:rPr>
                <w:rFonts w:ascii="Times New Roman" w:eastAsia="Times New Roman" w:hAnsi="Times New Roman" w:cs="Times New Roman"/>
                <w:sz w:val="24"/>
                <w:szCs w:val="24"/>
                <w:lang w:eastAsia="ru-RU"/>
              </w:rPr>
              <w:lastRenderedPageBreak/>
              <w:t>пр. Ленина, ул. Ленинградская, ул. Кондрикова, ул. Апатитовое шоссе, а именно участок автодорог от здания № 1 по пр. Ленина до здания № 2 по ул. Юбилейной) за счет средств благотворительных пожертвований от АО "Апатит"</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2 050 000,00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2 050 000,00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разработанной проектно-сметной документации на рконструкцию центрального городского перекрестка</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Ед. </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Разработка ПСД на реконструкцию объездной автомобильной дороги по </w:t>
            </w:r>
            <w:r w:rsidRPr="00507CB0">
              <w:rPr>
                <w:rFonts w:ascii="Times New Roman" w:eastAsia="Times New Roman" w:hAnsi="Times New Roman" w:cs="Times New Roman"/>
                <w:sz w:val="24"/>
                <w:szCs w:val="24"/>
                <w:lang w:eastAsia="ru-RU"/>
              </w:rPr>
              <w:lastRenderedPageBreak/>
              <w:t>направлению мкр Кукисвумчорр - КПП № 2 Кировского рудника КФ АО "Апатит". (Объездная автодорога в микрорайоне Кукисвумчорр от ул. Апатитовое шоссе до КПП № 2 Кировского рудника АО "Апатит") за счет средств благотворительных пожертвований от АО "Апатит"</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6 006 000,00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6 006 000,00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разработанной проектно-сметной документации на </w:t>
            </w:r>
            <w:r w:rsidRPr="00507CB0">
              <w:rPr>
                <w:rFonts w:ascii="Times New Roman" w:eastAsia="Times New Roman" w:hAnsi="Times New Roman" w:cs="Times New Roman"/>
                <w:spacing w:val="2"/>
                <w:sz w:val="24"/>
                <w:szCs w:val="24"/>
                <w:lang w:eastAsia="ru-RU"/>
              </w:rPr>
              <w:lastRenderedPageBreak/>
              <w:t>реконструкцию объездной автодороги в микрорайоне Кукисвумчорр</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 xml:space="preserve">Ед. </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1.1.12</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бюджета местным бюджетам на финансовое обеспечение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автомобильных дорог общего </w:t>
            </w:r>
            <w:r w:rsidRPr="00507CB0">
              <w:rPr>
                <w:rFonts w:ascii="Times New Roman" w:eastAsia="Times New Roman" w:hAnsi="Times New Roman" w:cs="Times New Roman"/>
                <w:sz w:val="24"/>
                <w:szCs w:val="24"/>
                <w:lang w:eastAsia="ru-RU"/>
              </w:rPr>
              <w:lastRenderedPageBreak/>
              <w:t>пользования местного значения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1 697 760,00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заключенных контрактов по работ по диагностике и оценке транспортно-эксплуатационного состояния, паспортизации, разработке и актуализации проектов организации дорожного движения автомобильных дорог</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84"/>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1.1.13</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Софинансирование за счет местного бюджета расходов на финансовое обеспечение работ по диагностике и оценке транспортно-эксплуатационного состояния, паспортизации, разработке и актуализации </w:t>
            </w:r>
            <w:r w:rsidRPr="00507CB0">
              <w:rPr>
                <w:rFonts w:ascii="Times New Roman" w:eastAsia="Times New Roman" w:hAnsi="Times New Roman" w:cs="Times New Roman"/>
                <w:sz w:val="24"/>
                <w:szCs w:val="24"/>
                <w:lang w:eastAsia="ru-RU"/>
              </w:rPr>
              <w:lastRenderedPageBreak/>
              <w:t>проектов организации дорожного движения автомобильных дорог общего пользования местного значения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1 131 840,00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Протяженность автомобильных дорог подлежащих выполнению работ по диагностике и оценке транспортно-эксплуатационного состояния, паспортизации, разработке и </w:t>
            </w:r>
            <w:r w:rsidRPr="00507CB0">
              <w:rPr>
                <w:rFonts w:ascii="Times New Roman" w:eastAsia="Times New Roman" w:hAnsi="Times New Roman" w:cs="Times New Roman"/>
                <w:spacing w:val="2"/>
                <w:sz w:val="24"/>
                <w:szCs w:val="24"/>
                <w:lang w:eastAsia="ru-RU"/>
              </w:rPr>
              <w:lastRenderedPageBreak/>
              <w:t>актуализации проектов организации дорожного движения</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км</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44,5</w:t>
            </w:r>
          </w:p>
        </w:tc>
      </w:tr>
      <w:tr w:rsidR="00507CB0" w:rsidRPr="00507CB0" w:rsidTr="00507CB0">
        <w:trPr>
          <w:trHeight w:val="83"/>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83"/>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1.1.14</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Субсидии из областного бюджета местным бюджетам на строительство, реконструкцию, ремонт и капитальный ремонт мостов и </w:t>
            </w:r>
            <w:r w:rsidRPr="00507CB0">
              <w:rPr>
                <w:rFonts w:ascii="Times New Roman" w:eastAsia="Times New Roman" w:hAnsi="Times New Roman" w:cs="Times New Roman"/>
                <w:sz w:val="24"/>
                <w:szCs w:val="24"/>
                <w:lang w:eastAsia="ru-RU"/>
              </w:rPr>
              <w:lastRenderedPageBreak/>
              <w:t>путепроводов, 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30 000 000,00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построенных и отремонтированных мостов и путепроводов, расположенных на </w:t>
            </w:r>
            <w:r w:rsidRPr="00507CB0">
              <w:rPr>
                <w:rFonts w:ascii="Times New Roman" w:eastAsia="Times New Roman" w:hAnsi="Times New Roman" w:cs="Times New Roman"/>
                <w:spacing w:val="2"/>
                <w:sz w:val="24"/>
                <w:szCs w:val="24"/>
                <w:lang w:eastAsia="ru-RU"/>
              </w:rPr>
              <w:lastRenderedPageBreak/>
              <w:t xml:space="preserve">автомобильных дорогах </w:t>
            </w:r>
          </w:p>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общего пользования местного значения за счет средств дорожного фонда</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1883"/>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1.1.15</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3"/>
                <w:szCs w:val="23"/>
                <w:lang w:eastAsia="ru-RU"/>
              </w:rPr>
            </w:pPr>
            <w:r w:rsidRPr="00507CB0">
              <w:rPr>
                <w:rFonts w:ascii="Times New Roman" w:eastAsia="Times New Roman" w:hAnsi="Times New Roman" w:cs="Times New Roman"/>
                <w:sz w:val="23"/>
                <w:szCs w:val="23"/>
                <w:lang w:eastAsia="ru-RU"/>
              </w:rPr>
              <w:t xml:space="preserve">Софинансирование за счет местного бюджета расходов на строительство, </w:t>
            </w:r>
            <w:r w:rsidRPr="00507CB0">
              <w:rPr>
                <w:rFonts w:ascii="Times New Roman" w:eastAsia="Times New Roman" w:hAnsi="Times New Roman" w:cs="Times New Roman"/>
                <w:sz w:val="23"/>
                <w:szCs w:val="23"/>
                <w:lang w:eastAsia="ru-RU"/>
              </w:rPr>
              <w:lastRenderedPageBreak/>
              <w:t>реконструкцию, ремонт и капитальный ремонт мостов и путепроводов, расположенных на автомобильных дорогах общего пользования местного значения (на конкурсной основе), за счет средств дорожного фонда</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303 030,30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Площадь отремонтированных мостов и путепроводов, </w:t>
            </w:r>
            <w:r w:rsidRPr="00507CB0">
              <w:rPr>
                <w:rFonts w:ascii="Times New Roman" w:eastAsia="Times New Roman" w:hAnsi="Times New Roman" w:cs="Times New Roman"/>
                <w:spacing w:val="2"/>
                <w:sz w:val="24"/>
                <w:szCs w:val="24"/>
                <w:lang w:eastAsia="ru-RU"/>
              </w:rPr>
              <w:lastRenderedPageBreak/>
              <w:t>расположенных на автомобильных дорогах общего пользования местного значения за счет средств дорожного фонда</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м.кв.</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380</w:t>
            </w:r>
          </w:p>
        </w:tc>
      </w:tr>
      <w:tr w:rsidR="00507CB0" w:rsidRPr="00507CB0" w:rsidTr="00507CB0">
        <w:trPr>
          <w:trHeight w:val="1882"/>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1882"/>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1.1.16</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Строительство моста через русло реки Белая в районе городского кладбища 13 км</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674 535,56</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построенных мостов, расположенных на автомобильных дорогах </w:t>
            </w:r>
            <w:r w:rsidRPr="00507CB0">
              <w:rPr>
                <w:rFonts w:ascii="Times New Roman" w:eastAsia="Times New Roman" w:hAnsi="Times New Roman" w:cs="Times New Roman"/>
                <w:spacing w:val="2"/>
                <w:sz w:val="24"/>
                <w:szCs w:val="24"/>
                <w:lang w:eastAsia="ru-RU"/>
              </w:rPr>
              <w:lastRenderedPageBreak/>
              <w:t>общего пользования местного значения за счет средств дорожного фонда</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6"/>
          <w:jc w:val="center"/>
        </w:trPr>
        <w:tc>
          <w:tcPr>
            <w:tcW w:w="699" w:type="dxa"/>
            <w:gridSpan w:val="2"/>
            <w:vMerge w:val="restart"/>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1.1.17</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Строительство, реконструкция, ремонт и содержание автомобильных дорог общего пользования и искусственных дорожных сооружений на них</w:t>
            </w:r>
          </w:p>
        </w:tc>
        <w:tc>
          <w:tcPr>
            <w:tcW w:w="992" w:type="dxa"/>
            <w:vMerge w:val="restart"/>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7 579 366,54</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7 579 366,54</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заключенных контрактов</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75"/>
          <w:jc w:val="center"/>
        </w:trPr>
        <w:tc>
          <w:tcPr>
            <w:tcW w:w="699" w:type="dxa"/>
            <w:gridSpan w:val="2"/>
            <w:vMerge/>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spacing w:after="0" w:line="240" w:lineRule="auto"/>
              <w:jc w:val="center"/>
              <w:outlineLvl w:val="1"/>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Основное мероприятие: обеспечение </w:t>
            </w:r>
            <w:r w:rsidRPr="00507CB0">
              <w:rPr>
                <w:rFonts w:ascii="Times New Roman" w:eastAsia="Times New Roman" w:hAnsi="Times New Roman" w:cs="Times New Roman"/>
                <w:sz w:val="24"/>
                <w:szCs w:val="24"/>
                <w:lang w:eastAsia="ru-RU"/>
              </w:rPr>
              <w:lastRenderedPageBreak/>
              <w:t>транспортной безопасности объектов дорожного хозяйства</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spacing w:after="0" w:line="256" w:lineRule="auto"/>
              <w:rPr>
                <w:rFonts w:ascii="Times New Roman" w:eastAsia="Times New Roman" w:hAnsi="Times New Roman" w:cs="Times New Roman"/>
                <w:sz w:val="24"/>
                <w:szCs w:val="24"/>
                <w:lang w:eastAsia="ru-RU"/>
              </w:rPr>
            </w:pPr>
          </w:p>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8 445 349,28</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8 445 349,28</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w:t>
            </w:r>
            <w:r w:rsidRPr="00507CB0">
              <w:rPr>
                <w:rFonts w:ascii="Times New Roman" w:eastAsia="Times New Roman" w:hAnsi="Times New Roman" w:cs="Times New Roman"/>
                <w:spacing w:val="2"/>
                <w:sz w:val="24"/>
                <w:szCs w:val="24"/>
                <w:lang w:eastAsia="ru-RU"/>
              </w:rPr>
              <w:lastRenderedPageBreak/>
              <w:t xml:space="preserve">для </w:t>
            </w:r>
            <w:r w:rsidRPr="00507CB0">
              <w:rPr>
                <w:rFonts w:ascii="Times New Roman" w:eastAsia="Times New Roman" w:hAnsi="Times New Roman" w:cs="Times New Roman"/>
                <w:sz w:val="24"/>
                <w:szCs w:val="24"/>
                <w:lang w:eastAsia="ru-RU"/>
              </w:rPr>
              <w:t>обеспечение транспортной безопасности объектов дорожного хозяйства</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6 301 379,27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6 301 379,27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6 301 379,27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6 301 379,27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светофорных объектов</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1 728 117,00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Количество обслуживаемых светофорных объектов</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1 608 971,00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1 608 971,00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1 608 971,00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1 608 971,00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34</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1.2.2</w:t>
            </w:r>
          </w:p>
        </w:tc>
        <w:tc>
          <w:tcPr>
            <w:tcW w:w="1985" w:type="dxa"/>
            <w:gridSpan w:val="2"/>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Приобретение  и установка ГОБО – проекторов и дорожных знаков для обеспечения безопасности дорожного движения</w:t>
            </w:r>
          </w:p>
        </w:tc>
        <w:tc>
          <w:tcPr>
            <w:tcW w:w="992"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2 749 088,28</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2 749 08828</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технических средств организации дорожного движения</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шт.</w:t>
            </w: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511</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831 568,77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831 568,77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450</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831 568,77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831 568,77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450</w:t>
            </w:r>
          </w:p>
        </w:tc>
      </w:tr>
      <w:tr w:rsidR="00507CB0" w:rsidRPr="00507CB0" w:rsidTr="00507CB0">
        <w:trPr>
          <w:trHeight w:val="45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1.2.3</w:t>
            </w:r>
          </w:p>
        </w:tc>
        <w:tc>
          <w:tcPr>
            <w:tcW w:w="1985" w:type="dxa"/>
            <w:gridSpan w:val="2"/>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Замена пешеходного ограждения на территории муниципального округа город Кировск с подведомственной территорией Мурманской области</w:t>
            </w:r>
          </w:p>
        </w:tc>
        <w:tc>
          <w:tcPr>
            <w:tcW w:w="992"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3 968 144,00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пешеходного ограждения</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754</w:t>
            </w:r>
          </w:p>
        </w:tc>
      </w:tr>
      <w:tr w:rsidR="00507CB0" w:rsidRPr="00507CB0" w:rsidTr="00507CB0">
        <w:trPr>
          <w:trHeight w:val="459"/>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1 860 839,50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1 860 839,50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300</w:t>
            </w:r>
          </w:p>
        </w:tc>
      </w:tr>
      <w:tr w:rsidR="00507CB0" w:rsidRPr="00507CB0" w:rsidTr="00507CB0">
        <w:trPr>
          <w:trHeight w:val="459"/>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1 860 839,50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1 860 839,50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300</w:t>
            </w:r>
          </w:p>
        </w:tc>
      </w:tr>
      <w:tr w:rsidR="00507CB0" w:rsidRPr="00507CB0" w:rsidTr="00507CB0">
        <w:trPr>
          <w:trHeight w:val="736"/>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1.2.4</w:t>
            </w:r>
          </w:p>
        </w:tc>
        <w:tc>
          <w:tcPr>
            <w:tcW w:w="1985" w:type="dxa"/>
            <w:gridSpan w:val="2"/>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Установка и замена барьерного ограждения в соответствии с проектом организации дорожного движения</w:t>
            </w:r>
          </w:p>
        </w:tc>
        <w:tc>
          <w:tcPr>
            <w:tcW w:w="992"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r w:rsidRPr="00507CB0">
              <w:rPr>
                <w:rFonts w:ascii="Times New Roman" w:eastAsia="Times New Roman" w:hAnsi="Times New Roman" w:cs="Times New Roman"/>
                <w:color w:val="000000"/>
                <w:sz w:val="20"/>
                <w:szCs w:val="20"/>
                <w:lang w:eastAsia="ru-RU"/>
              </w:rPr>
              <w:t>МКУ «УКГХ»</w:t>
            </w:r>
          </w:p>
        </w:tc>
        <w:tc>
          <w:tcPr>
            <w:tcW w:w="806" w:type="dxa"/>
            <w:vMerge w:val="restart"/>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restart"/>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r w:rsidRPr="00507CB0">
              <w:rPr>
                <w:rFonts w:ascii="Times New Roman" w:eastAsia="Times New Roman" w:hAnsi="Times New Roman" w:cs="Times New Roman"/>
                <w:color w:val="000000"/>
                <w:spacing w:val="2"/>
                <w:sz w:val="24"/>
                <w:szCs w:val="24"/>
                <w:lang w:eastAsia="ru-RU"/>
              </w:rPr>
              <w:t>Количество барьерного ограждения</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pacing w:val="2"/>
                <w:sz w:val="24"/>
                <w:szCs w:val="24"/>
                <w:lang w:eastAsia="ru-RU"/>
              </w:rPr>
              <w:t>м.</w:t>
            </w: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693"/>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2 000 000,00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2 000 000,00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450</w:t>
            </w:r>
          </w:p>
        </w:tc>
      </w:tr>
      <w:tr w:rsidR="00507CB0" w:rsidRPr="00507CB0" w:rsidTr="00507CB0">
        <w:trPr>
          <w:trHeight w:val="693"/>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tabs>
                <w:tab w:val="center" w:pos="7284"/>
              </w:tabs>
              <w:spacing w:after="0" w:line="240" w:lineRule="auto"/>
              <w:ind w:right="-2"/>
              <w:rPr>
                <w:rFonts w:ascii="Times New Roman" w:eastAsia="Times New Roman" w:hAnsi="Times New Roman" w:cs="Times New Roman"/>
                <w:color w:val="000000"/>
                <w:sz w:val="24"/>
                <w:szCs w:val="24"/>
                <w:lang w:eastAsia="ru-RU"/>
              </w:rPr>
            </w:pPr>
          </w:p>
        </w:tc>
        <w:tc>
          <w:tcPr>
            <w:tcW w:w="992"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0"/>
                <w:szCs w:val="20"/>
                <w:lang w:eastAsia="ru-RU"/>
              </w:rPr>
            </w:pPr>
          </w:p>
        </w:tc>
        <w:tc>
          <w:tcPr>
            <w:tcW w:w="806" w:type="dxa"/>
            <w:vMerge/>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2 000 000,00</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2 000 000,00</w:t>
            </w:r>
          </w:p>
        </w:tc>
        <w:tc>
          <w:tcPr>
            <w:tcW w:w="1701"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766" w:type="dxa"/>
            <w:vAlign w:val="center"/>
          </w:tcPr>
          <w:p w:rsidR="00507CB0" w:rsidRPr="00507CB0" w:rsidRDefault="00507CB0" w:rsidP="00507CB0">
            <w:pPr>
              <w:spacing w:after="0" w:line="240" w:lineRule="auto"/>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0,00</w:t>
            </w:r>
          </w:p>
        </w:tc>
        <w:tc>
          <w:tcPr>
            <w:tcW w:w="1647" w:type="dxa"/>
            <w:vMerge/>
            <w:vAlign w:val="center"/>
          </w:tcPr>
          <w:p w:rsidR="00507CB0" w:rsidRPr="00507CB0" w:rsidRDefault="00507CB0" w:rsidP="00507CB0">
            <w:pPr>
              <w:spacing w:after="0" w:line="240" w:lineRule="auto"/>
              <w:rPr>
                <w:rFonts w:ascii="Times New Roman" w:eastAsia="Times New Roman" w:hAnsi="Times New Roman" w:cs="Times New Roman"/>
                <w:color w:val="000000"/>
                <w:spacing w:val="2"/>
                <w:sz w:val="24"/>
                <w:szCs w:val="24"/>
                <w:lang w:eastAsia="ru-RU"/>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color w:val="000000"/>
                <w:spacing w:val="2"/>
                <w:sz w:val="24"/>
                <w:szCs w:val="24"/>
                <w:lang w:eastAsia="ru-RU"/>
              </w:rPr>
            </w:pPr>
          </w:p>
        </w:tc>
        <w:tc>
          <w:tcPr>
            <w:tcW w:w="1456"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450</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    административно-хозяйственные расходы в рамках осуществления дорожной деятельности</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166 225 189,78</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166 225 189,78</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z w:val="24"/>
                <w:szCs w:val="24"/>
                <w:lang w:eastAsia="ru-RU"/>
              </w:rPr>
              <w:t>обеспечения административно-хозяйственных расходов в рамках осуществления дорожной деятельности хозяйства</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153 340 756,39</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153 340 756,39</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153 340 756,39</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153 340 756,39</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1.3.1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Обеспечение деятельности МКУ "Центр МТО города Кировска" (дорожный участок)</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4"/>
                <w:szCs w:val="24"/>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155 359 136,27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155 359 136,27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организаций для обеспечения дорожной </w:t>
            </w:r>
            <w:r w:rsidRPr="00507CB0">
              <w:rPr>
                <w:rFonts w:ascii="Times New Roman" w:eastAsia="Times New Roman" w:hAnsi="Times New Roman" w:cs="Times New Roman"/>
                <w:sz w:val="24"/>
                <w:szCs w:val="24"/>
                <w:lang w:eastAsia="ru-RU"/>
              </w:rPr>
              <w:t xml:space="preserve">деятельности </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151 782 570,52</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151 782 570,52</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151 782 570,52</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151 782 570,52</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1.3.2</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Эксплуатационно-техническое обеспечение дорожной деятельности</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10 458 053,51</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Количество дорожной техники</w:t>
            </w: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1 558 185,87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1 558 185,87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1 558 185,87</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1 558 185,87</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35</w:t>
            </w:r>
          </w:p>
        </w:tc>
      </w:tr>
      <w:tr w:rsidR="00507CB0" w:rsidRPr="00507CB0" w:rsidTr="00507CB0">
        <w:trPr>
          <w:trHeight w:val="318"/>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1.3.3</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Компенсация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«ЦМТО»</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408 000,00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408 000,00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ind w:right="-2"/>
              <w:jc w:val="center"/>
              <w:rPr>
                <w:rFonts w:ascii="Times New Roman" w:hAnsi="Times New Roman" w:cs="Times New Roman"/>
                <w:sz w:val="24"/>
                <w:szCs w:val="24"/>
              </w:rPr>
            </w:pPr>
            <w:r w:rsidRPr="00507CB0">
              <w:rPr>
                <w:rFonts w:ascii="Times New Roman" w:hAnsi="Times New Roman" w:cs="Times New Roman"/>
                <w:sz w:val="24"/>
                <w:szCs w:val="24"/>
              </w:rPr>
              <w:t xml:space="preserve">Обеспечение оплаты </w:t>
            </w:r>
          </w:p>
        </w:tc>
        <w:tc>
          <w:tcPr>
            <w:tcW w:w="840" w:type="dxa"/>
            <w:vMerge w:val="restart"/>
            <w:vAlign w:val="center"/>
          </w:tcPr>
          <w:p w:rsidR="00507CB0" w:rsidRPr="00507CB0" w:rsidRDefault="00507CB0" w:rsidP="00507CB0">
            <w:pPr>
              <w:ind w:right="-2"/>
              <w:jc w:val="center"/>
              <w:rPr>
                <w:rFonts w:ascii="Times New Roman" w:hAnsi="Times New Roman" w:cs="Times New Roman"/>
                <w:sz w:val="24"/>
                <w:szCs w:val="24"/>
              </w:rPr>
            </w:pPr>
            <w:r w:rsidRPr="00507CB0">
              <w:rPr>
                <w:rFonts w:ascii="Times New Roman" w:hAnsi="Times New Roman" w:cs="Times New Roman"/>
                <w:bCs/>
                <w:sz w:val="24"/>
                <w:szCs w:val="24"/>
              </w:rPr>
              <w:t>1-да/0-нет</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31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31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w:t>
            </w:r>
          </w:p>
        </w:tc>
      </w:tr>
      <w:tr w:rsidR="00507CB0" w:rsidRPr="00507CB0" w:rsidTr="00507CB0">
        <w:trPr>
          <w:trHeight w:val="292"/>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1.4.</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Основное мероприятие: Прочие расходы дорожного фонда</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r w:rsidRPr="00507CB0">
              <w:rPr>
                <w:rFonts w:ascii="Times New Roman" w:eastAsia="Times New Roman" w:hAnsi="Times New Roman" w:cs="Times New Roman"/>
                <w:spacing w:val="2"/>
                <w:sz w:val="24"/>
                <w:szCs w:val="24"/>
              </w:rPr>
              <w:t>Количество мероприятий</w:t>
            </w: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92"/>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7 500 000,00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7 500 000,00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292"/>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22 500 000,00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22 500 000,00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9"/>
          <w:jc w:val="center"/>
        </w:trPr>
        <w:tc>
          <w:tcPr>
            <w:tcW w:w="699" w:type="dxa"/>
            <w:gridSpan w:val="2"/>
            <w:vMerge w:val="restart"/>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1.4.1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Очистка коллектора речки Услонка</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6 342 603,55</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Количество очищенных коллекторов</w:t>
            </w: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p>
        </w:tc>
        <w:tc>
          <w:tcPr>
            <w:tcW w:w="840" w:type="dxa"/>
            <w:vMerge w:val="restart"/>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7 500 000,00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7 500 000,00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1147"/>
          <w:jc w:val="center"/>
        </w:trPr>
        <w:tc>
          <w:tcPr>
            <w:tcW w:w="699" w:type="dxa"/>
            <w:gridSpan w:val="2"/>
            <w:vMerge/>
            <w:vAlign w:val="center"/>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22 500 000,00</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22 500 000,00</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tc>
        <w:tc>
          <w:tcPr>
            <w:tcW w:w="840" w:type="dxa"/>
            <w:vMerge/>
            <w:vAlign w:val="center"/>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w:t>
            </w:r>
          </w:p>
        </w:tc>
      </w:tr>
      <w:tr w:rsidR="00507CB0" w:rsidRPr="00507CB0" w:rsidTr="00507CB0">
        <w:trPr>
          <w:trHeight w:val="70"/>
          <w:jc w:val="center"/>
        </w:trPr>
        <w:tc>
          <w:tcPr>
            <w:tcW w:w="699"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701" w:type="dxa"/>
            <w:gridSpan w:val="13"/>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color w:val="000000"/>
                <w:sz w:val="24"/>
                <w:szCs w:val="24"/>
                <w:lang w:eastAsia="ru-RU"/>
              </w:rPr>
              <w:t>Задача 2: Обеспечение бесперебойного наружного освещения улиц, дворовых территорий города</w:t>
            </w:r>
          </w:p>
        </w:tc>
      </w:tr>
      <w:tr w:rsidR="00507CB0" w:rsidRPr="00507CB0" w:rsidTr="00507CB0">
        <w:trPr>
          <w:trHeight w:val="870"/>
          <w:jc w:val="center"/>
        </w:trPr>
        <w:tc>
          <w:tcPr>
            <w:tcW w:w="699" w:type="dxa"/>
            <w:gridSpan w:val="2"/>
            <w:vMerge w:val="restart"/>
            <w:vAlign w:val="center"/>
            <w:hideMark/>
          </w:tcPr>
          <w:p w:rsidR="00507CB0" w:rsidRPr="00507CB0" w:rsidRDefault="00507CB0" w:rsidP="00507CB0">
            <w:pPr>
              <w:tabs>
                <w:tab w:val="center" w:pos="7284"/>
              </w:tabs>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w:t>
            </w:r>
          </w:p>
        </w:tc>
        <w:tc>
          <w:tcPr>
            <w:tcW w:w="1985" w:type="dxa"/>
            <w:gridSpan w:val="2"/>
            <w:vMerge w:val="restart"/>
            <w:shd w:val="clear" w:color="auto" w:fill="FFFFFF" w:themeFill="background1"/>
            <w:vAlign w:val="center"/>
            <w:hideMark/>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Основное мероприятие:</w:t>
            </w:r>
            <w:r w:rsidRPr="00507CB0">
              <w:rPr>
                <w:rFonts w:ascii="Times New Roman" w:eastAsia="Times New Roman" w:hAnsi="Times New Roman" w:cs="Times New Roman"/>
                <w:color w:val="FF0000"/>
                <w:sz w:val="24"/>
                <w:szCs w:val="24"/>
                <w:lang w:eastAsia="ru-RU"/>
              </w:rPr>
              <w:t xml:space="preserve"> </w:t>
            </w:r>
            <w:r w:rsidRPr="00507CB0">
              <w:rPr>
                <w:rFonts w:ascii="Times New Roman" w:eastAsia="Times New Roman" w:hAnsi="Times New Roman" w:cs="Times New Roman"/>
                <w:sz w:val="24"/>
                <w:szCs w:val="24"/>
                <w:lang w:eastAsia="ru-RU"/>
              </w:rPr>
              <w:t xml:space="preserve">снабжение электрической </w:t>
            </w:r>
            <w:r w:rsidRPr="00507CB0">
              <w:rPr>
                <w:rFonts w:ascii="Times New Roman" w:eastAsia="Times New Roman" w:hAnsi="Times New Roman" w:cs="Times New Roman"/>
                <w:sz w:val="24"/>
                <w:szCs w:val="24"/>
                <w:lang w:eastAsia="ru-RU"/>
              </w:rPr>
              <w:lastRenderedPageBreak/>
              <w:t>энергией и техническое обслуживание объектов уличного и дворового наружного освещения</w:t>
            </w:r>
          </w:p>
        </w:tc>
        <w:tc>
          <w:tcPr>
            <w:tcW w:w="992" w:type="dxa"/>
            <w:vMerge w:val="restart"/>
            <w:shd w:val="clear" w:color="auto" w:fill="FFFFFF" w:themeFill="background1"/>
            <w:vAlign w:val="center"/>
            <w:hideMark/>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p w:rsidR="00507CB0" w:rsidRPr="00507CB0" w:rsidRDefault="00507CB0" w:rsidP="00507CB0">
            <w:pPr>
              <w:spacing w:after="0" w:line="256" w:lineRule="auto"/>
              <w:rPr>
                <w:rFonts w:ascii="Times New Roman" w:eastAsia="Times New Roman" w:hAnsi="Times New Roman" w:cs="Times New Roman"/>
                <w:sz w:val="20"/>
                <w:szCs w:val="20"/>
                <w:lang w:eastAsia="ru-RU"/>
              </w:rPr>
            </w:pPr>
          </w:p>
        </w:tc>
        <w:tc>
          <w:tcPr>
            <w:tcW w:w="806" w:type="dxa"/>
            <w:vMerge w:val="restart"/>
            <w:vAlign w:val="center"/>
            <w:hideMark/>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26 292 899,93</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26 292 899,93</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restart"/>
            <w:vAlign w:val="center"/>
          </w:tcPr>
          <w:p w:rsidR="00507CB0" w:rsidRPr="00507CB0" w:rsidRDefault="00507CB0" w:rsidP="00507CB0">
            <w:pPr>
              <w:spacing w:after="0" w:line="256" w:lineRule="auto"/>
              <w:ind w:left="37"/>
              <w:jc w:val="center"/>
              <w:rPr>
                <w:rFonts w:ascii="Times New Roman" w:eastAsia="Times New Roman" w:hAnsi="Times New Roman" w:cs="Times New Roman"/>
                <w:spacing w:val="2"/>
                <w:sz w:val="24"/>
                <w:szCs w:val="24"/>
                <w:highlight w:val="yellow"/>
              </w:rPr>
            </w:pPr>
          </w:p>
          <w:p w:rsidR="00507CB0" w:rsidRPr="00507CB0" w:rsidRDefault="00507CB0" w:rsidP="00507CB0">
            <w:pPr>
              <w:spacing w:after="0" w:line="256" w:lineRule="auto"/>
              <w:jc w:val="center"/>
              <w:rPr>
                <w:rFonts w:ascii="Times New Roman" w:eastAsia="Times New Roman" w:hAnsi="Times New Roman" w:cs="Times New Roman"/>
                <w:spacing w:val="2"/>
                <w:sz w:val="24"/>
                <w:szCs w:val="24"/>
                <w:highlight w:val="yellow"/>
                <w:lang w:eastAsia="ru-RU"/>
              </w:rPr>
            </w:pPr>
            <w:r w:rsidRPr="00507CB0">
              <w:rPr>
                <w:rFonts w:ascii="Times New Roman" w:eastAsia="Times New Roman" w:hAnsi="Times New Roman" w:cs="Times New Roman"/>
                <w:spacing w:val="2"/>
                <w:sz w:val="24"/>
                <w:szCs w:val="24"/>
                <w:lang w:eastAsia="ru-RU"/>
              </w:rPr>
              <w:t xml:space="preserve">Количество мероприятий для </w:t>
            </w:r>
            <w:r w:rsidRPr="00507CB0">
              <w:rPr>
                <w:rFonts w:ascii="Times New Roman" w:eastAsia="Times New Roman" w:hAnsi="Times New Roman" w:cs="Times New Roman"/>
                <w:spacing w:val="2"/>
                <w:sz w:val="24"/>
                <w:szCs w:val="24"/>
                <w:lang w:eastAsia="ru-RU"/>
              </w:rPr>
              <w:lastRenderedPageBreak/>
              <w:t>приведения в   нормативное состояние объектов уличного и дворового наружного освещения от запланированного</w:t>
            </w:r>
          </w:p>
        </w:tc>
        <w:tc>
          <w:tcPr>
            <w:tcW w:w="840" w:type="dxa"/>
            <w:vMerge w:val="restart"/>
            <w:vAlign w:val="center"/>
            <w:hideMark/>
          </w:tcPr>
          <w:p w:rsidR="00507CB0" w:rsidRPr="00507CB0" w:rsidRDefault="00507CB0" w:rsidP="00507CB0">
            <w:pPr>
              <w:spacing w:after="0" w:line="240" w:lineRule="auto"/>
              <w:ind w:left="7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507CB0" w:rsidRPr="00507CB0" w:rsidTr="00507CB0">
        <w:trPr>
          <w:trHeight w:val="446"/>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29 386 700,06</w:t>
            </w:r>
          </w:p>
        </w:tc>
        <w:tc>
          <w:tcPr>
            <w:tcW w:w="1845"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29 386 700,06</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507CB0" w:rsidRPr="00507CB0" w:rsidTr="00507CB0">
        <w:trPr>
          <w:trHeight w:val="214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29 386 700,06</w:t>
            </w:r>
          </w:p>
        </w:tc>
        <w:tc>
          <w:tcPr>
            <w:tcW w:w="1845" w:type="dxa"/>
            <w:vAlign w:val="center"/>
          </w:tcPr>
          <w:p w:rsidR="00507CB0" w:rsidRPr="00507CB0" w:rsidRDefault="00507CB0" w:rsidP="00507CB0">
            <w:pPr>
              <w:spacing w:after="0" w:line="256" w:lineRule="auto"/>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29 386 700,06</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766" w:type="dxa"/>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rPr>
            </w:pPr>
            <w:r w:rsidRPr="00507CB0">
              <w:rPr>
                <w:rFonts w:ascii="Times New Roman" w:eastAsia="Times New Roman" w:hAnsi="Times New Roman" w:cs="Times New Roman"/>
                <w:spacing w:val="2"/>
                <w:sz w:val="24"/>
                <w:szCs w:val="24"/>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w:t>
            </w:r>
          </w:p>
        </w:tc>
      </w:tr>
      <w:tr w:rsidR="00507CB0" w:rsidRPr="00507CB0" w:rsidTr="00507CB0">
        <w:trPr>
          <w:trHeight w:val="728"/>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2.1.1</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Текущее обслуживание объектов уличного и дворового освещения (снабжение электрической энергией объектов уличного и дворового наружного освещения)</w:t>
            </w:r>
          </w:p>
        </w:tc>
        <w:tc>
          <w:tcPr>
            <w:tcW w:w="992" w:type="dxa"/>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507CB0" w:rsidRPr="00507CB0" w:rsidRDefault="00507CB0" w:rsidP="00507CB0">
            <w:pPr>
              <w:tabs>
                <w:tab w:val="center" w:pos="7284"/>
              </w:tabs>
              <w:spacing w:after="0" w:line="240" w:lineRule="auto"/>
              <w:ind w:right="-2"/>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Arial Unicode MS" w:eastAsia="Times New Roman" w:hAnsi="Times New Roman" w:cs="Arial Unicode MS"/>
                <w:sz w:val="20"/>
                <w:szCs w:val="20"/>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845" w:type="dxa"/>
            <w:vAlign w:val="center"/>
          </w:tcPr>
          <w:p w:rsidR="00507CB0" w:rsidRPr="00507CB0" w:rsidRDefault="00507CB0" w:rsidP="00507CB0">
            <w:pPr>
              <w:spacing w:after="0" w:line="240"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11 346 139,87</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объектов уличного и дворового наружного освещения</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507CB0" w:rsidRPr="00507CB0" w:rsidTr="00507CB0">
        <w:trPr>
          <w:trHeight w:val="980"/>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507CB0">
              <w:rPr>
                <w:rFonts w:ascii="Times New Roman" w:eastAsia="Times New Roman" w:hAnsi="Times New Roman" w:cs="Times New Roman"/>
                <w:sz w:val="24"/>
                <w:szCs w:val="24"/>
                <w:lang w:eastAsia="ru-RU"/>
              </w:rPr>
              <w:t>11 576 740,00</w:t>
            </w:r>
          </w:p>
        </w:tc>
        <w:tc>
          <w:tcPr>
            <w:tcW w:w="1845" w:type="dxa"/>
            <w:vAlign w:val="center"/>
          </w:tcPr>
          <w:p w:rsidR="00507CB0" w:rsidRPr="00507CB0" w:rsidRDefault="00507CB0" w:rsidP="00507CB0">
            <w:pPr>
              <w:tabs>
                <w:tab w:val="center" w:pos="7284"/>
              </w:tabs>
              <w:spacing w:after="0" w:line="240" w:lineRule="auto"/>
              <w:ind w:right="-2"/>
              <w:jc w:val="center"/>
              <w:rPr>
                <w:rFonts w:ascii="Arial Unicode MS" w:eastAsia="Times New Roman" w:hAnsi="Times New Roman" w:cs="Arial Unicode MS"/>
                <w:sz w:val="24"/>
                <w:szCs w:val="24"/>
                <w:lang w:eastAsia="ru-RU"/>
              </w:rPr>
            </w:pPr>
            <w:r w:rsidRPr="00507CB0">
              <w:rPr>
                <w:rFonts w:ascii="Times New Roman" w:eastAsia="Times New Roman" w:hAnsi="Times New Roman" w:cs="Times New Roman"/>
                <w:sz w:val="24"/>
                <w:szCs w:val="24"/>
                <w:lang w:eastAsia="ru-RU"/>
              </w:rPr>
              <w:t>11 576 740,00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highlight w:val="yellow"/>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507CB0" w:rsidRPr="00507CB0" w:rsidTr="00507CB0">
        <w:trPr>
          <w:trHeight w:val="852"/>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11 576 740,00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11 576 740,00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2358</w:t>
            </w:r>
          </w:p>
        </w:tc>
      </w:tr>
      <w:tr w:rsidR="00507CB0" w:rsidRPr="00507CB0" w:rsidTr="00507CB0">
        <w:trPr>
          <w:trHeight w:val="639"/>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2.1.2</w:t>
            </w:r>
          </w:p>
        </w:tc>
        <w:tc>
          <w:tcPr>
            <w:tcW w:w="1985"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Техническое обслуживание информационных табло, установленных на остановочных павильонах</w:t>
            </w:r>
          </w:p>
        </w:tc>
        <w:tc>
          <w:tcPr>
            <w:tcW w:w="992"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шт.</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r>
      <w:tr w:rsidR="00507CB0" w:rsidRPr="00507CB0" w:rsidTr="00507CB0">
        <w:trPr>
          <w:trHeight w:val="1076"/>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507CB0" w:rsidRPr="00507CB0" w:rsidTr="00507CB0">
        <w:trPr>
          <w:trHeight w:val="994"/>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bottom"/>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936 000,00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24</w:t>
            </w:r>
          </w:p>
        </w:tc>
      </w:tr>
      <w:tr w:rsidR="00507CB0" w:rsidRPr="00507CB0" w:rsidTr="00507CB0">
        <w:trPr>
          <w:trHeight w:val="587"/>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2.1.3</w:t>
            </w:r>
          </w:p>
        </w:tc>
        <w:tc>
          <w:tcPr>
            <w:tcW w:w="1985"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   Услуги связи и идентификации пользователей на остановочных комплексах</w:t>
            </w:r>
          </w:p>
        </w:tc>
        <w:tc>
          <w:tcPr>
            <w:tcW w:w="992"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2025-2027</w:t>
            </w:r>
          </w:p>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732 960,00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объектов подключенных к сети интернет по выделенной линии</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507CB0" w:rsidRPr="00507CB0" w:rsidTr="00507CB0">
        <w:trPr>
          <w:trHeight w:val="599"/>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596 160,00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596 160,00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507CB0" w:rsidRPr="00507CB0" w:rsidTr="00507CB0">
        <w:trPr>
          <w:trHeight w:val="485"/>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596 160,00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596 160,00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6</w:t>
            </w:r>
          </w:p>
        </w:tc>
      </w:tr>
      <w:tr w:rsidR="00507CB0" w:rsidRPr="00507CB0" w:rsidTr="00507CB0">
        <w:trPr>
          <w:trHeight w:val="563"/>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2.1.4.</w:t>
            </w:r>
          </w:p>
        </w:tc>
        <w:tc>
          <w:tcPr>
            <w:tcW w:w="1985"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 xml:space="preserve">Ремонт табло, установленных на остановочных </w:t>
            </w:r>
            <w:r w:rsidRPr="00507CB0">
              <w:rPr>
                <w:rFonts w:ascii="Times New Roman" w:eastAsia="Times New Roman" w:hAnsi="Times New Roman" w:cs="Times New Roman"/>
                <w:sz w:val="24"/>
                <w:szCs w:val="24"/>
                <w:lang w:eastAsia="ru-RU"/>
              </w:rPr>
              <w:lastRenderedPageBreak/>
              <w:t>павильонов</w:t>
            </w:r>
          </w:p>
        </w:tc>
        <w:tc>
          <w:tcPr>
            <w:tcW w:w="992"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lastRenderedPageBreak/>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20"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43"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 xml:space="preserve">Количество ремонтируемых табло на </w:t>
            </w:r>
            <w:r w:rsidRPr="00507CB0">
              <w:rPr>
                <w:rFonts w:ascii="Times New Roman" w:eastAsia="Times New Roman" w:hAnsi="Times New Roman" w:cs="Times New Roman"/>
                <w:spacing w:val="2"/>
                <w:sz w:val="24"/>
                <w:szCs w:val="24"/>
                <w:lang w:eastAsia="ru-RU"/>
              </w:rPr>
              <w:lastRenderedPageBreak/>
              <w:t>остановочных комплексах</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lastRenderedPageBreak/>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w:t>
            </w:r>
          </w:p>
        </w:tc>
      </w:tr>
      <w:tr w:rsidR="00507CB0" w:rsidRPr="00507CB0" w:rsidTr="00507CB0">
        <w:trPr>
          <w:trHeight w:val="415"/>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20"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43"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w:t>
            </w:r>
          </w:p>
        </w:tc>
      </w:tr>
      <w:tr w:rsidR="00507CB0" w:rsidRPr="00507CB0" w:rsidTr="00507CB0">
        <w:trPr>
          <w:trHeight w:val="671"/>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210 880,00</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w:t>
            </w:r>
          </w:p>
        </w:tc>
      </w:tr>
      <w:tr w:rsidR="00507CB0" w:rsidRPr="00507CB0" w:rsidTr="00507CB0">
        <w:trPr>
          <w:trHeight w:val="728"/>
          <w:jc w:val="center"/>
        </w:trPr>
        <w:tc>
          <w:tcPr>
            <w:tcW w:w="699" w:type="dxa"/>
            <w:gridSpan w:val="2"/>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lastRenderedPageBreak/>
              <w:t>2.2</w:t>
            </w:r>
          </w:p>
        </w:tc>
        <w:tc>
          <w:tcPr>
            <w:tcW w:w="1985" w:type="dxa"/>
            <w:gridSpan w:val="2"/>
            <w:vMerge w:val="restart"/>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Снабжение электрической энергией объектов уличного освещения (табло, светофоры, Т7)</w:t>
            </w:r>
          </w:p>
        </w:tc>
        <w:tc>
          <w:tcPr>
            <w:tcW w:w="992"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z w:val="20"/>
                <w:szCs w:val="20"/>
                <w:lang w:eastAsia="ru-RU"/>
              </w:rPr>
            </w:pPr>
            <w:r w:rsidRPr="00507CB0">
              <w:rPr>
                <w:rFonts w:ascii="Times New Roman" w:eastAsia="Times New Roman" w:hAnsi="Times New Roman" w:cs="Times New Roman"/>
                <w:sz w:val="20"/>
                <w:szCs w:val="20"/>
                <w:lang w:eastAsia="ru-RU"/>
              </w:rPr>
              <w:t>МКУ «УКГХ»</w:t>
            </w:r>
          </w:p>
        </w:tc>
        <w:tc>
          <w:tcPr>
            <w:tcW w:w="806" w:type="dxa"/>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2025 -2027</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2025</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13 066 920,06</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13 066 920,06</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Количество обслуживаемых информационных табло и светофоров</w:t>
            </w:r>
          </w:p>
        </w:tc>
        <w:tc>
          <w:tcPr>
            <w:tcW w:w="840" w:type="dxa"/>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r w:rsidRPr="00507CB0">
              <w:rPr>
                <w:rFonts w:ascii="Times New Roman" w:eastAsia="Times New Roman" w:hAnsi="Times New Roman" w:cs="Times New Roman"/>
                <w:spacing w:val="2"/>
                <w:sz w:val="24"/>
                <w:szCs w:val="24"/>
                <w:lang w:eastAsia="ru-RU"/>
              </w:rPr>
              <w:t>Ед.</w:t>
            </w: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507CB0" w:rsidRPr="00507CB0" w:rsidTr="00507CB0">
        <w:trPr>
          <w:trHeight w:val="456"/>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2026</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16 066 920,06</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16 066 920,06</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507CB0" w:rsidRPr="00507CB0" w:rsidTr="00507CB0">
        <w:trPr>
          <w:trHeight w:val="1388"/>
          <w:jc w:val="center"/>
        </w:trPr>
        <w:tc>
          <w:tcPr>
            <w:tcW w:w="699" w:type="dxa"/>
            <w:gridSpan w:val="2"/>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1985" w:type="dxa"/>
            <w:gridSpan w:val="2"/>
            <w:vMerge/>
            <w:shd w:val="clear" w:color="auto" w:fill="FFFFFF" w:themeFill="background1"/>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992" w:type="dxa"/>
            <w:vMerge/>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p>
        </w:tc>
        <w:tc>
          <w:tcPr>
            <w:tcW w:w="806" w:type="dxa"/>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2027</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16 066 920,06</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16 066 920,06</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0,00</w:t>
            </w:r>
          </w:p>
        </w:tc>
        <w:tc>
          <w:tcPr>
            <w:tcW w:w="1647"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840" w:type="dxa"/>
            <w:vMerge/>
            <w:vAlign w:val="center"/>
          </w:tcPr>
          <w:p w:rsidR="00507CB0" w:rsidRPr="00507CB0" w:rsidRDefault="00507CB0" w:rsidP="00507CB0">
            <w:pPr>
              <w:spacing w:after="0" w:line="256" w:lineRule="auto"/>
              <w:jc w:val="center"/>
              <w:rPr>
                <w:rFonts w:ascii="Times New Roman" w:eastAsia="Times New Roman" w:hAnsi="Times New Roman" w:cs="Times New Roman"/>
                <w:spacing w:val="2"/>
                <w:sz w:val="24"/>
                <w:szCs w:val="24"/>
                <w:lang w:eastAsia="ru-RU"/>
              </w:rPr>
            </w:pPr>
          </w:p>
        </w:tc>
        <w:tc>
          <w:tcPr>
            <w:tcW w:w="1456" w:type="dxa"/>
            <w:vAlign w:val="center"/>
          </w:tcPr>
          <w:p w:rsidR="00507CB0" w:rsidRPr="00507CB0" w:rsidRDefault="00507CB0" w:rsidP="00507CB0">
            <w:pPr>
              <w:spacing w:after="0" w:line="256" w:lineRule="auto"/>
              <w:jc w:val="center"/>
              <w:rPr>
                <w:rFonts w:ascii="Times New Roman" w:eastAsia="Times New Roman" w:hAnsi="Times New Roman" w:cs="Times New Roman"/>
                <w:sz w:val="24"/>
                <w:szCs w:val="24"/>
                <w:lang w:eastAsia="ru-RU"/>
              </w:rPr>
            </w:pPr>
            <w:r w:rsidRPr="00507CB0">
              <w:rPr>
                <w:rFonts w:ascii="Times New Roman" w:eastAsia="Times New Roman" w:hAnsi="Times New Roman" w:cs="Times New Roman"/>
                <w:sz w:val="24"/>
                <w:szCs w:val="24"/>
                <w:lang w:eastAsia="ru-RU"/>
              </w:rPr>
              <w:t>54</w:t>
            </w:r>
          </w:p>
        </w:tc>
      </w:tr>
      <w:tr w:rsidR="00507CB0" w:rsidRPr="00507CB0" w:rsidTr="00507CB0">
        <w:trPr>
          <w:trHeight w:val="84"/>
          <w:jc w:val="center"/>
        </w:trPr>
        <w:tc>
          <w:tcPr>
            <w:tcW w:w="4482" w:type="dxa"/>
            <w:gridSpan w:val="6"/>
            <w:vMerge w:val="restart"/>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Итого по подпрограмме</w:t>
            </w: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Всего</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1 050 215 079,93</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920 190 480,27</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pacing w:val="2"/>
                <w:lang w:eastAsia="ru-RU"/>
              </w:rPr>
            </w:pPr>
            <w:r w:rsidRPr="00507CB0">
              <w:rPr>
                <w:rFonts w:ascii="Times New Roman" w:eastAsia="Times New Roman" w:hAnsi="Times New Roman" w:cs="Times New Roman"/>
                <w:color w:val="000000"/>
                <w:spacing w:val="2"/>
                <w:lang w:eastAsia="ru-RU"/>
              </w:rPr>
              <w:t>130 024 599,66</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restart"/>
            <w:vAlign w:val="center"/>
          </w:tcPr>
          <w:p w:rsidR="00507CB0" w:rsidRPr="00507CB0" w:rsidRDefault="00507CB0" w:rsidP="00507CB0">
            <w:pPr>
              <w:spacing w:after="0" w:line="256" w:lineRule="auto"/>
              <w:jc w:val="center"/>
              <w:rPr>
                <w:rFonts w:ascii="Times New Roman" w:eastAsia="Times New Roman" w:hAnsi="Times New Roman" w:cs="Times New Roman"/>
                <w:color w:val="000000"/>
                <w:sz w:val="24"/>
                <w:szCs w:val="24"/>
                <w:lang w:eastAsia="ru-RU"/>
              </w:rPr>
            </w:pPr>
          </w:p>
        </w:tc>
      </w:tr>
      <w:tr w:rsidR="00507CB0" w:rsidRPr="00507CB0" w:rsidTr="00507CB0">
        <w:trPr>
          <w:trHeight w:val="84"/>
          <w:jc w:val="center"/>
        </w:trPr>
        <w:tc>
          <w:tcPr>
            <w:tcW w:w="4482" w:type="dxa"/>
            <w:gridSpan w:val="6"/>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2025</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403 132 780,87</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335 333 388,66</w:t>
            </w:r>
          </w:p>
        </w:tc>
        <w:tc>
          <w:tcPr>
            <w:tcW w:w="1701"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67 799 392,21</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507CB0" w:rsidRPr="00507CB0" w:rsidRDefault="00507CB0" w:rsidP="00507CB0">
            <w:pPr>
              <w:spacing w:after="0" w:line="256" w:lineRule="auto"/>
              <w:jc w:val="center"/>
              <w:rPr>
                <w:rFonts w:ascii="Times New Roman" w:eastAsia="Times New Roman" w:hAnsi="Times New Roman" w:cs="Times New Roman"/>
                <w:color w:val="000000"/>
                <w:sz w:val="24"/>
                <w:szCs w:val="24"/>
                <w:lang w:eastAsia="ru-RU"/>
              </w:rPr>
            </w:pPr>
          </w:p>
        </w:tc>
      </w:tr>
      <w:tr w:rsidR="00507CB0" w:rsidRPr="00507CB0" w:rsidTr="00507CB0">
        <w:trPr>
          <w:trHeight w:val="87"/>
          <w:jc w:val="center"/>
        </w:trPr>
        <w:tc>
          <w:tcPr>
            <w:tcW w:w="4482" w:type="dxa"/>
            <w:gridSpan w:val="6"/>
            <w:vMerge/>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2026</w:t>
            </w:r>
          </w:p>
        </w:tc>
        <w:tc>
          <w:tcPr>
            <w:tcW w:w="1854" w:type="dxa"/>
            <w:gridSpan w:val="2"/>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320 044 623,90</w:t>
            </w:r>
          </w:p>
        </w:tc>
        <w:tc>
          <w:tcPr>
            <w:tcW w:w="1845"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286 930 282,99</w:t>
            </w:r>
          </w:p>
        </w:tc>
        <w:tc>
          <w:tcPr>
            <w:tcW w:w="1701" w:type="dxa"/>
            <w:vAlign w:val="center"/>
          </w:tcPr>
          <w:p w:rsidR="00507CB0" w:rsidRPr="00507CB0" w:rsidRDefault="00507CB0" w:rsidP="00507CB0">
            <w:pPr>
              <w:spacing w:after="0" w:line="256" w:lineRule="auto"/>
              <w:jc w:val="center"/>
              <w:rPr>
                <w:rFonts w:ascii="Times New Roman" w:eastAsia="Times New Roman" w:hAnsi="Times New Roman" w:cs="Times New Roman"/>
                <w:color w:val="000000"/>
                <w:spacing w:val="2"/>
              </w:rPr>
            </w:pPr>
            <w:r w:rsidRPr="00507CB0">
              <w:rPr>
                <w:rFonts w:ascii="Times New Roman" w:eastAsia="Times New Roman" w:hAnsi="Times New Roman" w:cs="Times New Roman"/>
                <w:color w:val="000000"/>
                <w:spacing w:val="2"/>
              </w:rPr>
              <w:t>33 114 340,91</w:t>
            </w:r>
          </w:p>
        </w:tc>
        <w:tc>
          <w:tcPr>
            <w:tcW w:w="766" w:type="dxa"/>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vAlign w:val="center"/>
          </w:tcPr>
          <w:p w:rsidR="00507CB0" w:rsidRPr="00507CB0" w:rsidRDefault="00507CB0" w:rsidP="00507CB0">
            <w:pPr>
              <w:spacing w:after="0" w:line="256" w:lineRule="auto"/>
              <w:jc w:val="center"/>
              <w:rPr>
                <w:rFonts w:ascii="Times New Roman" w:eastAsia="Times New Roman" w:hAnsi="Times New Roman" w:cs="Times New Roman"/>
                <w:color w:val="000000"/>
                <w:sz w:val="24"/>
                <w:szCs w:val="24"/>
                <w:lang w:eastAsia="ru-RU"/>
              </w:rPr>
            </w:pPr>
          </w:p>
        </w:tc>
      </w:tr>
      <w:tr w:rsidR="00507CB0" w:rsidRPr="00507CB0" w:rsidTr="00507CB0">
        <w:trPr>
          <w:trHeight w:val="394"/>
          <w:jc w:val="center"/>
        </w:trPr>
        <w:tc>
          <w:tcPr>
            <w:tcW w:w="4482" w:type="dxa"/>
            <w:gridSpan w:val="6"/>
            <w:vMerge/>
            <w:tcBorders>
              <w:bottom w:val="single" w:sz="4" w:space="0" w:color="auto"/>
            </w:tcBorders>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i/>
                <w:color w:val="000000"/>
                <w:sz w:val="24"/>
                <w:szCs w:val="24"/>
                <w:lang w:eastAsia="ru-RU"/>
              </w:rPr>
            </w:pPr>
          </w:p>
        </w:tc>
        <w:tc>
          <w:tcPr>
            <w:tcW w:w="809" w:type="dxa"/>
            <w:tcBorders>
              <w:bottom w:val="single" w:sz="4" w:space="0" w:color="auto"/>
            </w:tcBorders>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sz w:val="24"/>
                <w:szCs w:val="24"/>
                <w:lang w:eastAsia="ru-RU"/>
              </w:rPr>
            </w:pPr>
            <w:r w:rsidRPr="00507CB0">
              <w:rPr>
                <w:rFonts w:ascii="Times New Roman" w:eastAsia="Times New Roman" w:hAnsi="Times New Roman" w:cs="Times New Roman"/>
                <w:color w:val="000000"/>
                <w:sz w:val="24"/>
                <w:szCs w:val="24"/>
                <w:lang w:eastAsia="ru-RU"/>
              </w:rPr>
              <w:t>2027</w:t>
            </w:r>
          </w:p>
        </w:tc>
        <w:tc>
          <w:tcPr>
            <w:tcW w:w="1854" w:type="dxa"/>
            <w:gridSpan w:val="2"/>
            <w:tcBorders>
              <w:bottom w:val="single" w:sz="4" w:space="0" w:color="auto"/>
            </w:tcBorders>
            <w:vAlign w:val="center"/>
          </w:tcPr>
          <w:p w:rsidR="00507CB0" w:rsidRPr="00507CB0" w:rsidRDefault="00507CB0" w:rsidP="00507CB0">
            <w:pPr>
              <w:spacing w:after="0" w:line="256" w:lineRule="auto"/>
              <w:jc w:val="center"/>
              <w:rPr>
                <w:rFonts w:ascii="Times New Roman" w:eastAsia="Times New Roman" w:hAnsi="Times New Roman" w:cs="Times New Roman"/>
                <w:color w:val="000000"/>
                <w:lang w:eastAsia="ru-RU"/>
              </w:rPr>
            </w:pPr>
            <w:r w:rsidRPr="00507CB0">
              <w:rPr>
                <w:rFonts w:ascii="Times New Roman" w:eastAsia="Times New Roman" w:hAnsi="Times New Roman" w:cs="Times New Roman"/>
                <w:color w:val="000000"/>
                <w:lang w:eastAsia="ru-RU"/>
              </w:rPr>
              <w:t>327 037 675,16</w:t>
            </w:r>
          </w:p>
        </w:tc>
        <w:tc>
          <w:tcPr>
            <w:tcW w:w="1845" w:type="dxa"/>
            <w:tcBorders>
              <w:bottom w:val="single" w:sz="4" w:space="0" w:color="auto"/>
            </w:tcBorders>
            <w:vAlign w:val="center"/>
          </w:tcPr>
          <w:p w:rsidR="00507CB0" w:rsidRPr="00507CB0" w:rsidRDefault="00507CB0" w:rsidP="00507CB0">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297 926 808,62</w:t>
            </w:r>
          </w:p>
        </w:tc>
        <w:tc>
          <w:tcPr>
            <w:tcW w:w="1701" w:type="dxa"/>
            <w:tcBorders>
              <w:bottom w:val="single" w:sz="4" w:space="0" w:color="auto"/>
            </w:tcBorders>
            <w:vAlign w:val="center"/>
          </w:tcPr>
          <w:p w:rsidR="00507CB0" w:rsidRPr="00507CB0" w:rsidRDefault="00507CB0" w:rsidP="00507CB0">
            <w:pPr>
              <w:spacing w:after="0" w:line="256" w:lineRule="auto"/>
              <w:jc w:val="center"/>
              <w:rPr>
                <w:rFonts w:ascii="Times New Roman" w:eastAsia="Times New Roman" w:hAnsi="Times New Roman" w:cs="Times New Roman"/>
                <w:lang w:eastAsia="ru-RU"/>
              </w:rPr>
            </w:pPr>
            <w:r w:rsidRPr="00507CB0">
              <w:rPr>
                <w:rFonts w:ascii="Times New Roman" w:eastAsia="Times New Roman" w:hAnsi="Times New Roman" w:cs="Times New Roman"/>
                <w:lang w:eastAsia="ru-RU"/>
              </w:rPr>
              <w:t>29 110 866,54</w:t>
            </w:r>
          </w:p>
        </w:tc>
        <w:tc>
          <w:tcPr>
            <w:tcW w:w="766" w:type="dxa"/>
            <w:tcBorders>
              <w:bottom w:val="single" w:sz="4" w:space="0" w:color="auto"/>
            </w:tcBorders>
            <w:vAlign w:val="center"/>
          </w:tcPr>
          <w:p w:rsidR="00507CB0" w:rsidRPr="00507CB0" w:rsidRDefault="00507CB0" w:rsidP="00507CB0">
            <w:pPr>
              <w:tabs>
                <w:tab w:val="center" w:pos="7284"/>
              </w:tabs>
              <w:spacing w:after="0" w:line="240" w:lineRule="auto"/>
              <w:ind w:right="-2"/>
              <w:jc w:val="center"/>
              <w:rPr>
                <w:rFonts w:ascii="Times New Roman" w:eastAsia="Times New Roman" w:hAnsi="Times New Roman" w:cs="Times New Roman"/>
                <w:color w:val="000000"/>
                <w:lang w:eastAsia="ru-RU"/>
              </w:rPr>
            </w:pPr>
          </w:p>
        </w:tc>
        <w:tc>
          <w:tcPr>
            <w:tcW w:w="3943" w:type="dxa"/>
            <w:gridSpan w:val="3"/>
            <w:vMerge/>
            <w:tcBorders>
              <w:bottom w:val="single" w:sz="4" w:space="0" w:color="auto"/>
            </w:tcBorders>
            <w:vAlign w:val="center"/>
          </w:tcPr>
          <w:p w:rsidR="00507CB0" w:rsidRPr="00507CB0" w:rsidRDefault="00507CB0" w:rsidP="00507CB0">
            <w:pPr>
              <w:spacing w:after="0" w:line="256" w:lineRule="auto"/>
              <w:jc w:val="center"/>
              <w:rPr>
                <w:rFonts w:ascii="Times New Roman" w:eastAsia="Times New Roman" w:hAnsi="Times New Roman" w:cs="Times New Roman"/>
                <w:color w:val="000000"/>
                <w:sz w:val="24"/>
                <w:szCs w:val="24"/>
                <w:lang w:eastAsia="ru-RU"/>
              </w:rPr>
            </w:pPr>
          </w:p>
        </w:tc>
      </w:tr>
    </w:tbl>
    <w:p w:rsidR="00507CB0" w:rsidRPr="00507CB0" w:rsidRDefault="00507CB0" w:rsidP="00507CB0">
      <w:pPr>
        <w:spacing w:after="0" w:line="240" w:lineRule="exact"/>
        <w:ind w:right="-740"/>
        <w:jc w:val="right"/>
        <w:rPr>
          <w:rFonts w:ascii="Times New Roman" w:eastAsia="Times New Roman" w:hAnsi="Times New Roman" w:cs="Times New Roman"/>
          <w:color w:val="000000"/>
          <w:sz w:val="24"/>
          <w:szCs w:val="24"/>
          <w:lang w:eastAsia="ru-RU"/>
        </w:rPr>
      </w:pP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sectPr w:rsidR="00507CB0" w:rsidRPr="00507CB0" w:rsidSect="00335989">
          <w:pgSz w:w="16838" w:h="11906" w:orient="landscape"/>
          <w:pgMar w:top="1134" w:right="851" w:bottom="851" w:left="1701" w:header="709" w:footer="709" w:gutter="0"/>
          <w:cols w:space="708"/>
          <w:docGrid w:linePitch="360"/>
        </w:sectPr>
      </w:pPr>
    </w:p>
    <w:p w:rsidR="00507CB0" w:rsidRPr="00507CB0" w:rsidRDefault="00507CB0" w:rsidP="00507CB0">
      <w:pPr>
        <w:spacing w:after="0" w:line="240" w:lineRule="auto"/>
        <w:ind w:left="720"/>
        <w:contextualSpacing/>
        <w:jc w:val="center"/>
        <w:rPr>
          <w:rFonts w:ascii="Times New Roman" w:eastAsia="Times New Roman" w:hAnsi="Times New Roman" w:cs="Times New Roman"/>
          <w:b/>
          <w:bCs/>
          <w:color w:val="000000"/>
          <w:sz w:val="24"/>
          <w:szCs w:val="24"/>
          <w:lang w:eastAsia="ru-RU"/>
        </w:rPr>
      </w:pPr>
      <w:r w:rsidRPr="00507CB0">
        <w:rPr>
          <w:rFonts w:ascii="Times New Roman" w:eastAsia="Times New Roman" w:hAnsi="Times New Roman" w:cs="Times New Roman"/>
          <w:b/>
          <w:bCs/>
          <w:color w:val="000000"/>
          <w:sz w:val="24"/>
          <w:szCs w:val="24"/>
          <w:lang w:eastAsia="ru-RU"/>
        </w:rPr>
        <w:lastRenderedPageBreak/>
        <w:t>4.Описание механизмов управления рисками.</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На достижение цели подпрограммы оказывают влияние внешние и внутренние факторы и риски, которые могут помешать реализации предполагаемых мероприятий и достижению планируемого уровня целевых показателей.</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внешним рискам следует отнести изменения федерального, областного и муниципального законодательства, сокращение бюджетного финансирования.</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Затраты, связанные с возникновениями внешних рисков спрогнозировать невозможно.</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К внутренним рискам следует отнести:</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неисполнения (ненадлежащего исполнения) условий гражданско-правового договора подрядчиком;</w:t>
      </w:r>
    </w:p>
    <w:p w:rsidR="00507CB0" w:rsidRPr="00507CB0" w:rsidRDefault="00507CB0" w:rsidP="00507CB0">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 риск несостоявшегося аукциона на оказание услуг (выполнение работ);</w:t>
      </w:r>
    </w:p>
    <w:p w:rsidR="00507CB0" w:rsidRPr="00507CB0" w:rsidRDefault="00507CB0" w:rsidP="00507CB0">
      <w:pPr>
        <w:spacing w:after="0" w:line="240" w:lineRule="auto"/>
        <w:ind w:firstLine="709"/>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риск отклонения сроков реализации программных мероприятий от установленных сроков по вине исполнителя услуг (работ).</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В целях минимизации указанных рисков в процессе реализации подпрограммы</w:t>
      </w:r>
    </w:p>
    <w:p w:rsidR="00507CB0" w:rsidRPr="00507CB0" w:rsidRDefault="00507CB0" w:rsidP="00507CB0">
      <w:pPr>
        <w:spacing w:after="0" w:line="240" w:lineRule="auto"/>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предусматривается:</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ежегодное уточнение объемов финансовых средств, предусмотренных на реализацию подпрограммы;</w:t>
      </w:r>
    </w:p>
    <w:p w:rsidR="00507CB0" w:rsidRPr="00507CB0" w:rsidRDefault="00507CB0" w:rsidP="00507CB0">
      <w:pPr>
        <w:spacing w:after="0" w:line="240" w:lineRule="auto"/>
        <w:ind w:firstLine="720"/>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проведение в течение всего срока выполнения подпрограммы регулярного анализа, мониторинга и прогнозирования текущих тенденций в сфере реализации подпрограммы и, при необходимости, актуализация подпрограммы;</w:t>
      </w:r>
    </w:p>
    <w:p w:rsidR="00507CB0" w:rsidRPr="00507CB0" w:rsidRDefault="00507CB0" w:rsidP="00507CB0">
      <w:pPr>
        <w:spacing w:after="0" w:line="240" w:lineRule="auto"/>
        <w:ind w:firstLine="709"/>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создание эффективной системы управления на основе четкого распределения функций, полномочий и ответственности исполнителей подпрограммы.</w:t>
      </w:r>
    </w:p>
    <w:p w:rsidR="00507CB0" w:rsidRPr="00507CB0" w:rsidRDefault="00507CB0" w:rsidP="00507CB0">
      <w:pPr>
        <w:spacing w:after="0" w:line="240" w:lineRule="auto"/>
        <w:ind w:firstLine="709"/>
        <w:jc w:val="both"/>
        <w:rPr>
          <w:rFonts w:ascii="Times New Roman" w:eastAsia="Times New Roman" w:hAnsi="Times New Roman" w:cs="Times New Roman"/>
          <w:sz w:val="24"/>
          <w:szCs w:val="24"/>
        </w:rPr>
      </w:pPr>
    </w:p>
    <w:p w:rsidR="00507CB0" w:rsidRPr="00507CB0" w:rsidRDefault="00507CB0" w:rsidP="00507CB0">
      <w:pPr>
        <w:numPr>
          <w:ilvl w:val="0"/>
          <w:numId w:val="8"/>
        </w:numPr>
        <w:spacing w:after="0" w:line="240" w:lineRule="auto"/>
        <w:contextualSpacing/>
        <w:jc w:val="center"/>
        <w:rPr>
          <w:rFonts w:ascii="Times New Roman" w:eastAsia="Times New Roman" w:hAnsi="Times New Roman" w:cs="Times New Roman"/>
          <w:b/>
          <w:bCs/>
          <w:color w:val="000000"/>
          <w:sz w:val="24"/>
          <w:szCs w:val="24"/>
          <w:lang w:eastAsia="ru-RU"/>
        </w:rPr>
      </w:pPr>
      <w:r w:rsidRPr="00507CB0">
        <w:rPr>
          <w:rFonts w:ascii="Times New Roman" w:eastAsia="Times New Roman" w:hAnsi="Times New Roman" w:cs="Times New Roman"/>
          <w:b/>
          <w:bCs/>
          <w:color w:val="000000"/>
          <w:sz w:val="24"/>
          <w:szCs w:val="24"/>
          <w:lang w:eastAsia="ru-RU"/>
        </w:rPr>
        <w:t>Прогноз социально-экономических результатов реализации подпрограммы и методика оценки эффективности её реализации</w:t>
      </w:r>
    </w:p>
    <w:p w:rsidR="00507CB0" w:rsidRPr="00507CB0" w:rsidRDefault="00507CB0" w:rsidP="00507CB0">
      <w:pPr>
        <w:spacing w:after="0" w:line="240" w:lineRule="auto"/>
        <w:ind w:firstLine="709"/>
        <w:jc w:val="both"/>
        <w:rPr>
          <w:rFonts w:ascii="Times New Roman" w:eastAsia="Times New Roman" w:hAnsi="Times New Roman" w:cs="Times New Roman"/>
          <w:bCs/>
          <w:color w:val="000000"/>
          <w:sz w:val="24"/>
          <w:szCs w:val="24"/>
          <w:lang w:eastAsia="ru-RU"/>
        </w:rPr>
      </w:pPr>
      <w:r w:rsidRPr="00507CB0">
        <w:rPr>
          <w:rFonts w:ascii="Times New Roman" w:eastAsia="Times New Roman" w:hAnsi="Times New Roman" w:cs="Times New Roman"/>
          <w:bCs/>
          <w:color w:val="000000"/>
          <w:sz w:val="24"/>
          <w:szCs w:val="24"/>
          <w:lang w:eastAsia="ru-RU"/>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муниципального округа город Кировск Мурманской области».</w:t>
      </w:r>
      <w:r w:rsidRPr="00507CB0">
        <w:rPr>
          <w:rFonts w:ascii="Times New Roman" w:eastAsia="Times New Roman" w:hAnsi="Times New Roman" w:cs="Times New Roman"/>
          <w:color w:val="000000"/>
          <w:sz w:val="24"/>
          <w:szCs w:val="24"/>
          <w:lang w:eastAsia="ru-RU"/>
        </w:rPr>
        <w:t xml:space="preserve"> </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ab/>
        <w:t>Выполнение программных мероприятий позволит обеспечить:</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улучшение технического и эксплуатационного состояния улично-дорожной сети в городе Кировске на 5,9% каждый год,</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увеличение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2025 год -32,2 км, на 2026 год – 33,7 км, на 2027 год – 35,2 км,</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надлежащее содержание и ремонт автомобильных дорог общего пользования местного значения – 100 %,</w:t>
      </w:r>
    </w:p>
    <w:p w:rsidR="00507CB0" w:rsidRPr="00507CB0" w:rsidRDefault="00507CB0" w:rsidP="00507CB0">
      <w:pPr>
        <w:spacing w:after="0" w:line="240" w:lineRule="auto"/>
        <w:ind w:firstLine="708"/>
        <w:jc w:val="both"/>
        <w:rPr>
          <w:rFonts w:ascii="Times New Roman" w:eastAsia="Times New Roman" w:hAnsi="Times New Roman" w:cs="Times New Roman"/>
          <w:sz w:val="24"/>
          <w:szCs w:val="24"/>
        </w:rPr>
      </w:pPr>
      <w:r w:rsidRPr="00507CB0">
        <w:rPr>
          <w:rFonts w:ascii="Times New Roman" w:eastAsia="Times New Roman" w:hAnsi="Times New Roman" w:cs="Times New Roman"/>
          <w:sz w:val="24"/>
          <w:szCs w:val="24"/>
        </w:rPr>
        <w:t>- бесперебойное освещение улиц, дворовых территорий города – 100 %.</w:t>
      </w:r>
    </w:p>
    <w:p w:rsidR="00507CB0" w:rsidRPr="00507CB0" w:rsidRDefault="00507CB0" w:rsidP="00507CB0">
      <w:pPr>
        <w:spacing w:after="0" w:line="240" w:lineRule="auto"/>
        <w:rPr>
          <w:rFonts w:ascii="Times New Roman" w:eastAsia="Times New Roman" w:hAnsi="Times New Roman" w:cs="Times New Roman"/>
          <w:color w:val="000000"/>
          <w:sz w:val="24"/>
          <w:szCs w:val="24"/>
          <w:lang w:eastAsia="ru-RU"/>
        </w:rPr>
      </w:pPr>
    </w:p>
    <w:p w:rsidR="00507CB0" w:rsidRPr="00507CB0" w:rsidRDefault="00507CB0" w:rsidP="00507CB0">
      <w:pPr>
        <w:rPr>
          <w:rFonts w:ascii="Times New Roman" w:hAnsi="Times New Roman" w:cs="Times New Roman"/>
          <w:sz w:val="24"/>
          <w:szCs w:val="24"/>
        </w:rPr>
      </w:pPr>
    </w:p>
    <w:p w:rsidR="00507CB0" w:rsidRPr="00507CB0" w:rsidRDefault="00507CB0" w:rsidP="00507CB0">
      <w:pPr>
        <w:rPr>
          <w:rFonts w:ascii="Times New Roman" w:hAnsi="Times New Roman" w:cs="Times New Roman"/>
          <w:sz w:val="24"/>
          <w:szCs w:val="24"/>
        </w:rPr>
      </w:pPr>
    </w:p>
    <w:p w:rsidR="00507CB0" w:rsidRPr="00507CB0" w:rsidRDefault="00507CB0" w:rsidP="00507CB0">
      <w:pPr>
        <w:rPr>
          <w:rFonts w:ascii="Times New Roman" w:hAnsi="Times New Roman" w:cs="Times New Roman"/>
          <w:sz w:val="24"/>
          <w:szCs w:val="24"/>
        </w:rPr>
      </w:pPr>
    </w:p>
    <w:p w:rsidR="00507CB0" w:rsidRDefault="00507CB0" w:rsidP="00C0292A">
      <w:pPr>
        <w:rPr>
          <w:rFonts w:ascii="Times New Roman" w:hAnsi="Times New Roman" w:cs="Times New Roman"/>
          <w:sz w:val="24"/>
          <w:szCs w:val="24"/>
        </w:rPr>
      </w:pPr>
    </w:p>
    <w:sectPr w:rsidR="00507CB0" w:rsidSect="00517B1B">
      <w:headerReference w:type="default" r:id="rId13"/>
      <w:headerReference w:type="firs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B67" w:rsidRDefault="00EA2B67" w:rsidP="00047F67">
      <w:pPr>
        <w:spacing w:after="0" w:line="240" w:lineRule="auto"/>
      </w:pPr>
      <w:r>
        <w:separator/>
      </w:r>
    </w:p>
  </w:endnote>
  <w:endnote w:type="continuationSeparator" w:id="0">
    <w:p w:rsidR="00EA2B67" w:rsidRDefault="00EA2B67" w:rsidP="0004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B67" w:rsidRDefault="00EA2B67" w:rsidP="00047F67">
      <w:pPr>
        <w:spacing w:after="0" w:line="240" w:lineRule="auto"/>
      </w:pPr>
      <w:r>
        <w:separator/>
      </w:r>
    </w:p>
  </w:footnote>
  <w:footnote w:type="continuationSeparator" w:id="0">
    <w:p w:rsidR="00EA2B67" w:rsidRDefault="00EA2B67" w:rsidP="0004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CB0" w:rsidRDefault="00507CB0">
    <w:pPr>
      <w:pStyle w:val="a9"/>
      <w:jc w:val="center"/>
    </w:pPr>
    <w:r>
      <w:fldChar w:fldCharType="begin"/>
    </w:r>
    <w:r>
      <w:instrText>PAGE   \* MERGEFORMAT</w:instrText>
    </w:r>
    <w:r>
      <w:fldChar w:fldCharType="separate"/>
    </w:r>
    <w:r>
      <w:rPr>
        <w:noProof/>
      </w:rPr>
      <w:t>11</w:t>
    </w:r>
    <w:r>
      <w:fldChar w:fldCharType="end"/>
    </w:r>
  </w:p>
  <w:p w:rsidR="00507CB0" w:rsidRDefault="00507CB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CB0" w:rsidRDefault="00507CB0">
    <w:pPr>
      <w:pStyle w:val="a9"/>
      <w:jc w:val="center"/>
    </w:pPr>
  </w:p>
  <w:p w:rsidR="00507CB0" w:rsidRPr="00E24050" w:rsidRDefault="00507CB0" w:rsidP="003A6F5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CB0" w:rsidRDefault="00507CB0">
    <w:pPr>
      <w:pStyle w:val="a9"/>
      <w:jc w:val="center"/>
    </w:pPr>
  </w:p>
  <w:p w:rsidR="00507CB0" w:rsidRDefault="00507CB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5"/>
        <w:u w:val="none"/>
      </w:rPr>
    </w:lvl>
    <w:lvl w:ilvl="1">
      <w:start w:val="1"/>
      <w:numFmt w:val="bullet"/>
      <w:lvlText w:val="-"/>
      <w:lvlJc w:val="left"/>
      <w:rPr>
        <w:rFonts w:ascii="Times New Roman" w:hAnsi="Times New Roman"/>
        <w:b w:val="0"/>
        <w:i w:val="0"/>
        <w:smallCaps w:val="0"/>
        <w:strike w:val="0"/>
        <w:color w:val="000000"/>
        <w:spacing w:val="0"/>
        <w:w w:val="100"/>
        <w:position w:val="0"/>
        <w:sz w:val="25"/>
        <w:u w:val="none"/>
      </w:rPr>
    </w:lvl>
    <w:lvl w:ilvl="2">
      <w:start w:val="1"/>
      <w:numFmt w:val="bullet"/>
      <w:lvlText w:val="-"/>
      <w:lvlJc w:val="left"/>
      <w:rPr>
        <w:rFonts w:ascii="Times New Roman" w:hAnsi="Times New Roman"/>
        <w:b w:val="0"/>
        <w:i w:val="0"/>
        <w:smallCaps w:val="0"/>
        <w:strike w:val="0"/>
        <w:color w:val="000000"/>
        <w:spacing w:val="0"/>
        <w:w w:val="100"/>
        <w:position w:val="0"/>
        <w:sz w:val="25"/>
        <w:u w:val="none"/>
      </w:rPr>
    </w:lvl>
    <w:lvl w:ilvl="3">
      <w:start w:val="1"/>
      <w:numFmt w:val="bullet"/>
      <w:lvlText w:val="-"/>
      <w:lvlJc w:val="left"/>
      <w:rPr>
        <w:rFonts w:ascii="Times New Roman" w:hAnsi="Times New Roman"/>
        <w:b w:val="0"/>
        <w:i w:val="0"/>
        <w:smallCaps w:val="0"/>
        <w:strike w:val="0"/>
        <w:color w:val="000000"/>
        <w:spacing w:val="0"/>
        <w:w w:val="100"/>
        <w:position w:val="0"/>
        <w:sz w:val="25"/>
        <w:u w:val="none"/>
      </w:rPr>
    </w:lvl>
    <w:lvl w:ilvl="4">
      <w:start w:val="1"/>
      <w:numFmt w:val="bullet"/>
      <w:lvlText w:val="-"/>
      <w:lvlJc w:val="left"/>
      <w:rPr>
        <w:rFonts w:ascii="Times New Roman" w:hAnsi="Times New Roman"/>
        <w:b w:val="0"/>
        <w:i w:val="0"/>
        <w:smallCaps w:val="0"/>
        <w:strike w:val="0"/>
        <w:color w:val="000000"/>
        <w:spacing w:val="0"/>
        <w:w w:val="100"/>
        <w:position w:val="0"/>
        <w:sz w:val="25"/>
        <w:u w:val="none"/>
      </w:rPr>
    </w:lvl>
    <w:lvl w:ilvl="5">
      <w:start w:val="1"/>
      <w:numFmt w:val="bullet"/>
      <w:lvlText w:val="-"/>
      <w:lvlJc w:val="left"/>
      <w:rPr>
        <w:rFonts w:ascii="Times New Roman" w:hAnsi="Times New Roman"/>
        <w:b w:val="0"/>
        <w:i w:val="0"/>
        <w:smallCaps w:val="0"/>
        <w:strike w:val="0"/>
        <w:color w:val="000000"/>
        <w:spacing w:val="0"/>
        <w:w w:val="100"/>
        <w:position w:val="0"/>
        <w:sz w:val="25"/>
        <w:u w:val="none"/>
      </w:rPr>
    </w:lvl>
    <w:lvl w:ilvl="6">
      <w:start w:val="1"/>
      <w:numFmt w:val="bullet"/>
      <w:lvlText w:val="-"/>
      <w:lvlJc w:val="left"/>
      <w:rPr>
        <w:rFonts w:ascii="Times New Roman" w:hAnsi="Times New Roman"/>
        <w:b w:val="0"/>
        <w:i w:val="0"/>
        <w:smallCaps w:val="0"/>
        <w:strike w:val="0"/>
        <w:color w:val="000000"/>
        <w:spacing w:val="0"/>
        <w:w w:val="100"/>
        <w:position w:val="0"/>
        <w:sz w:val="25"/>
        <w:u w:val="none"/>
      </w:rPr>
    </w:lvl>
    <w:lvl w:ilvl="7">
      <w:start w:val="1"/>
      <w:numFmt w:val="bullet"/>
      <w:lvlText w:val="-"/>
      <w:lvlJc w:val="left"/>
      <w:rPr>
        <w:rFonts w:ascii="Times New Roman" w:hAnsi="Times New Roman"/>
        <w:b w:val="0"/>
        <w:i w:val="0"/>
        <w:smallCaps w:val="0"/>
        <w:strike w:val="0"/>
        <w:color w:val="000000"/>
        <w:spacing w:val="0"/>
        <w:w w:val="100"/>
        <w:position w:val="0"/>
        <w:sz w:val="25"/>
        <w:u w:val="none"/>
      </w:rPr>
    </w:lvl>
    <w:lvl w:ilvl="8">
      <w:start w:val="1"/>
      <w:numFmt w:val="bullet"/>
      <w:lvlText w:val="-"/>
      <w:lvlJc w:val="left"/>
      <w:rPr>
        <w:rFonts w:ascii="Times New Roman" w:hAnsi="Times New Roman"/>
        <w:b w:val="0"/>
        <w:i w:val="0"/>
        <w:smallCaps w:val="0"/>
        <w:strike w:val="0"/>
        <w:color w:val="000000"/>
        <w:spacing w:val="0"/>
        <w:w w:val="100"/>
        <w:position w:val="0"/>
        <w:sz w:val="25"/>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7" w15:restartNumberingAfterBreak="0">
    <w:nsid w:val="06D55C2E"/>
    <w:multiLevelType w:val="hybridMultilevel"/>
    <w:tmpl w:val="4A96C1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D4192"/>
    <w:multiLevelType w:val="hybridMultilevel"/>
    <w:tmpl w:val="465C8E9A"/>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1437084"/>
    <w:multiLevelType w:val="hybridMultilevel"/>
    <w:tmpl w:val="A9EE93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45D6D30"/>
    <w:multiLevelType w:val="hybridMultilevel"/>
    <w:tmpl w:val="AADE9862"/>
    <w:lvl w:ilvl="0" w:tplc="566E17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BA439C"/>
    <w:multiLevelType w:val="hybridMultilevel"/>
    <w:tmpl w:val="11184024"/>
    <w:lvl w:ilvl="0" w:tplc="0B24E17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17C47366"/>
    <w:multiLevelType w:val="hybridMultilevel"/>
    <w:tmpl w:val="A476B08E"/>
    <w:lvl w:ilvl="0" w:tplc="392CB142">
      <w:start w:val="1"/>
      <w:numFmt w:val="decimal"/>
      <w:lvlText w:val="%1."/>
      <w:lvlJc w:val="left"/>
      <w:pPr>
        <w:ind w:left="1128" w:hanging="360"/>
      </w:pPr>
      <w:rPr>
        <w:rFonts w:cs="Times New Roman" w:hint="default"/>
      </w:rPr>
    </w:lvl>
    <w:lvl w:ilvl="1" w:tplc="04190019" w:tentative="1">
      <w:start w:val="1"/>
      <w:numFmt w:val="lowerLetter"/>
      <w:lvlText w:val="%2."/>
      <w:lvlJc w:val="left"/>
      <w:pPr>
        <w:ind w:left="1848" w:hanging="360"/>
      </w:pPr>
      <w:rPr>
        <w:rFonts w:cs="Times New Roman"/>
      </w:rPr>
    </w:lvl>
    <w:lvl w:ilvl="2" w:tplc="0419001B" w:tentative="1">
      <w:start w:val="1"/>
      <w:numFmt w:val="lowerRoman"/>
      <w:lvlText w:val="%3."/>
      <w:lvlJc w:val="right"/>
      <w:pPr>
        <w:ind w:left="2568" w:hanging="180"/>
      </w:pPr>
      <w:rPr>
        <w:rFonts w:cs="Times New Roman"/>
      </w:rPr>
    </w:lvl>
    <w:lvl w:ilvl="3" w:tplc="0419000F" w:tentative="1">
      <w:start w:val="1"/>
      <w:numFmt w:val="decimal"/>
      <w:lvlText w:val="%4."/>
      <w:lvlJc w:val="left"/>
      <w:pPr>
        <w:ind w:left="3288" w:hanging="360"/>
      </w:pPr>
      <w:rPr>
        <w:rFonts w:cs="Times New Roman"/>
      </w:rPr>
    </w:lvl>
    <w:lvl w:ilvl="4" w:tplc="04190019" w:tentative="1">
      <w:start w:val="1"/>
      <w:numFmt w:val="lowerLetter"/>
      <w:lvlText w:val="%5."/>
      <w:lvlJc w:val="left"/>
      <w:pPr>
        <w:ind w:left="4008" w:hanging="360"/>
      </w:pPr>
      <w:rPr>
        <w:rFonts w:cs="Times New Roman"/>
      </w:rPr>
    </w:lvl>
    <w:lvl w:ilvl="5" w:tplc="0419001B" w:tentative="1">
      <w:start w:val="1"/>
      <w:numFmt w:val="lowerRoman"/>
      <w:lvlText w:val="%6."/>
      <w:lvlJc w:val="right"/>
      <w:pPr>
        <w:ind w:left="4728" w:hanging="180"/>
      </w:pPr>
      <w:rPr>
        <w:rFonts w:cs="Times New Roman"/>
      </w:rPr>
    </w:lvl>
    <w:lvl w:ilvl="6" w:tplc="0419000F" w:tentative="1">
      <w:start w:val="1"/>
      <w:numFmt w:val="decimal"/>
      <w:lvlText w:val="%7."/>
      <w:lvlJc w:val="left"/>
      <w:pPr>
        <w:ind w:left="5448" w:hanging="360"/>
      </w:pPr>
      <w:rPr>
        <w:rFonts w:cs="Times New Roman"/>
      </w:rPr>
    </w:lvl>
    <w:lvl w:ilvl="7" w:tplc="04190019" w:tentative="1">
      <w:start w:val="1"/>
      <w:numFmt w:val="lowerLetter"/>
      <w:lvlText w:val="%8."/>
      <w:lvlJc w:val="left"/>
      <w:pPr>
        <w:ind w:left="6168" w:hanging="360"/>
      </w:pPr>
      <w:rPr>
        <w:rFonts w:cs="Times New Roman"/>
      </w:rPr>
    </w:lvl>
    <w:lvl w:ilvl="8" w:tplc="0419001B" w:tentative="1">
      <w:start w:val="1"/>
      <w:numFmt w:val="lowerRoman"/>
      <w:lvlText w:val="%9."/>
      <w:lvlJc w:val="right"/>
      <w:pPr>
        <w:ind w:left="6888" w:hanging="180"/>
      </w:pPr>
      <w:rPr>
        <w:rFonts w:cs="Times New Roman"/>
      </w:rPr>
    </w:lvl>
  </w:abstractNum>
  <w:abstractNum w:abstractNumId="13" w15:restartNumberingAfterBreak="0">
    <w:nsid w:val="187279F9"/>
    <w:multiLevelType w:val="hybridMultilevel"/>
    <w:tmpl w:val="18362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B2645F5"/>
    <w:multiLevelType w:val="hybridMultilevel"/>
    <w:tmpl w:val="AEEAF9EE"/>
    <w:lvl w:ilvl="0" w:tplc="87E4C010">
      <w:start w:val="2"/>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1DAF6DDE"/>
    <w:multiLevelType w:val="hybridMultilevel"/>
    <w:tmpl w:val="1F36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EE0340"/>
    <w:multiLevelType w:val="hybridMultilevel"/>
    <w:tmpl w:val="388EF7A4"/>
    <w:lvl w:ilvl="0" w:tplc="3D3A31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21A31D6E"/>
    <w:multiLevelType w:val="hybridMultilevel"/>
    <w:tmpl w:val="A814B66A"/>
    <w:lvl w:ilvl="0" w:tplc="AF9457F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23616F77"/>
    <w:multiLevelType w:val="hybridMultilevel"/>
    <w:tmpl w:val="1B9EE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9967CE"/>
    <w:multiLevelType w:val="hybridMultilevel"/>
    <w:tmpl w:val="44165C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9B7E18"/>
    <w:multiLevelType w:val="hybridMultilevel"/>
    <w:tmpl w:val="F8A6B630"/>
    <w:lvl w:ilvl="0" w:tplc="E3F033BA">
      <w:start w:val="4"/>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21" w15:restartNumberingAfterBreak="0">
    <w:nsid w:val="269D7DB6"/>
    <w:multiLevelType w:val="hybridMultilevel"/>
    <w:tmpl w:val="A094EE26"/>
    <w:lvl w:ilvl="0" w:tplc="4C8E32AE">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26C8124C"/>
    <w:multiLevelType w:val="hybridMultilevel"/>
    <w:tmpl w:val="DA1AA2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29D16E83"/>
    <w:multiLevelType w:val="hybridMultilevel"/>
    <w:tmpl w:val="31528A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BD1F61"/>
    <w:multiLevelType w:val="hybridMultilevel"/>
    <w:tmpl w:val="F53831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2FC432DF"/>
    <w:multiLevelType w:val="hybridMultilevel"/>
    <w:tmpl w:val="589E3880"/>
    <w:lvl w:ilvl="0" w:tplc="4634A78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37957DBB"/>
    <w:multiLevelType w:val="hybridMultilevel"/>
    <w:tmpl w:val="87AEA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2470E5"/>
    <w:multiLevelType w:val="hybridMultilevel"/>
    <w:tmpl w:val="1ED41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8800F7"/>
    <w:multiLevelType w:val="hybridMultilevel"/>
    <w:tmpl w:val="1C3C89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B3C1D5D"/>
    <w:multiLevelType w:val="hybridMultilevel"/>
    <w:tmpl w:val="31CE1BB2"/>
    <w:lvl w:ilvl="0" w:tplc="ACA231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3B5A1D99"/>
    <w:multiLevelType w:val="hybridMultilevel"/>
    <w:tmpl w:val="5E50995E"/>
    <w:lvl w:ilvl="0" w:tplc="349A43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CD912EF"/>
    <w:multiLevelType w:val="hybridMultilevel"/>
    <w:tmpl w:val="9E6AE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F124A0F"/>
    <w:multiLevelType w:val="hybridMultilevel"/>
    <w:tmpl w:val="6E26FF8A"/>
    <w:lvl w:ilvl="0" w:tplc="56A8DB2E">
      <w:start w:val="3"/>
      <w:numFmt w:val="decimal"/>
      <w:lvlText w:val="%1."/>
      <w:lvlJc w:val="left"/>
      <w:pPr>
        <w:ind w:left="2820" w:hanging="360"/>
      </w:pPr>
      <w:rPr>
        <w:rFonts w:cs="Times New Roman" w:hint="default"/>
      </w:rPr>
    </w:lvl>
    <w:lvl w:ilvl="1" w:tplc="04190019" w:tentative="1">
      <w:start w:val="1"/>
      <w:numFmt w:val="lowerLetter"/>
      <w:lvlText w:val="%2."/>
      <w:lvlJc w:val="left"/>
      <w:pPr>
        <w:ind w:left="3540" w:hanging="360"/>
      </w:pPr>
      <w:rPr>
        <w:rFonts w:cs="Times New Roman"/>
      </w:rPr>
    </w:lvl>
    <w:lvl w:ilvl="2" w:tplc="0419001B" w:tentative="1">
      <w:start w:val="1"/>
      <w:numFmt w:val="lowerRoman"/>
      <w:lvlText w:val="%3."/>
      <w:lvlJc w:val="right"/>
      <w:pPr>
        <w:ind w:left="4260" w:hanging="180"/>
      </w:pPr>
      <w:rPr>
        <w:rFonts w:cs="Times New Roman"/>
      </w:rPr>
    </w:lvl>
    <w:lvl w:ilvl="3" w:tplc="0419000F" w:tentative="1">
      <w:start w:val="1"/>
      <w:numFmt w:val="decimal"/>
      <w:lvlText w:val="%4."/>
      <w:lvlJc w:val="left"/>
      <w:pPr>
        <w:ind w:left="4980" w:hanging="360"/>
      </w:pPr>
      <w:rPr>
        <w:rFonts w:cs="Times New Roman"/>
      </w:rPr>
    </w:lvl>
    <w:lvl w:ilvl="4" w:tplc="04190019" w:tentative="1">
      <w:start w:val="1"/>
      <w:numFmt w:val="lowerLetter"/>
      <w:lvlText w:val="%5."/>
      <w:lvlJc w:val="left"/>
      <w:pPr>
        <w:ind w:left="5700" w:hanging="360"/>
      </w:pPr>
      <w:rPr>
        <w:rFonts w:cs="Times New Roman"/>
      </w:rPr>
    </w:lvl>
    <w:lvl w:ilvl="5" w:tplc="0419001B" w:tentative="1">
      <w:start w:val="1"/>
      <w:numFmt w:val="lowerRoman"/>
      <w:lvlText w:val="%6."/>
      <w:lvlJc w:val="right"/>
      <w:pPr>
        <w:ind w:left="6420" w:hanging="180"/>
      </w:pPr>
      <w:rPr>
        <w:rFonts w:cs="Times New Roman"/>
      </w:rPr>
    </w:lvl>
    <w:lvl w:ilvl="6" w:tplc="0419000F" w:tentative="1">
      <w:start w:val="1"/>
      <w:numFmt w:val="decimal"/>
      <w:lvlText w:val="%7."/>
      <w:lvlJc w:val="left"/>
      <w:pPr>
        <w:ind w:left="7140" w:hanging="360"/>
      </w:pPr>
      <w:rPr>
        <w:rFonts w:cs="Times New Roman"/>
      </w:rPr>
    </w:lvl>
    <w:lvl w:ilvl="7" w:tplc="04190019" w:tentative="1">
      <w:start w:val="1"/>
      <w:numFmt w:val="lowerLetter"/>
      <w:lvlText w:val="%8."/>
      <w:lvlJc w:val="left"/>
      <w:pPr>
        <w:ind w:left="7860" w:hanging="360"/>
      </w:pPr>
      <w:rPr>
        <w:rFonts w:cs="Times New Roman"/>
      </w:rPr>
    </w:lvl>
    <w:lvl w:ilvl="8" w:tplc="0419001B" w:tentative="1">
      <w:start w:val="1"/>
      <w:numFmt w:val="lowerRoman"/>
      <w:lvlText w:val="%9."/>
      <w:lvlJc w:val="right"/>
      <w:pPr>
        <w:ind w:left="8580" w:hanging="180"/>
      </w:pPr>
      <w:rPr>
        <w:rFonts w:cs="Times New Roman"/>
      </w:rPr>
    </w:lvl>
  </w:abstractNum>
  <w:abstractNum w:abstractNumId="33" w15:restartNumberingAfterBreak="0">
    <w:nsid w:val="484671F1"/>
    <w:multiLevelType w:val="hybridMultilevel"/>
    <w:tmpl w:val="77B4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2C5DDD"/>
    <w:multiLevelType w:val="hybridMultilevel"/>
    <w:tmpl w:val="50427F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566849"/>
    <w:multiLevelType w:val="hybridMultilevel"/>
    <w:tmpl w:val="E63064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A5113D9"/>
    <w:multiLevelType w:val="hybridMultilevel"/>
    <w:tmpl w:val="C47C42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AE83320"/>
    <w:multiLevelType w:val="hybridMultilevel"/>
    <w:tmpl w:val="075A6E0C"/>
    <w:lvl w:ilvl="0" w:tplc="73DE8BF6">
      <w:start w:val="1"/>
      <w:numFmt w:val="decimal"/>
      <w:lvlText w:val="%1."/>
      <w:lvlJc w:val="left"/>
      <w:pPr>
        <w:ind w:left="720" w:hanging="360"/>
      </w:pPr>
      <w:rPr>
        <w:rFonts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CD46EB5"/>
    <w:multiLevelType w:val="hybridMultilevel"/>
    <w:tmpl w:val="C5BA2B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F0FBA"/>
    <w:multiLevelType w:val="hybridMultilevel"/>
    <w:tmpl w:val="4E1866A6"/>
    <w:lvl w:ilvl="0" w:tplc="D8B64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4E79BA"/>
    <w:multiLevelType w:val="hybridMultilevel"/>
    <w:tmpl w:val="F44832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7A7525"/>
    <w:multiLevelType w:val="hybridMultilevel"/>
    <w:tmpl w:val="D4206CDA"/>
    <w:lvl w:ilvl="0" w:tplc="E92CCCDC">
      <w:start w:val="1"/>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2" w15:restartNumberingAfterBreak="0">
    <w:nsid w:val="74E679DE"/>
    <w:multiLevelType w:val="hybridMultilevel"/>
    <w:tmpl w:val="16CE3300"/>
    <w:lvl w:ilvl="0" w:tplc="6A38438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3" w15:restartNumberingAfterBreak="0">
    <w:nsid w:val="75C60B69"/>
    <w:multiLevelType w:val="hybridMultilevel"/>
    <w:tmpl w:val="211476CA"/>
    <w:lvl w:ilvl="0" w:tplc="4912B750">
      <w:start w:val="1"/>
      <w:numFmt w:val="decimal"/>
      <w:lvlText w:val="%1."/>
      <w:lvlJc w:val="left"/>
      <w:pPr>
        <w:ind w:left="3196" w:hanging="360"/>
      </w:pPr>
      <w:rPr>
        <w:rFonts w:cs="Times New Roman" w:hint="default"/>
      </w:rPr>
    </w:lvl>
    <w:lvl w:ilvl="1" w:tplc="04190019" w:tentative="1">
      <w:start w:val="1"/>
      <w:numFmt w:val="lowerLetter"/>
      <w:lvlText w:val="%2."/>
      <w:lvlJc w:val="left"/>
      <w:pPr>
        <w:ind w:left="3916" w:hanging="360"/>
      </w:pPr>
      <w:rPr>
        <w:rFonts w:cs="Times New Roman"/>
      </w:rPr>
    </w:lvl>
    <w:lvl w:ilvl="2" w:tplc="0419001B" w:tentative="1">
      <w:start w:val="1"/>
      <w:numFmt w:val="lowerRoman"/>
      <w:lvlText w:val="%3."/>
      <w:lvlJc w:val="right"/>
      <w:pPr>
        <w:ind w:left="4636" w:hanging="180"/>
      </w:pPr>
      <w:rPr>
        <w:rFonts w:cs="Times New Roman"/>
      </w:rPr>
    </w:lvl>
    <w:lvl w:ilvl="3" w:tplc="0419000F" w:tentative="1">
      <w:start w:val="1"/>
      <w:numFmt w:val="decimal"/>
      <w:lvlText w:val="%4."/>
      <w:lvlJc w:val="left"/>
      <w:pPr>
        <w:ind w:left="5356" w:hanging="360"/>
      </w:pPr>
      <w:rPr>
        <w:rFonts w:cs="Times New Roman"/>
      </w:rPr>
    </w:lvl>
    <w:lvl w:ilvl="4" w:tplc="04190019" w:tentative="1">
      <w:start w:val="1"/>
      <w:numFmt w:val="lowerLetter"/>
      <w:lvlText w:val="%5."/>
      <w:lvlJc w:val="left"/>
      <w:pPr>
        <w:ind w:left="6076" w:hanging="360"/>
      </w:pPr>
      <w:rPr>
        <w:rFonts w:cs="Times New Roman"/>
      </w:rPr>
    </w:lvl>
    <w:lvl w:ilvl="5" w:tplc="0419001B" w:tentative="1">
      <w:start w:val="1"/>
      <w:numFmt w:val="lowerRoman"/>
      <w:lvlText w:val="%6."/>
      <w:lvlJc w:val="right"/>
      <w:pPr>
        <w:ind w:left="6796" w:hanging="180"/>
      </w:pPr>
      <w:rPr>
        <w:rFonts w:cs="Times New Roman"/>
      </w:rPr>
    </w:lvl>
    <w:lvl w:ilvl="6" w:tplc="0419000F" w:tentative="1">
      <w:start w:val="1"/>
      <w:numFmt w:val="decimal"/>
      <w:lvlText w:val="%7."/>
      <w:lvlJc w:val="left"/>
      <w:pPr>
        <w:ind w:left="7516" w:hanging="360"/>
      </w:pPr>
      <w:rPr>
        <w:rFonts w:cs="Times New Roman"/>
      </w:rPr>
    </w:lvl>
    <w:lvl w:ilvl="7" w:tplc="04190019" w:tentative="1">
      <w:start w:val="1"/>
      <w:numFmt w:val="lowerLetter"/>
      <w:lvlText w:val="%8."/>
      <w:lvlJc w:val="left"/>
      <w:pPr>
        <w:ind w:left="8236" w:hanging="360"/>
      </w:pPr>
      <w:rPr>
        <w:rFonts w:cs="Times New Roman"/>
      </w:rPr>
    </w:lvl>
    <w:lvl w:ilvl="8" w:tplc="0419001B" w:tentative="1">
      <w:start w:val="1"/>
      <w:numFmt w:val="lowerRoman"/>
      <w:lvlText w:val="%9."/>
      <w:lvlJc w:val="right"/>
      <w:pPr>
        <w:ind w:left="8956" w:hanging="180"/>
      </w:pPr>
      <w:rPr>
        <w:rFonts w:cs="Times New Roman"/>
      </w:rPr>
    </w:lvl>
  </w:abstractNum>
  <w:abstractNum w:abstractNumId="44" w15:restartNumberingAfterBreak="0">
    <w:nsid w:val="7A1E32D8"/>
    <w:multiLevelType w:val="hybridMultilevel"/>
    <w:tmpl w:val="DC229E00"/>
    <w:lvl w:ilvl="0" w:tplc="ACA231A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1"/>
  </w:num>
  <w:num w:numId="2">
    <w:abstractNumId w:val="27"/>
  </w:num>
  <w:num w:numId="3">
    <w:abstractNumId w:val="23"/>
  </w:num>
  <w:num w:numId="4">
    <w:abstractNumId w:val="34"/>
  </w:num>
  <w:num w:numId="5">
    <w:abstractNumId w:val="10"/>
  </w:num>
  <w:num w:numId="6">
    <w:abstractNumId w:val="18"/>
  </w:num>
  <w:num w:numId="7">
    <w:abstractNumId w:val="33"/>
  </w:num>
  <w:num w:numId="8">
    <w:abstractNumId w:val="37"/>
  </w:num>
  <w:num w:numId="9">
    <w:abstractNumId w:val="11"/>
  </w:num>
  <w:num w:numId="10">
    <w:abstractNumId w:val="19"/>
  </w:num>
  <w:num w:numId="11">
    <w:abstractNumId w:val="40"/>
  </w:num>
  <w:num w:numId="12">
    <w:abstractNumId w:val="17"/>
  </w:num>
  <w:num w:numId="13">
    <w:abstractNumId w:val="16"/>
  </w:num>
  <w:num w:numId="14">
    <w:abstractNumId w:val="3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30"/>
  </w:num>
  <w:num w:numId="23">
    <w:abstractNumId w:val="35"/>
  </w:num>
  <w:num w:numId="24">
    <w:abstractNumId w:val="1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44"/>
  </w:num>
  <w:num w:numId="28">
    <w:abstractNumId w:val="8"/>
  </w:num>
  <w:num w:numId="29">
    <w:abstractNumId w:val="29"/>
  </w:num>
  <w:num w:numId="30">
    <w:abstractNumId w:val="28"/>
  </w:num>
  <w:num w:numId="31">
    <w:abstractNumId w:val="43"/>
  </w:num>
  <w:num w:numId="32">
    <w:abstractNumId w:val="9"/>
  </w:num>
  <w:num w:numId="33">
    <w:abstractNumId w:val="14"/>
  </w:num>
  <w:num w:numId="34">
    <w:abstractNumId w:val="13"/>
  </w:num>
  <w:num w:numId="35">
    <w:abstractNumId w:val="24"/>
  </w:num>
  <w:num w:numId="36">
    <w:abstractNumId w:val="26"/>
  </w:num>
  <w:num w:numId="37">
    <w:abstractNumId w:val="7"/>
  </w:num>
  <w:num w:numId="38">
    <w:abstractNumId w:val="25"/>
  </w:num>
  <w:num w:numId="39">
    <w:abstractNumId w:val="21"/>
  </w:num>
  <w:num w:numId="40">
    <w:abstractNumId w:val="38"/>
  </w:num>
  <w:num w:numId="41">
    <w:abstractNumId w:val="32"/>
  </w:num>
  <w:num w:numId="42">
    <w:abstractNumId w:val="41"/>
  </w:num>
  <w:num w:numId="43">
    <w:abstractNumId w:val="36"/>
  </w:num>
  <w:num w:numId="44">
    <w:abstractNumId w:val="20"/>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45"/>
    <w:rsid w:val="00005F36"/>
    <w:rsid w:val="00036233"/>
    <w:rsid w:val="000420BD"/>
    <w:rsid w:val="00042AA4"/>
    <w:rsid w:val="000435D9"/>
    <w:rsid w:val="00045EF0"/>
    <w:rsid w:val="00047F67"/>
    <w:rsid w:val="00052E46"/>
    <w:rsid w:val="00066722"/>
    <w:rsid w:val="00082E47"/>
    <w:rsid w:val="00096C1F"/>
    <w:rsid w:val="000A0D36"/>
    <w:rsid w:val="000B1D10"/>
    <w:rsid w:val="000B34C6"/>
    <w:rsid w:val="000B6400"/>
    <w:rsid w:val="000D040E"/>
    <w:rsid w:val="000F0EE4"/>
    <w:rsid w:val="000F61B2"/>
    <w:rsid w:val="00113D4C"/>
    <w:rsid w:val="00126E8A"/>
    <w:rsid w:val="00126ED2"/>
    <w:rsid w:val="001375ED"/>
    <w:rsid w:val="001520BB"/>
    <w:rsid w:val="00184085"/>
    <w:rsid w:val="001B6EFC"/>
    <w:rsid w:val="001C235B"/>
    <w:rsid w:val="001C744A"/>
    <w:rsid w:val="001D43A0"/>
    <w:rsid w:val="001D729C"/>
    <w:rsid w:val="001E1EE0"/>
    <w:rsid w:val="001F12F5"/>
    <w:rsid w:val="0022321E"/>
    <w:rsid w:val="00227410"/>
    <w:rsid w:val="00254AFF"/>
    <w:rsid w:val="00282263"/>
    <w:rsid w:val="0028681C"/>
    <w:rsid w:val="00292F87"/>
    <w:rsid w:val="002B1B7D"/>
    <w:rsid w:val="002C2B84"/>
    <w:rsid w:val="002D64BA"/>
    <w:rsid w:val="002E6B48"/>
    <w:rsid w:val="002F34B7"/>
    <w:rsid w:val="0030247B"/>
    <w:rsid w:val="00305347"/>
    <w:rsid w:val="00317041"/>
    <w:rsid w:val="00335989"/>
    <w:rsid w:val="00341BE8"/>
    <w:rsid w:val="00365680"/>
    <w:rsid w:val="003668B2"/>
    <w:rsid w:val="0037673C"/>
    <w:rsid w:val="00380BB7"/>
    <w:rsid w:val="003923BD"/>
    <w:rsid w:val="0039417C"/>
    <w:rsid w:val="003A6F5B"/>
    <w:rsid w:val="003B0392"/>
    <w:rsid w:val="003C1D97"/>
    <w:rsid w:val="003D0610"/>
    <w:rsid w:val="003D1613"/>
    <w:rsid w:val="003D3E11"/>
    <w:rsid w:val="003E7FFC"/>
    <w:rsid w:val="003F0AF6"/>
    <w:rsid w:val="003F6D62"/>
    <w:rsid w:val="004100B7"/>
    <w:rsid w:val="00430F73"/>
    <w:rsid w:val="00431191"/>
    <w:rsid w:val="004313E8"/>
    <w:rsid w:val="00431716"/>
    <w:rsid w:val="004323B1"/>
    <w:rsid w:val="00434F87"/>
    <w:rsid w:val="00436CA8"/>
    <w:rsid w:val="00436D72"/>
    <w:rsid w:val="00470217"/>
    <w:rsid w:val="00471CC2"/>
    <w:rsid w:val="00480A29"/>
    <w:rsid w:val="00481DE3"/>
    <w:rsid w:val="00481DF1"/>
    <w:rsid w:val="00487490"/>
    <w:rsid w:val="00497ECD"/>
    <w:rsid w:val="00497F50"/>
    <w:rsid w:val="004C7F8A"/>
    <w:rsid w:val="004D593B"/>
    <w:rsid w:val="004D7A6D"/>
    <w:rsid w:val="004E5AAE"/>
    <w:rsid w:val="004E5E67"/>
    <w:rsid w:val="005034B5"/>
    <w:rsid w:val="00505D41"/>
    <w:rsid w:val="005073BA"/>
    <w:rsid w:val="00507C73"/>
    <w:rsid w:val="00507CB0"/>
    <w:rsid w:val="0051737E"/>
    <w:rsid w:val="00517B1B"/>
    <w:rsid w:val="00527EB0"/>
    <w:rsid w:val="00537486"/>
    <w:rsid w:val="0055258F"/>
    <w:rsid w:val="005614DA"/>
    <w:rsid w:val="005677CE"/>
    <w:rsid w:val="00570316"/>
    <w:rsid w:val="005B0982"/>
    <w:rsid w:val="005D3600"/>
    <w:rsid w:val="005E1ACD"/>
    <w:rsid w:val="005F0121"/>
    <w:rsid w:val="006077B4"/>
    <w:rsid w:val="006159E6"/>
    <w:rsid w:val="006205C6"/>
    <w:rsid w:val="006213D3"/>
    <w:rsid w:val="0062166A"/>
    <w:rsid w:val="0062276A"/>
    <w:rsid w:val="00622C22"/>
    <w:rsid w:val="006274E4"/>
    <w:rsid w:val="006306D8"/>
    <w:rsid w:val="006566EF"/>
    <w:rsid w:val="00660F45"/>
    <w:rsid w:val="006658AB"/>
    <w:rsid w:val="00673784"/>
    <w:rsid w:val="0067604E"/>
    <w:rsid w:val="00677A59"/>
    <w:rsid w:val="006A12EA"/>
    <w:rsid w:val="006A3FE7"/>
    <w:rsid w:val="006A6C3D"/>
    <w:rsid w:val="006B0961"/>
    <w:rsid w:val="006C177C"/>
    <w:rsid w:val="006C676C"/>
    <w:rsid w:val="006E7AB4"/>
    <w:rsid w:val="007078A7"/>
    <w:rsid w:val="0072741C"/>
    <w:rsid w:val="00741D73"/>
    <w:rsid w:val="00745210"/>
    <w:rsid w:val="007A5465"/>
    <w:rsid w:val="007B620D"/>
    <w:rsid w:val="007B79EF"/>
    <w:rsid w:val="007C7972"/>
    <w:rsid w:val="007D12AE"/>
    <w:rsid w:val="007D25ED"/>
    <w:rsid w:val="007F6C43"/>
    <w:rsid w:val="0081219F"/>
    <w:rsid w:val="008145AB"/>
    <w:rsid w:val="00825FBA"/>
    <w:rsid w:val="0084076D"/>
    <w:rsid w:val="008414F6"/>
    <w:rsid w:val="00842D83"/>
    <w:rsid w:val="00851408"/>
    <w:rsid w:val="008520D4"/>
    <w:rsid w:val="00853630"/>
    <w:rsid w:val="00864C9D"/>
    <w:rsid w:val="00867AA9"/>
    <w:rsid w:val="008764F8"/>
    <w:rsid w:val="00894130"/>
    <w:rsid w:val="00897131"/>
    <w:rsid w:val="00897487"/>
    <w:rsid w:val="008A2573"/>
    <w:rsid w:val="008A6BCB"/>
    <w:rsid w:val="008B4C02"/>
    <w:rsid w:val="008B52DD"/>
    <w:rsid w:val="008E2249"/>
    <w:rsid w:val="008E4804"/>
    <w:rsid w:val="008E6C24"/>
    <w:rsid w:val="008F00F8"/>
    <w:rsid w:val="008F4FA8"/>
    <w:rsid w:val="009010FD"/>
    <w:rsid w:val="0091294F"/>
    <w:rsid w:val="00916A93"/>
    <w:rsid w:val="00916D40"/>
    <w:rsid w:val="009367F7"/>
    <w:rsid w:val="009569F9"/>
    <w:rsid w:val="009736E5"/>
    <w:rsid w:val="00981377"/>
    <w:rsid w:val="009C436A"/>
    <w:rsid w:val="009C7DD8"/>
    <w:rsid w:val="009D496E"/>
    <w:rsid w:val="009D4BBC"/>
    <w:rsid w:val="009F5567"/>
    <w:rsid w:val="00A006BA"/>
    <w:rsid w:val="00A272BB"/>
    <w:rsid w:val="00A4106B"/>
    <w:rsid w:val="00A43B32"/>
    <w:rsid w:val="00A61A78"/>
    <w:rsid w:val="00A74E8B"/>
    <w:rsid w:val="00A835F0"/>
    <w:rsid w:val="00A919C7"/>
    <w:rsid w:val="00AA5635"/>
    <w:rsid w:val="00AA614F"/>
    <w:rsid w:val="00AA65BC"/>
    <w:rsid w:val="00AF4552"/>
    <w:rsid w:val="00B053BF"/>
    <w:rsid w:val="00B126DD"/>
    <w:rsid w:val="00B13520"/>
    <w:rsid w:val="00B22950"/>
    <w:rsid w:val="00B278F5"/>
    <w:rsid w:val="00B32BA1"/>
    <w:rsid w:val="00B32CE8"/>
    <w:rsid w:val="00B51BCA"/>
    <w:rsid w:val="00B6525C"/>
    <w:rsid w:val="00B77997"/>
    <w:rsid w:val="00B830A7"/>
    <w:rsid w:val="00B926CD"/>
    <w:rsid w:val="00BA5BFB"/>
    <w:rsid w:val="00BD072C"/>
    <w:rsid w:val="00BE12DD"/>
    <w:rsid w:val="00BE3576"/>
    <w:rsid w:val="00BE642A"/>
    <w:rsid w:val="00C02753"/>
    <w:rsid w:val="00C0292A"/>
    <w:rsid w:val="00C15479"/>
    <w:rsid w:val="00C20180"/>
    <w:rsid w:val="00C23B37"/>
    <w:rsid w:val="00C33305"/>
    <w:rsid w:val="00C33F75"/>
    <w:rsid w:val="00C35ED9"/>
    <w:rsid w:val="00C5000D"/>
    <w:rsid w:val="00C60CB8"/>
    <w:rsid w:val="00C65378"/>
    <w:rsid w:val="00C73C94"/>
    <w:rsid w:val="00C96E05"/>
    <w:rsid w:val="00CA3E2D"/>
    <w:rsid w:val="00CC64D9"/>
    <w:rsid w:val="00CE1E1E"/>
    <w:rsid w:val="00CE590F"/>
    <w:rsid w:val="00CF16DB"/>
    <w:rsid w:val="00D228D6"/>
    <w:rsid w:val="00D36585"/>
    <w:rsid w:val="00D42E32"/>
    <w:rsid w:val="00D5485B"/>
    <w:rsid w:val="00D62BA8"/>
    <w:rsid w:val="00D63EB3"/>
    <w:rsid w:val="00D67AD4"/>
    <w:rsid w:val="00D84F8B"/>
    <w:rsid w:val="00DC406F"/>
    <w:rsid w:val="00DE61D3"/>
    <w:rsid w:val="00DE69DE"/>
    <w:rsid w:val="00DE6F35"/>
    <w:rsid w:val="00DF4462"/>
    <w:rsid w:val="00E20C43"/>
    <w:rsid w:val="00E237AA"/>
    <w:rsid w:val="00E3150F"/>
    <w:rsid w:val="00E327D8"/>
    <w:rsid w:val="00E33B3A"/>
    <w:rsid w:val="00E44082"/>
    <w:rsid w:val="00E52AD4"/>
    <w:rsid w:val="00E75919"/>
    <w:rsid w:val="00E772D1"/>
    <w:rsid w:val="00E8659B"/>
    <w:rsid w:val="00E944A9"/>
    <w:rsid w:val="00EA06B3"/>
    <w:rsid w:val="00EA2B67"/>
    <w:rsid w:val="00EA2B7D"/>
    <w:rsid w:val="00EB0612"/>
    <w:rsid w:val="00EB6D8E"/>
    <w:rsid w:val="00ED54E6"/>
    <w:rsid w:val="00F043DD"/>
    <w:rsid w:val="00F0628F"/>
    <w:rsid w:val="00F13FE4"/>
    <w:rsid w:val="00F2722C"/>
    <w:rsid w:val="00F30C1D"/>
    <w:rsid w:val="00F36AAA"/>
    <w:rsid w:val="00F60AB7"/>
    <w:rsid w:val="00F63160"/>
    <w:rsid w:val="00F76BC9"/>
    <w:rsid w:val="00F92D1A"/>
    <w:rsid w:val="00F94179"/>
    <w:rsid w:val="00FA7155"/>
    <w:rsid w:val="00FB6FD2"/>
    <w:rsid w:val="00FB7968"/>
    <w:rsid w:val="00FC73EC"/>
    <w:rsid w:val="00FD6119"/>
    <w:rsid w:val="00FE4EB8"/>
    <w:rsid w:val="00FE5831"/>
    <w:rsid w:val="00FF4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7EA7E-B656-4C8B-8AA7-88A9740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B1D10"/>
    <w:pPr>
      <w:keepNext/>
      <w:spacing w:before="240" w:after="60" w:line="240" w:lineRule="auto"/>
      <w:outlineLvl w:val="0"/>
    </w:pPr>
    <w:rPr>
      <w:rFonts w:ascii="Calibri Light" w:eastAsia="Times New Roman" w:hAnsi="Calibri Light" w:cs="Times New Roman"/>
      <w:b/>
      <w:bCs/>
      <w:color w:val="000000"/>
      <w:kern w:val="32"/>
      <w:sz w:val="32"/>
      <w:szCs w:val="32"/>
      <w:lang w:eastAsia="ru-RU"/>
    </w:rPr>
  </w:style>
  <w:style w:type="paragraph" w:styleId="2">
    <w:name w:val="heading 2"/>
    <w:basedOn w:val="a"/>
    <w:next w:val="a"/>
    <w:link w:val="20"/>
    <w:uiPriority w:val="9"/>
    <w:unhideWhenUsed/>
    <w:qFormat/>
    <w:rsid w:val="008E6C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0B1D10"/>
    <w:pPr>
      <w:keepNext/>
      <w:spacing w:after="0" w:line="240" w:lineRule="auto"/>
      <w:jc w:val="center"/>
      <w:outlineLvl w:val="2"/>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locked/>
    <w:rsid w:val="00471CC2"/>
    <w:rPr>
      <w:rFonts w:ascii="Times New Roman"/>
      <w:sz w:val="23"/>
      <w:shd w:val="clear" w:color="auto" w:fill="FFFFFF"/>
    </w:rPr>
  </w:style>
  <w:style w:type="character" w:customStyle="1" w:styleId="31">
    <w:name w:val="Основной текст (3)_"/>
    <w:link w:val="32"/>
    <w:uiPriority w:val="99"/>
    <w:locked/>
    <w:rsid w:val="00471CC2"/>
    <w:rPr>
      <w:rFonts w:ascii="Times New Roman"/>
      <w:b/>
      <w:sz w:val="32"/>
      <w:shd w:val="clear" w:color="auto" w:fill="FFFFFF"/>
    </w:rPr>
  </w:style>
  <w:style w:type="paragraph" w:customStyle="1" w:styleId="22">
    <w:name w:val="Основной текст (2)"/>
    <w:basedOn w:val="a"/>
    <w:link w:val="21"/>
    <w:uiPriority w:val="99"/>
    <w:rsid w:val="00471CC2"/>
    <w:pPr>
      <w:shd w:val="clear" w:color="auto" w:fill="FFFFFF"/>
      <w:spacing w:after="120" w:line="240" w:lineRule="atLeast"/>
      <w:jc w:val="center"/>
    </w:pPr>
    <w:rPr>
      <w:rFonts w:ascii="Times New Roman"/>
      <w:sz w:val="23"/>
    </w:rPr>
  </w:style>
  <w:style w:type="paragraph" w:customStyle="1" w:styleId="32">
    <w:name w:val="Основной текст (3)"/>
    <w:basedOn w:val="a"/>
    <w:link w:val="31"/>
    <w:uiPriority w:val="99"/>
    <w:rsid w:val="00471CC2"/>
    <w:pPr>
      <w:shd w:val="clear" w:color="auto" w:fill="FFFFFF"/>
      <w:spacing w:before="3360" w:after="7020" w:line="365" w:lineRule="exact"/>
      <w:jc w:val="center"/>
    </w:pPr>
    <w:rPr>
      <w:rFonts w:ascii="Times New Roman"/>
      <w:b/>
      <w:sz w:val="32"/>
    </w:rPr>
  </w:style>
  <w:style w:type="paragraph" w:styleId="a3">
    <w:name w:val="List Paragraph"/>
    <w:basedOn w:val="a"/>
    <w:uiPriority w:val="34"/>
    <w:qFormat/>
    <w:rsid w:val="00471CC2"/>
    <w:pPr>
      <w:spacing w:after="0" w:line="240" w:lineRule="auto"/>
      <w:ind w:left="708"/>
    </w:pPr>
    <w:rPr>
      <w:rFonts w:ascii="Arial Unicode MS" w:eastAsia="Times New Roman" w:hAnsi="Times New Roman" w:cs="Arial Unicode MS"/>
      <w:color w:val="000000"/>
      <w:sz w:val="24"/>
      <w:szCs w:val="24"/>
      <w:lang w:eastAsia="ru-RU"/>
    </w:rPr>
  </w:style>
  <w:style w:type="paragraph" w:styleId="a4">
    <w:name w:val="Body Text"/>
    <w:basedOn w:val="a"/>
    <w:link w:val="a5"/>
    <w:uiPriority w:val="99"/>
    <w:rsid w:val="00F30C1D"/>
    <w:pPr>
      <w:shd w:val="clear" w:color="auto" w:fill="FFFFFF"/>
      <w:spacing w:after="0" w:line="245" w:lineRule="exact"/>
    </w:pPr>
    <w:rPr>
      <w:rFonts w:ascii="Times New Roman" w:eastAsia="Times New Roman" w:hAnsi="Times New Roman" w:cs="Times New Roman"/>
      <w:sz w:val="21"/>
      <w:szCs w:val="21"/>
      <w:lang w:eastAsia="ru-RU"/>
    </w:rPr>
  </w:style>
  <w:style w:type="character" w:customStyle="1" w:styleId="a5">
    <w:name w:val="Основной текст Знак"/>
    <w:basedOn w:val="a0"/>
    <w:link w:val="a4"/>
    <w:uiPriority w:val="99"/>
    <w:rsid w:val="00F30C1D"/>
    <w:rPr>
      <w:rFonts w:ascii="Times New Roman" w:eastAsia="Times New Roman" w:hAnsi="Times New Roman" w:cs="Times New Roman"/>
      <w:sz w:val="21"/>
      <w:szCs w:val="21"/>
      <w:shd w:val="clear" w:color="auto" w:fill="FFFFFF"/>
      <w:lang w:eastAsia="ru-RU"/>
    </w:rPr>
  </w:style>
  <w:style w:type="table" w:styleId="a6">
    <w:name w:val="Table Grid"/>
    <w:basedOn w:val="a1"/>
    <w:uiPriority w:val="59"/>
    <w:rsid w:val="00F3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DE69DE"/>
    <w:pPr>
      <w:spacing w:after="0" w:line="240" w:lineRule="auto"/>
    </w:pPr>
  </w:style>
  <w:style w:type="paragraph" w:styleId="a9">
    <w:name w:val="header"/>
    <w:basedOn w:val="a"/>
    <w:link w:val="aa"/>
    <w:uiPriority w:val="99"/>
    <w:unhideWhenUsed/>
    <w:rsid w:val="00047F6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47F67"/>
  </w:style>
  <w:style w:type="paragraph" w:styleId="ab">
    <w:name w:val="footer"/>
    <w:basedOn w:val="a"/>
    <w:link w:val="ac"/>
    <w:uiPriority w:val="99"/>
    <w:unhideWhenUsed/>
    <w:rsid w:val="00047F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7F67"/>
  </w:style>
  <w:style w:type="paragraph" w:styleId="ad">
    <w:name w:val="Balloon Text"/>
    <w:basedOn w:val="a"/>
    <w:link w:val="ae"/>
    <w:uiPriority w:val="99"/>
    <w:unhideWhenUsed/>
    <w:rsid w:val="00481DF1"/>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481DF1"/>
    <w:rPr>
      <w:rFonts w:ascii="Tahoma" w:hAnsi="Tahoma" w:cs="Tahoma"/>
      <w:sz w:val="16"/>
      <w:szCs w:val="16"/>
    </w:rPr>
  </w:style>
  <w:style w:type="character" w:customStyle="1" w:styleId="20">
    <w:name w:val="Заголовок 2 Знак"/>
    <w:basedOn w:val="a0"/>
    <w:link w:val="2"/>
    <w:uiPriority w:val="9"/>
    <w:rsid w:val="008E6C2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B1D10"/>
    <w:rPr>
      <w:rFonts w:ascii="Calibri Light" w:eastAsia="Times New Roman" w:hAnsi="Calibri Light" w:cs="Times New Roman"/>
      <w:b/>
      <w:bCs/>
      <w:color w:val="000000"/>
      <w:kern w:val="32"/>
      <w:sz w:val="32"/>
      <w:szCs w:val="32"/>
      <w:lang w:eastAsia="ru-RU"/>
    </w:rPr>
  </w:style>
  <w:style w:type="character" w:customStyle="1" w:styleId="30">
    <w:name w:val="Заголовок 3 Знак"/>
    <w:basedOn w:val="a0"/>
    <w:link w:val="3"/>
    <w:uiPriority w:val="9"/>
    <w:rsid w:val="000B1D10"/>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0B1D10"/>
  </w:style>
  <w:style w:type="character" w:styleId="af">
    <w:name w:val="Hyperlink"/>
    <w:basedOn w:val="a0"/>
    <w:uiPriority w:val="99"/>
    <w:rsid w:val="000B1D10"/>
    <w:rPr>
      <w:rFonts w:cs="Times New Roman"/>
      <w:color w:val="0066CC"/>
      <w:u w:val="single"/>
    </w:rPr>
  </w:style>
  <w:style w:type="character" w:customStyle="1" w:styleId="12">
    <w:name w:val="Заголовок №1_"/>
    <w:link w:val="13"/>
    <w:uiPriority w:val="99"/>
    <w:locked/>
    <w:rsid w:val="000B1D10"/>
    <w:rPr>
      <w:rFonts w:ascii="Times New Roman" w:hAnsi="Times New Roman"/>
      <w:b/>
      <w:sz w:val="24"/>
      <w:shd w:val="clear" w:color="auto" w:fill="FFFFFF"/>
    </w:rPr>
  </w:style>
  <w:style w:type="character" w:customStyle="1" w:styleId="af0">
    <w:name w:val="Сноска_"/>
    <w:link w:val="af1"/>
    <w:uiPriority w:val="99"/>
    <w:locked/>
    <w:rsid w:val="000B1D10"/>
    <w:rPr>
      <w:rFonts w:ascii="Times New Roman" w:hAnsi="Times New Roman"/>
      <w:sz w:val="25"/>
      <w:shd w:val="clear" w:color="auto" w:fill="FFFFFF"/>
    </w:rPr>
  </w:style>
  <w:style w:type="character" w:customStyle="1" w:styleId="23">
    <w:name w:val="Подпись к таблице (2)_"/>
    <w:link w:val="210"/>
    <w:uiPriority w:val="99"/>
    <w:locked/>
    <w:rsid w:val="000B1D10"/>
    <w:rPr>
      <w:rFonts w:ascii="Times New Roman" w:hAnsi="Times New Roman"/>
      <w:sz w:val="23"/>
      <w:shd w:val="clear" w:color="auto" w:fill="FFFFFF"/>
    </w:rPr>
  </w:style>
  <w:style w:type="character" w:customStyle="1" w:styleId="24">
    <w:name w:val="Подпись к таблице (2)"/>
    <w:uiPriority w:val="99"/>
    <w:rsid w:val="000B1D10"/>
    <w:rPr>
      <w:rFonts w:ascii="Times New Roman" w:hAnsi="Times New Roman"/>
      <w:spacing w:val="0"/>
      <w:sz w:val="23"/>
      <w:u w:val="single"/>
    </w:rPr>
  </w:style>
  <w:style w:type="character" w:customStyle="1" w:styleId="87">
    <w:name w:val="Основной текст Знак87"/>
    <w:uiPriority w:val="99"/>
    <w:semiHidden/>
    <w:rsid w:val="000B1D10"/>
    <w:rPr>
      <w:color w:val="000000"/>
      <w:sz w:val="24"/>
    </w:rPr>
  </w:style>
  <w:style w:type="character" w:customStyle="1" w:styleId="4">
    <w:name w:val="Основной текст (4)_"/>
    <w:link w:val="40"/>
    <w:uiPriority w:val="99"/>
    <w:locked/>
    <w:rsid w:val="000B1D10"/>
    <w:rPr>
      <w:rFonts w:ascii="Times New Roman" w:hAnsi="Times New Roman"/>
      <w:sz w:val="25"/>
      <w:shd w:val="clear" w:color="auto" w:fill="FFFFFF"/>
    </w:rPr>
  </w:style>
  <w:style w:type="character" w:customStyle="1" w:styleId="af2">
    <w:name w:val="Подпись к таблице_"/>
    <w:link w:val="af3"/>
    <w:uiPriority w:val="99"/>
    <w:locked/>
    <w:rsid w:val="000B1D10"/>
    <w:rPr>
      <w:rFonts w:ascii="Times New Roman" w:hAnsi="Times New Roman"/>
      <w:sz w:val="21"/>
      <w:shd w:val="clear" w:color="auto" w:fill="FFFFFF"/>
    </w:rPr>
  </w:style>
  <w:style w:type="character" w:customStyle="1" w:styleId="5">
    <w:name w:val="Основной текст (5)_"/>
    <w:link w:val="50"/>
    <w:uiPriority w:val="99"/>
    <w:locked/>
    <w:rsid w:val="000B1D10"/>
    <w:rPr>
      <w:rFonts w:ascii="Times New Roman" w:hAnsi="Times New Roman"/>
      <w:sz w:val="23"/>
      <w:shd w:val="clear" w:color="auto" w:fill="FFFFFF"/>
    </w:rPr>
  </w:style>
  <w:style w:type="character" w:customStyle="1" w:styleId="6">
    <w:name w:val="Основной текст (6)_"/>
    <w:link w:val="60"/>
    <w:uiPriority w:val="99"/>
    <w:locked/>
    <w:rsid w:val="000B1D10"/>
    <w:rPr>
      <w:rFonts w:ascii="Times New Roman" w:hAnsi="Times New Roman"/>
      <w:noProof/>
      <w:sz w:val="20"/>
      <w:shd w:val="clear" w:color="auto" w:fill="FFFFFF"/>
    </w:rPr>
  </w:style>
  <w:style w:type="character" w:customStyle="1" w:styleId="7">
    <w:name w:val="Основной текст (7)_"/>
    <w:link w:val="70"/>
    <w:uiPriority w:val="99"/>
    <w:locked/>
    <w:rsid w:val="000B1D10"/>
    <w:rPr>
      <w:rFonts w:ascii="Times New Roman" w:hAnsi="Times New Roman"/>
      <w:b/>
      <w:sz w:val="21"/>
      <w:shd w:val="clear" w:color="auto" w:fill="FFFFFF"/>
    </w:rPr>
  </w:style>
  <w:style w:type="character" w:customStyle="1" w:styleId="8">
    <w:name w:val="Основной текст (8)_"/>
    <w:link w:val="80"/>
    <w:uiPriority w:val="99"/>
    <w:locked/>
    <w:rsid w:val="000B1D10"/>
    <w:rPr>
      <w:rFonts w:ascii="Times New Roman" w:hAnsi="Times New Roman"/>
      <w:b/>
      <w:sz w:val="24"/>
      <w:shd w:val="clear" w:color="auto" w:fill="FFFFFF"/>
    </w:rPr>
  </w:style>
  <w:style w:type="paragraph" w:customStyle="1" w:styleId="13">
    <w:name w:val="Заголовок №1"/>
    <w:basedOn w:val="a"/>
    <w:link w:val="12"/>
    <w:uiPriority w:val="99"/>
    <w:rsid w:val="000B1D10"/>
    <w:pPr>
      <w:shd w:val="clear" w:color="auto" w:fill="FFFFFF"/>
      <w:spacing w:after="360" w:line="240" w:lineRule="atLeast"/>
      <w:outlineLvl w:val="0"/>
    </w:pPr>
    <w:rPr>
      <w:rFonts w:ascii="Times New Roman" w:hAnsi="Times New Roman"/>
      <w:b/>
      <w:sz w:val="24"/>
    </w:rPr>
  </w:style>
  <w:style w:type="paragraph" w:customStyle="1" w:styleId="af1">
    <w:name w:val="Сноска"/>
    <w:basedOn w:val="a"/>
    <w:link w:val="af0"/>
    <w:uiPriority w:val="99"/>
    <w:rsid w:val="000B1D10"/>
    <w:pPr>
      <w:shd w:val="clear" w:color="auto" w:fill="FFFFFF"/>
      <w:spacing w:after="0" w:line="298" w:lineRule="exact"/>
    </w:pPr>
    <w:rPr>
      <w:rFonts w:ascii="Times New Roman" w:hAnsi="Times New Roman"/>
      <w:sz w:val="25"/>
    </w:rPr>
  </w:style>
  <w:style w:type="paragraph" w:customStyle="1" w:styleId="210">
    <w:name w:val="Подпись к таблице (2)1"/>
    <w:basedOn w:val="a"/>
    <w:link w:val="23"/>
    <w:uiPriority w:val="99"/>
    <w:rsid w:val="000B1D10"/>
    <w:pPr>
      <w:shd w:val="clear" w:color="auto" w:fill="FFFFFF"/>
      <w:spacing w:after="0" w:line="274" w:lineRule="exact"/>
      <w:jc w:val="both"/>
    </w:pPr>
    <w:rPr>
      <w:rFonts w:ascii="Times New Roman" w:hAnsi="Times New Roman"/>
      <w:sz w:val="23"/>
    </w:rPr>
  </w:style>
  <w:style w:type="character" w:customStyle="1" w:styleId="86">
    <w:name w:val="Основной текст Знак86"/>
    <w:uiPriority w:val="99"/>
    <w:semiHidden/>
    <w:rsid w:val="000B1D10"/>
    <w:rPr>
      <w:color w:val="000000"/>
      <w:sz w:val="24"/>
    </w:rPr>
  </w:style>
  <w:style w:type="character" w:customStyle="1" w:styleId="85">
    <w:name w:val="Основной текст Знак85"/>
    <w:uiPriority w:val="99"/>
    <w:semiHidden/>
    <w:rsid w:val="000B1D10"/>
    <w:rPr>
      <w:color w:val="000000"/>
      <w:sz w:val="24"/>
    </w:rPr>
  </w:style>
  <w:style w:type="character" w:customStyle="1" w:styleId="84">
    <w:name w:val="Основной текст Знак84"/>
    <w:uiPriority w:val="99"/>
    <w:semiHidden/>
    <w:rsid w:val="000B1D10"/>
    <w:rPr>
      <w:color w:val="000000"/>
      <w:sz w:val="24"/>
    </w:rPr>
  </w:style>
  <w:style w:type="character" w:customStyle="1" w:styleId="83">
    <w:name w:val="Основной текст Знак83"/>
    <w:uiPriority w:val="99"/>
    <w:semiHidden/>
    <w:rsid w:val="000B1D10"/>
    <w:rPr>
      <w:color w:val="000000"/>
      <w:sz w:val="24"/>
    </w:rPr>
  </w:style>
  <w:style w:type="character" w:customStyle="1" w:styleId="82">
    <w:name w:val="Основной текст Знак82"/>
    <w:uiPriority w:val="99"/>
    <w:semiHidden/>
    <w:rsid w:val="000B1D10"/>
    <w:rPr>
      <w:color w:val="000000"/>
      <w:sz w:val="24"/>
    </w:rPr>
  </w:style>
  <w:style w:type="character" w:customStyle="1" w:styleId="81">
    <w:name w:val="Основной текст Знак81"/>
    <w:uiPriority w:val="99"/>
    <w:semiHidden/>
    <w:rsid w:val="000B1D10"/>
    <w:rPr>
      <w:color w:val="000000"/>
      <w:sz w:val="24"/>
    </w:rPr>
  </w:style>
  <w:style w:type="character" w:customStyle="1" w:styleId="800">
    <w:name w:val="Основной текст Знак80"/>
    <w:uiPriority w:val="99"/>
    <w:semiHidden/>
    <w:rsid w:val="000B1D10"/>
    <w:rPr>
      <w:color w:val="000000"/>
      <w:sz w:val="24"/>
    </w:rPr>
  </w:style>
  <w:style w:type="character" w:customStyle="1" w:styleId="79">
    <w:name w:val="Основной текст Знак79"/>
    <w:uiPriority w:val="99"/>
    <w:semiHidden/>
    <w:rsid w:val="000B1D10"/>
    <w:rPr>
      <w:color w:val="000000"/>
      <w:sz w:val="24"/>
    </w:rPr>
  </w:style>
  <w:style w:type="character" w:customStyle="1" w:styleId="78">
    <w:name w:val="Основной текст Знак78"/>
    <w:uiPriority w:val="99"/>
    <w:semiHidden/>
    <w:rsid w:val="000B1D10"/>
    <w:rPr>
      <w:color w:val="000000"/>
      <w:sz w:val="24"/>
    </w:rPr>
  </w:style>
  <w:style w:type="character" w:customStyle="1" w:styleId="77">
    <w:name w:val="Основной текст Знак77"/>
    <w:uiPriority w:val="99"/>
    <w:semiHidden/>
    <w:rsid w:val="000B1D10"/>
    <w:rPr>
      <w:color w:val="000000"/>
      <w:sz w:val="24"/>
    </w:rPr>
  </w:style>
  <w:style w:type="character" w:customStyle="1" w:styleId="76">
    <w:name w:val="Основной текст Знак76"/>
    <w:uiPriority w:val="99"/>
    <w:semiHidden/>
    <w:rsid w:val="000B1D10"/>
    <w:rPr>
      <w:color w:val="000000"/>
      <w:sz w:val="24"/>
    </w:rPr>
  </w:style>
  <w:style w:type="character" w:customStyle="1" w:styleId="75">
    <w:name w:val="Основной текст Знак75"/>
    <w:uiPriority w:val="99"/>
    <w:semiHidden/>
    <w:rsid w:val="000B1D10"/>
    <w:rPr>
      <w:color w:val="000000"/>
      <w:sz w:val="24"/>
    </w:rPr>
  </w:style>
  <w:style w:type="character" w:customStyle="1" w:styleId="74">
    <w:name w:val="Основной текст Знак74"/>
    <w:uiPriority w:val="99"/>
    <w:semiHidden/>
    <w:rsid w:val="000B1D10"/>
    <w:rPr>
      <w:color w:val="000000"/>
      <w:sz w:val="24"/>
    </w:rPr>
  </w:style>
  <w:style w:type="character" w:customStyle="1" w:styleId="73">
    <w:name w:val="Основной текст Знак73"/>
    <w:uiPriority w:val="99"/>
    <w:semiHidden/>
    <w:rsid w:val="000B1D10"/>
    <w:rPr>
      <w:color w:val="000000"/>
      <w:sz w:val="24"/>
    </w:rPr>
  </w:style>
  <w:style w:type="character" w:customStyle="1" w:styleId="72">
    <w:name w:val="Основной текст Знак72"/>
    <w:uiPriority w:val="99"/>
    <w:semiHidden/>
    <w:rsid w:val="000B1D10"/>
    <w:rPr>
      <w:color w:val="000000"/>
      <w:sz w:val="24"/>
    </w:rPr>
  </w:style>
  <w:style w:type="character" w:customStyle="1" w:styleId="71">
    <w:name w:val="Основной текст Знак71"/>
    <w:uiPriority w:val="99"/>
    <w:semiHidden/>
    <w:rsid w:val="000B1D10"/>
    <w:rPr>
      <w:color w:val="000000"/>
      <w:sz w:val="24"/>
    </w:rPr>
  </w:style>
  <w:style w:type="character" w:customStyle="1" w:styleId="700">
    <w:name w:val="Основной текст Знак70"/>
    <w:uiPriority w:val="99"/>
    <w:semiHidden/>
    <w:rsid w:val="000B1D10"/>
    <w:rPr>
      <w:color w:val="000000"/>
      <w:sz w:val="24"/>
    </w:rPr>
  </w:style>
  <w:style w:type="character" w:customStyle="1" w:styleId="69">
    <w:name w:val="Основной текст Знак69"/>
    <w:uiPriority w:val="99"/>
    <w:semiHidden/>
    <w:rsid w:val="000B1D10"/>
    <w:rPr>
      <w:color w:val="000000"/>
      <w:sz w:val="24"/>
    </w:rPr>
  </w:style>
  <w:style w:type="character" w:customStyle="1" w:styleId="68">
    <w:name w:val="Основной текст Знак68"/>
    <w:uiPriority w:val="99"/>
    <w:semiHidden/>
    <w:rsid w:val="000B1D10"/>
    <w:rPr>
      <w:color w:val="000000"/>
      <w:sz w:val="24"/>
    </w:rPr>
  </w:style>
  <w:style w:type="character" w:customStyle="1" w:styleId="67">
    <w:name w:val="Основной текст Знак67"/>
    <w:uiPriority w:val="99"/>
    <w:semiHidden/>
    <w:rsid w:val="000B1D10"/>
    <w:rPr>
      <w:color w:val="000000"/>
      <w:sz w:val="24"/>
    </w:rPr>
  </w:style>
  <w:style w:type="character" w:customStyle="1" w:styleId="66">
    <w:name w:val="Основной текст Знак66"/>
    <w:uiPriority w:val="99"/>
    <w:semiHidden/>
    <w:rsid w:val="000B1D10"/>
    <w:rPr>
      <w:color w:val="000000"/>
      <w:sz w:val="24"/>
    </w:rPr>
  </w:style>
  <w:style w:type="character" w:customStyle="1" w:styleId="65">
    <w:name w:val="Основной текст Знак65"/>
    <w:uiPriority w:val="99"/>
    <w:semiHidden/>
    <w:rsid w:val="000B1D10"/>
    <w:rPr>
      <w:color w:val="000000"/>
      <w:sz w:val="24"/>
    </w:rPr>
  </w:style>
  <w:style w:type="character" w:customStyle="1" w:styleId="64">
    <w:name w:val="Основной текст Знак64"/>
    <w:uiPriority w:val="99"/>
    <w:semiHidden/>
    <w:rsid w:val="000B1D10"/>
    <w:rPr>
      <w:color w:val="000000"/>
      <w:sz w:val="24"/>
    </w:rPr>
  </w:style>
  <w:style w:type="character" w:customStyle="1" w:styleId="63">
    <w:name w:val="Основной текст Знак63"/>
    <w:uiPriority w:val="99"/>
    <w:semiHidden/>
    <w:rsid w:val="000B1D10"/>
    <w:rPr>
      <w:color w:val="000000"/>
      <w:sz w:val="24"/>
    </w:rPr>
  </w:style>
  <w:style w:type="character" w:customStyle="1" w:styleId="62">
    <w:name w:val="Основной текст Знак62"/>
    <w:uiPriority w:val="99"/>
    <w:semiHidden/>
    <w:rsid w:val="000B1D10"/>
    <w:rPr>
      <w:color w:val="000000"/>
      <w:sz w:val="24"/>
    </w:rPr>
  </w:style>
  <w:style w:type="character" w:customStyle="1" w:styleId="61">
    <w:name w:val="Основной текст Знак61"/>
    <w:uiPriority w:val="99"/>
    <w:semiHidden/>
    <w:rsid w:val="000B1D10"/>
    <w:rPr>
      <w:color w:val="000000"/>
      <w:sz w:val="24"/>
    </w:rPr>
  </w:style>
  <w:style w:type="character" w:customStyle="1" w:styleId="600">
    <w:name w:val="Основной текст Знак60"/>
    <w:uiPriority w:val="99"/>
    <w:semiHidden/>
    <w:rsid w:val="000B1D10"/>
    <w:rPr>
      <w:color w:val="000000"/>
      <w:sz w:val="24"/>
    </w:rPr>
  </w:style>
  <w:style w:type="character" w:customStyle="1" w:styleId="59">
    <w:name w:val="Основной текст Знак59"/>
    <w:uiPriority w:val="99"/>
    <w:semiHidden/>
    <w:rsid w:val="000B1D10"/>
    <w:rPr>
      <w:color w:val="000000"/>
      <w:sz w:val="24"/>
    </w:rPr>
  </w:style>
  <w:style w:type="character" w:customStyle="1" w:styleId="58">
    <w:name w:val="Основной текст Знак58"/>
    <w:uiPriority w:val="99"/>
    <w:semiHidden/>
    <w:rsid w:val="000B1D10"/>
    <w:rPr>
      <w:color w:val="000000"/>
      <w:sz w:val="24"/>
    </w:rPr>
  </w:style>
  <w:style w:type="character" w:customStyle="1" w:styleId="57">
    <w:name w:val="Основной текст Знак57"/>
    <w:uiPriority w:val="99"/>
    <w:semiHidden/>
    <w:rsid w:val="000B1D10"/>
    <w:rPr>
      <w:color w:val="000000"/>
      <w:sz w:val="24"/>
    </w:rPr>
  </w:style>
  <w:style w:type="character" w:customStyle="1" w:styleId="56">
    <w:name w:val="Основной текст Знак56"/>
    <w:uiPriority w:val="99"/>
    <w:semiHidden/>
    <w:rsid w:val="000B1D10"/>
    <w:rPr>
      <w:color w:val="000000"/>
      <w:sz w:val="24"/>
    </w:rPr>
  </w:style>
  <w:style w:type="character" w:customStyle="1" w:styleId="55">
    <w:name w:val="Основной текст Знак55"/>
    <w:uiPriority w:val="99"/>
    <w:semiHidden/>
    <w:rsid w:val="000B1D10"/>
    <w:rPr>
      <w:color w:val="000000"/>
      <w:sz w:val="24"/>
    </w:rPr>
  </w:style>
  <w:style w:type="character" w:customStyle="1" w:styleId="54">
    <w:name w:val="Основной текст Знак54"/>
    <w:uiPriority w:val="99"/>
    <w:semiHidden/>
    <w:rsid w:val="000B1D10"/>
    <w:rPr>
      <w:color w:val="000000"/>
      <w:sz w:val="24"/>
    </w:rPr>
  </w:style>
  <w:style w:type="character" w:customStyle="1" w:styleId="53">
    <w:name w:val="Основной текст Знак53"/>
    <w:uiPriority w:val="99"/>
    <w:semiHidden/>
    <w:rsid w:val="000B1D10"/>
    <w:rPr>
      <w:color w:val="000000"/>
      <w:sz w:val="24"/>
    </w:rPr>
  </w:style>
  <w:style w:type="character" w:customStyle="1" w:styleId="52">
    <w:name w:val="Основной текст Знак52"/>
    <w:uiPriority w:val="99"/>
    <w:semiHidden/>
    <w:rsid w:val="000B1D10"/>
    <w:rPr>
      <w:color w:val="000000"/>
      <w:sz w:val="24"/>
    </w:rPr>
  </w:style>
  <w:style w:type="character" w:customStyle="1" w:styleId="51">
    <w:name w:val="Основной текст Знак51"/>
    <w:uiPriority w:val="99"/>
    <w:semiHidden/>
    <w:rsid w:val="000B1D10"/>
    <w:rPr>
      <w:color w:val="000000"/>
      <w:sz w:val="24"/>
    </w:rPr>
  </w:style>
  <w:style w:type="character" w:customStyle="1" w:styleId="500">
    <w:name w:val="Основной текст Знак50"/>
    <w:uiPriority w:val="99"/>
    <w:semiHidden/>
    <w:rsid w:val="000B1D10"/>
    <w:rPr>
      <w:color w:val="000000"/>
      <w:sz w:val="24"/>
    </w:rPr>
  </w:style>
  <w:style w:type="character" w:customStyle="1" w:styleId="49">
    <w:name w:val="Основной текст Знак49"/>
    <w:uiPriority w:val="99"/>
    <w:semiHidden/>
    <w:rsid w:val="000B1D10"/>
    <w:rPr>
      <w:color w:val="000000"/>
      <w:sz w:val="24"/>
    </w:rPr>
  </w:style>
  <w:style w:type="character" w:customStyle="1" w:styleId="48">
    <w:name w:val="Основной текст Знак48"/>
    <w:uiPriority w:val="99"/>
    <w:semiHidden/>
    <w:rsid w:val="000B1D10"/>
    <w:rPr>
      <w:color w:val="000000"/>
      <w:sz w:val="24"/>
    </w:rPr>
  </w:style>
  <w:style w:type="character" w:customStyle="1" w:styleId="47">
    <w:name w:val="Основной текст Знак47"/>
    <w:uiPriority w:val="99"/>
    <w:semiHidden/>
    <w:rsid w:val="000B1D10"/>
    <w:rPr>
      <w:color w:val="000000"/>
      <w:sz w:val="24"/>
    </w:rPr>
  </w:style>
  <w:style w:type="character" w:customStyle="1" w:styleId="46">
    <w:name w:val="Основной текст Знак46"/>
    <w:uiPriority w:val="99"/>
    <w:semiHidden/>
    <w:rsid w:val="000B1D10"/>
    <w:rPr>
      <w:color w:val="000000"/>
      <w:sz w:val="24"/>
    </w:rPr>
  </w:style>
  <w:style w:type="character" w:customStyle="1" w:styleId="45">
    <w:name w:val="Основной текст Знак45"/>
    <w:uiPriority w:val="99"/>
    <w:semiHidden/>
    <w:rsid w:val="000B1D10"/>
    <w:rPr>
      <w:color w:val="000000"/>
      <w:sz w:val="24"/>
    </w:rPr>
  </w:style>
  <w:style w:type="character" w:customStyle="1" w:styleId="44">
    <w:name w:val="Основной текст Знак44"/>
    <w:uiPriority w:val="99"/>
    <w:semiHidden/>
    <w:rsid w:val="000B1D10"/>
    <w:rPr>
      <w:color w:val="000000"/>
      <w:sz w:val="24"/>
    </w:rPr>
  </w:style>
  <w:style w:type="character" w:customStyle="1" w:styleId="43">
    <w:name w:val="Основной текст Знак43"/>
    <w:uiPriority w:val="99"/>
    <w:semiHidden/>
    <w:rsid w:val="000B1D10"/>
    <w:rPr>
      <w:color w:val="000000"/>
      <w:sz w:val="24"/>
    </w:rPr>
  </w:style>
  <w:style w:type="character" w:customStyle="1" w:styleId="42">
    <w:name w:val="Основной текст Знак42"/>
    <w:uiPriority w:val="99"/>
    <w:semiHidden/>
    <w:rsid w:val="000B1D10"/>
    <w:rPr>
      <w:color w:val="000000"/>
      <w:sz w:val="24"/>
    </w:rPr>
  </w:style>
  <w:style w:type="character" w:customStyle="1" w:styleId="41">
    <w:name w:val="Основной текст Знак41"/>
    <w:uiPriority w:val="99"/>
    <w:semiHidden/>
    <w:rsid w:val="000B1D10"/>
    <w:rPr>
      <w:color w:val="000000"/>
      <w:sz w:val="24"/>
    </w:rPr>
  </w:style>
  <w:style w:type="character" w:customStyle="1" w:styleId="400">
    <w:name w:val="Основной текст Знак40"/>
    <w:uiPriority w:val="99"/>
    <w:semiHidden/>
    <w:rsid w:val="000B1D10"/>
    <w:rPr>
      <w:color w:val="000000"/>
      <w:sz w:val="24"/>
    </w:rPr>
  </w:style>
  <w:style w:type="character" w:customStyle="1" w:styleId="39">
    <w:name w:val="Основной текст Знак39"/>
    <w:uiPriority w:val="99"/>
    <w:semiHidden/>
    <w:rsid w:val="000B1D10"/>
    <w:rPr>
      <w:color w:val="000000"/>
      <w:sz w:val="24"/>
    </w:rPr>
  </w:style>
  <w:style w:type="character" w:customStyle="1" w:styleId="38">
    <w:name w:val="Основной текст Знак38"/>
    <w:uiPriority w:val="99"/>
    <w:semiHidden/>
    <w:rsid w:val="000B1D10"/>
    <w:rPr>
      <w:color w:val="000000"/>
      <w:sz w:val="24"/>
    </w:rPr>
  </w:style>
  <w:style w:type="character" w:customStyle="1" w:styleId="37">
    <w:name w:val="Основной текст Знак37"/>
    <w:uiPriority w:val="99"/>
    <w:semiHidden/>
    <w:rsid w:val="000B1D10"/>
    <w:rPr>
      <w:color w:val="000000"/>
      <w:sz w:val="24"/>
    </w:rPr>
  </w:style>
  <w:style w:type="character" w:customStyle="1" w:styleId="36">
    <w:name w:val="Основной текст Знак36"/>
    <w:uiPriority w:val="99"/>
    <w:semiHidden/>
    <w:rsid w:val="000B1D10"/>
    <w:rPr>
      <w:color w:val="000000"/>
      <w:sz w:val="24"/>
    </w:rPr>
  </w:style>
  <w:style w:type="character" w:customStyle="1" w:styleId="35">
    <w:name w:val="Основной текст Знак35"/>
    <w:uiPriority w:val="99"/>
    <w:semiHidden/>
    <w:rsid w:val="000B1D10"/>
    <w:rPr>
      <w:color w:val="000000"/>
      <w:sz w:val="24"/>
    </w:rPr>
  </w:style>
  <w:style w:type="character" w:customStyle="1" w:styleId="34">
    <w:name w:val="Основной текст Знак34"/>
    <w:uiPriority w:val="99"/>
    <w:semiHidden/>
    <w:rsid w:val="000B1D10"/>
    <w:rPr>
      <w:color w:val="000000"/>
      <w:sz w:val="24"/>
    </w:rPr>
  </w:style>
  <w:style w:type="character" w:customStyle="1" w:styleId="33">
    <w:name w:val="Основной текст Знак33"/>
    <w:uiPriority w:val="99"/>
    <w:semiHidden/>
    <w:rsid w:val="000B1D10"/>
    <w:rPr>
      <w:color w:val="000000"/>
      <w:sz w:val="24"/>
    </w:rPr>
  </w:style>
  <w:style w:type="character" w:customStyle="1" w:styleId="320">
    <w:name w:val="Основной текст Знак32"/>
    <w:uiPriority w:val="99"/>
    <w:semiHidden/>
    <w:rsid w:val="000B1D10"/>
    <w:rPr>
      <w:color w:val="000000"/>
      <w:sz w:val="24"/>
    </w:rPr>
  </w:style>
  <w:style w:type="character" w:customStyle="1" w:styleId="310">
    <w:name w:val="Основной текст Знак31"/>
    <w:uiPriority w:val="99"/>
    <w:semiHidden/>
    <w:rsid w:val="000B1D10"/>
    <w:rPr>
      <w:color w:val="000000"/>
      <w:sz w:val="24"/>
    </w:rPr>
  </w:style>
  <w:style w:type="character" w:customStyle="1" w:styleId="300">
    <w:name w:val="Основной текст Знак30"/>
    <w:uiPriority w:val="99"/>
    <w:semiHidden/>
    <w:rsid w:val="000B1D10"/>
    <w:rPr>
      <w:color w:val="000000"/>
      <w:sz w:val="24"/>
    </w:rPr>
  </w:style>
  <w:style w:type="character" w:customStyle="1" w:styleId="29">
    <w:name w:val="Основной текст Знак29"/>
    <w:uiPriority w:val="99"/>
    <w:semiHidden/>
    <w:rsid w:val="000B1D10"/>
    <w:rPr>
      <w:color w:val="000000"/>
      <w:sz w:val="24"/>
    </w:rPr>
  </w:style>
  <w:style w:type="character" w:customStyle="1" w:styleId="28">
    <w:name w:val="Основной текст Знак28"/>
    <w:uiPriority w:val="99"/>
    <w:semiHidden/>
    <w:rsid w:val="000B1D10"/>
    <w:rPr>
      <w:color w:val="000000"/>
      <w:sz w:val="24"/>
    </w:rPr>
  </w:style>
  <w:style w:type="character" w:customStyle="1" w:styleId="27">
    <w:name w:val="Основной текст Знак27"/>
    <w:uiPriority w:val="99"/>
    <w:semiHidden/>
    <w:rsid w:val="000B1D10"/>
    <w:rPr>
      <w:color w:val="000000"/>
      <w:sz w:val="24"/>
    </w:rPr>
  </w:style>
  <w:style w:type="character" w:customStyle="1" w:styleId="26">
    <w:name w:val="Основной текст Знак26"/>
    <w:uiPriority w:val="99"/>
    <w:semiHidden/>
    <w:rsid w:val="000B1D10"/>
    <w:rPr>
      <w:color w:val="000000"/>
      <w:sz w:val="24"/>
    </w:rPr>
  </w:style>
  <w:style w:type="character" w:customStyle="1" w:styleId="25">
    <w:name w:val="Основной текст Знак25"/>
    <w:uiPriority w:val="99"/>
    <w:semiHidden/>
    <w:rsid w:val="000B1D10"/>
    <w:rPr>
      <w:color w:val="000000"/>
      <w:sz w:val="24"/>
    </w:rPr>
  </w:style>
  <w:style w:type="character" w:customStyle="1" w:styleId="240">
    <w:name w:val="Основной текст Знак24"/>
    <w:uiPriority w:val="99"/>
    <w:semiHidden/>
    <w:rsid w:val="000B1D10"/>
    <w:rPr>
      <w:color w:val="000000"/>
      <w:sz w:val="24"/>
    </w:rPr>
  </w:style>
  <w:style w:type="character" w:customStyle="1" w:styleId="230">
    <w:name w:val="Основной текст Знак23"/>
    <w:uiPriority w:val="99"/>
    <w:semiHidden/>
    <w:rsid w:val="000B1D10"/>
    <w:rPr>
      <w:color w:val="000000"/>
      <w:sz w:val="24"/>
    </w:rPr>
  </w:style>
  <w:style w:type="character" w:customStyle="1" w:styleId="220">
    <w:name w:val="Основной текст Знак22"/>
    <w:uiPriority w:val="99"/>
    <w:semiHidden/>
    <w:rsid w:val="000B1D10"/>
    <w:rPr>
      <w:color w:val="000000"/>
      <w:sz w:val="24"/>
    </w:rPr>
  </w:style>
  <w:style w:type="character" w:customStyle="1" w:styleId="211">
    <w:name w:val="Основной текст Знак21"/>
    <w:uiPriority w:val="99"/>
    <w:semiHidden/>
    <w:rsid w:val="000B1D10"/>
    <w:rPr>
      <w:color w:val="000000"/>
      <w:sz w:val="24"/>
    </w:rPr>
  </w:style>
  <w:style w:type="character" w:customStyle="1" w:styleId="200">
    <w:name w:val="Основной текст Знак20"/>
    <w:uiPriority w:val="99"/>
    <w:semiHidden/>
    <w:rsid w:val="000B1D10"/>
    <w:rPr>
      <w:color w:val="000000"/>
      <w:sz w:val="24"/>
    </w:rPr>
  </w:style>
  <w:style w:type="character" w:customStyle="1" w:styleId="19">
    <w:name w:val="Основной текст Знак19"/>
    <w:uiPriority w:val="99"/>
    <w:semiHidden/>
    <w:rsid w:val="000B1D10"/>
    <w:rPr>
      <w:color w:val="000000"/>
      <w:sz w:val="24"/>
    </w:rPr>
  </w:style>
  <w:style w:type="character" w:customStyle="1" w:styleId="18">
    <w:name w:val="Основной текст Знак18"/>
    <w:uiPriority w:val="99"/>
    <w:semiHidden/>
    <w:rsid w:val="000B1D10"/>
    <w:rPr>
      <w:color w:val="000000"/>
      <w:sz w:val="24"/>
    </w:rPr>
  </w:style>
  <w:style w:type="character" w:customStyle="1" w:styleId="17">
    <w:name w:val="Основной текст Знак17"/>
    <w:uiPriority w:val="99"/>
    <w:semiHidden/>
    <w:rsid w:val="000B1D10"/>
    <w:rPr>
      <w:color w:val="000000"/>
      <w:sz w:val="24"/>
    </w:rPr>
  </w:style>
  <w:style w:type="character" w:customStyle="1" w:styleId="16">
    <w:name w:val="Основной текст Знак16"/>
    <w:uiPriority w:val="99"/>
    <w:semiHidden/>
    <w:rsid w:val="000B1D10"/>
    <w:rPr>
      <w:color w:val="000000"/>
      <w:sz w:val="24"/>
    </w:rPr>
  </w:style>
  <w:style w:type="character" w:customStyle="1" w:styleId="15">
    <w:name w:val="Основной текст Знак15"/>
    <w:uiPriority w:val="99"/>
    <w:semiHidden/>
    <w:rsid w:val="000B1D10"/>
    <w:rPr>
      <w:color w:val="000000"/>
      <w:sz w:val="24"/>
    </w:rPr>
  </w:style>
  <w:style w:type="character" w:customStyle="1" w:styleId="14">
    <w:name w:val="Основной текст Знак14"/>
    <w:uiPriority w:val="99"/>
    <w:semiHidden/>
    <w:rsid w:val="000B1D10"/>
    <w:rPr>
      <w:color w:val="000000"/>
      <w:sz w:val="24"/>
    </w:rPr>
  </w:style>
  <w:style w:type="character" w:customStyle="1" w:styleId="130">
    <w:name w:val="Основной текст Знак13"/>
    <w:uiPriority w:val="99"/>
    <w:semiHidden/>
    <w:rsid w:val="000B1D10"/>
    <w:rPr>
      <w:color w:val="000000"/>
      <w:sz w:val="24"/>
    </w:rPr>
  </w:style>
  <w:style w:type="character" w:customStyle="1" w:styleId="120">
    <w:name w:val="Основной текст Знак12"/>
    <w:uiPriority w:val="99"/>
    <w:semiHidden/>
    <w:rsid w:val="000B1D10"/>
    <w:rPr>
      <w:color w:val="000000"/>
      <w:sz w:val="24"/>
    </w:rPr>
  </w:style>
  <w:style w:type="character" w:customStyle="1" w:styleId="110">
    <w:name w:val="Основной текст Знак11"/>
    <w:uiPriority w:val="99"/>
    <w:semiHidden/>
    <w:rsid w:val="000B1D10"/>
    <w:rPr>
      <w:color w:val="000000"/>
      <w:sz w:val="24"/>
    </w:rPr>
  </w:style>
  <w:style w:type="character" w:customStyle="1" w:styleId="100">
    <w:name w:val="Основной текст Знак10"/>
    <w:uiPriority w:val="99"/>
    <w:semiHidden/>
    <w:rsid w:val="000B1D10"/>
    <w:rPr>
      <w:color w:val="000000"/>
      <w:sz w:val="24"/>
    </w:rPr>
  </w:style>
  <w:style w:type="character" w:customStyle="1" w:styleId="9">
    <w:name w:val="Основной текст Знак9"/>
    <w:uiPriority w:val="99"/>
    <w:semiHidden/>
    <w:rsid w:val="000B1D10"/>
    <w:rPr>
      <w:color w:val="000000"/>
      <w:sz w:val="24"/>
    </w:rPr>
  </w:style>
  <w:style w:type="character" w:customStyle="1" w:styleId="88">
    <w:name w:val="Основной текст Знак8"/>
    <w:uiPriority w:val="99"/>
    <w:semiHidden/>
    <w:rsid w:val="000B1D10"/>
    <w:rPr>
      <w:color w:val="000000"/>
      <w:sz w:val="24"/>
    </w:rPr>
  </w:style>
  <w:style w:type="character" w:customStyle="1" w:styleId="7a">
    <w:name w:val="Основной текст Знак7"/>
    <w:uiPriority w:val="99"/>
    <w:semiHidden/>
    <w:rsid w:val="000B1D10"/>
    <w:rPr>
      <w:color w:val="000000"/>
      <w:sz w:val="24"/>
    </w:rPr>
  </w:style>
  <w:style w:type="character" w:customStyle="1" w:styleId="6a">
    <w:name w:val="Основной текст Знак6"/>
    <w:uiPriority w:val="99"/>
    <w:semiHidden/>
    <w:rsid w:val="000B1D10"/>
    <w:rPr>
      <w:color w:val="000000"/>
      <w:sz w:val="24"/>
    </w:rPr>
  </w:style>
  <w:style w:type="character" w:customStyle="1" w:styleId="5a">
    <w:name w:val="Основной текст Знак5"/>
    <w:uiPriority w:val="99"/>
    <w:semiHidden/>
    <w:rsid w:val="000B1D10"/>
    <w:rPr>
      <w:color w:val="000000"/>
      <w:sz w:val="24"/>
    </w:rPr>
  </w:style>
  <w:style w:type="character" w:customStyle="1" w:styleId="4a">
    <w:name w:val="Основной текст Знак4"/>
    <w:uiPriority w:val="99"/>
    <w:semiHidden/>
    <w:rsid w:val="000B1D10"/>
    <w:rPr>
      <w:color w:val="000000"/>
      <w:sz w:val="24"/>
    </w:rPr>
  </w:style>
  <w:style w:type="character" w:customStyle="1" w:styleId="3a">
    <w:name w:val="Основной текст Знак3"/>
    <w:uiPriority w:val="99"/>
    <w:semiHidden/>
    <w:rsid w:val="000B1D10"/>
    <w:rPr>
      <w:color w:val="000000"/>
      <w:sz w:val="24"/>
    </w:rPr>
  </w:style>
  <w:style w:type="character" w:customStyle="1" w:styleId="2a">
    <w:name w:val="Основной текст Знак2"/>
    <w:uiPriority w:val="99"/>
    <w:semiHidden/>
    <w:rsid w:val="000B1D10"/>
    <w:rPr>
      <w:color w:val="000000"/>
    </w:rPr>
  </w:style>
  <w:style w:type="paragraph" w:customStyle="1" w:styleId="40">
    <w:name w:val="Основной текст (4)"/>
    <w:basedOn w:val="a"/>
    <w:link w:val="4"/>
    <w:uiPriority w:val="99"/>
    <w:rsid w:val="000B1D10"/>
    <w:pPr>
      <w:shd w:val="clear" w:color="auto" w:fill="FFFFFF"/>
      <w:spacing w:before="360" w:after="0" w:line="298" w:lineRule="exact"/>
      <w:jc w:val="both"/>
    </w:pPr>
    <w:rPr>
      <w:rFonts w:ascii="Times New Roman" w:hAnsi="Times New Roman"/>
      <w:sz w:val="25"/>
    </w:rPr>
  </w:style>
  <w:style w:type="paragraph" w:customStyle="1" w:styleId="af3">
    <w:name w:val="Подпись к таблице"/>
    <w:basedOn w:val="a"/>
    <w:link w:val="af2"/>
    <w:uiPriority w:val="99"/>
    <w:rsid w:val="000B1D10"/>
    <w:pPr>
      <w:shd w:val="clear" w:color="auto" w:fill="FFFFFF"/>
      <w:spacing w:after="0" w:line="240" w:lineRule="atLeast"/>
    </w:pPr>
    <w:rPr>
      <w:rFonts w:ascii="Times New Roman" w:hAnsi="Times New Roman"/>
      <w:sz w:val="21"/>
    </w:rPr>
  </w:style>
  <w:style w:type="paragraph" w:customStyle="1" w:styleId="50">
    <w:name w:val="Основной текст (5)"/>
    <w:basedOn w:val="a"/>
    <w:link w:val="5"/>
    <w:uiPriority w:val="99"/>
    <w:rsid w:val="000B1D10"/>
    <w:pPr>
      <w:shd w:val="clear" w:color="auto" w:fill="FFFFFF"/>
      <w:spacing w:after="0" w:line="240" w:lineRule="atLeast"/>
    </w:pPr>
    <w:rPr>
      <w:rFonts w:ascii="Times New Roman" w:hAnsi="Times New Roman"/>
      <w:sz w:val="23"/>
    </w:rPr>
  </w:style>
  <w:style w:type="paragraph" w:customStyle="1" w:styleId="60">
    <w:name w:val="Основной текст (6)"/>
    <w:basedOn w:val="a"/>
    <w:link w:val="6"/>
    <w:uiPriority w:val="99"/>
    <w:rsid w:val="000B1D10"/>
    <w:pPr>
      <w:shd w:val="clear" w:color="auto" w:fill="FFFFFF"/>
      <w:spacing w:after="0" w:line="240" w:lineRule="atLeast"/>
    </w:pPr>
    <w:rPr>
      <w:rFonts w:ascii="Times New Roman" w:hAnsi="Times New Roman"/>
      <w:noProof/>
      <w:sz w:val="20"/>
    </w:rPr>
  </w:style>
  <w:style w:type="paragraph" w:customStyle="1" w:styleId="70">
    <w:name w:val="Основной текст (7)"/>
    <w:basedOn w:val="a"/>
    <w:link w:val="7"/>
    <w:uiPriority w:val="99"/>
    <w:rsid w:val="000B1D10"/>
    <w:pPr>
      <w:shd w:val="clear" w:color="auto" w:fill="FFFFFF"/>
      <w:spacing w:after="0" w:line="240" w:lineRule="atLeast"/>
    </w:pPr>
    <w:rPr>
      <w:rFonts w:ascii="Times New Roman" w:hAnsi="Times New Roman"/>
      <w:b/>
      <w:sz w:val="21"/>
    </w:rPr>
  </w:style>
  <w:style w:type="paragraph" w:customStyle="1" w:styleId="80">
    <w:name w:val="Основной текст (8)"/>
    <w:basedOn w:val="a"/>
    <w:link w:val="8"/>
    <w:uiPriority w:val="99"/>
    <w:rsid w:val="000B1D10"/>
    <w:pPr>
      <w:shd w:val="clear" w:color="auto" w:fill="FFFFFF"/>
      <w:spacing w:before="240" w:after="360" w:line="240" w:lineRule="atLeast"/>
      <w:jc w:val="both"/>
    </w:pPr>
    <w:rPr>
      <w:rFonts w:ascii="Times New Roman" w:hAnsi="Times New Roman"/>
      <w:b/>
      <w:sz w:val="24"/>
    </w:rPr>
  </w:style>
  <w:style w:type="paragraph" w:customStyle="1" w:styleId="ConsPlusCell">
    <w:name w:val="ConsPlusCell"/>
    <w:rsid w:val="000B1D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rsid w:val="000B1D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annotation reference"/>
    <w:basedOn w:val="a0"/>
    <w:uiPriority w:val="99"/>
    <w:semiHidden/>
    <w:unhideWhenUsed/>
    <w:rsid w:val="000B1D10"/>
    <w:rPr>
      <w:rFonts w:cs="Times New Roman"/>
      <w:sz w:val="16"/>
    </w:rPr>
  </w:style>
  <w:style w:type="paragraph" w:styleId="af5">
    <w:name w:val="annotation text"/>
    <w:basedOn w:val="a"/>
    <w:link w:val="af6"/>
    <w:uiPriority w:val="99"/>
    <w:semiHidden/>
    <w:unhideWhenUsed/>
    <w:rsid w:val="000B1D10"/>
    <w:pPr>
      <w:spacing w:after="0" w:line="240" w:lineRule="auto"/>
    </w:pPr>
    <w:rPr>
      <w:rFonts w:ascii="Arial Unicode MS" w:eastAsia="Times New Roman" w:hAnsi="Times New Roman" w:cs="Arial Unicode MS"/>
      <w:color w:val="000000"/>
      <w:sz w:val="20"/>
      <w:szCs w:val="20"/>
      <w:lang w:eastAsia="ru-RU"/>
    </w:rPr>
  </w:style>
  <w:style w:type="character" w:customStyle="1" w:styleId="af6">
    <w:name w:val="Текст примечания Знак"/>
    <w:basedOn w:val="a0"/>
    <w:link w:val="af5"/>
    <w:uiPriority w:val="99"/>
    <w:semiHidden/>
    <w:rsid w:val="000B1D10"/>
    <w:rPr>
      <w:rFonts w:ascii="Arial Unicode MS" w:eastAsia="Times New Roman" w:hAnsi="Times New Roman" w:cs="Arial Unicode MS"/>
      <w:color w:val="000000"/>
      <w:sz w:val="20"/>
      <w:szCs w:val="20"/>
      <w:lang w:eastAsia="ru-RU"/>
    </w:rPr>
  </w:style>
  <w:style w:type="paragraph" w:styleId="af7">
    <w:name w:val="annotation subject"/>
    <w:basedOn w:val="af5"/>
    <w:next w:val="af5"/>
    <w:link w:val="af8"/>
    <w:uiPriority w:val="99"/>
    <w:semiHidden/>
    <w:unhideWhenUsed/>
    <w:rsid w:val="000B1D10"/>
    <w:rPr>
      <w:b/>
      <w:bCs/>
    </w:rPr>
  </w:style>
  <w:style w:type="character" w:customStyle="1" w:styleId="af8">
    <w:name w:val="Тема примечания Знак"/>
    <w:basedOn w:val="af6"/>
    <w:link w:val="af7"/>
    <w:uiPriority w:val="99"/>
    <w:semiHidden/>
    <w:rsid w:val="000B1D10"/>
    <w:rPr>
      <w:rFonts w:ascii="Arial Unicode MS" w:eastAsia="Times New Roman" w:hAnsi="Times New Roman" w:cs="Arial Unicode MS"/>
      <w:b/>
      <w:bCs/>
      <w:color w:val="000000"/>
      <w:sz w:val="20"/>
      <w:szCs w:val="20"/>
      <w:lang w:eastAsia="ru-RU"/>
    </w:rPr>
  </w:style>
  <w:style w:type="table" w:customStyle="1" w:styleId="1a">
    <w:name w:val="Сетка таблицы1"/>
    <w:basedOn w:val="a1"/>
    <w:next w:val="a6"/>
    <w:rsid w:val="000B1D10"/>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остановление"/>
    <w:uiPriority w:val="1"/>
    <w:qFormat/>
    <w:rsid w:val="000B1D10"/>
    <w:rPr>
      <w:rFonts w:ascii="Times New Roman" w:hAnsi="Times New Roman"/>
      <w:sz w:val="26"/>
    </w:rPr>
  </w:style>
  <w:style w:type="paragraph" w:styleId="afa">
    <w:name w:val="Normal (Web)"/>
    <w:basedOn w:val="a"/>
    <w:uiPriority w:val="99"/>
    <w:unhideWhenUsed/>
    <w:rsid w:val="000B1D10"/>
    <w:pPr>
      <w:spacing w:before="30" w:after="30" w:line="240" w:lineRule="auto"/>
    </w:pPr>
    <w:rPr>
      <w:rFonts w:ascii="Arial" w:eastAsia="Times New Roman" w:hAnsi="Arial" w:cs="Arial"/>
      <w:color w:val="332E2D"/>
      <w:spacing w:val="2"/>
      <w:sz w:val="24"/>
      <w:szCs w:val="24"/>
      <w:lang w:eastAsia="ru-RU"/>
    </w:rPr>
  </w:style>
  <w:style w:type="character" w:customStyle="1" w:styleId="apple-converted-space">
    <w:name w:val="apple-converted-space"/>
    <w:rsid w:val="000B1D10"/>
  </w:style>
  <w:style w:type="character" w:customStyle="1" w:styleId="ConsPlusNormal0">
    <w:name w:val="ConsPlusNormal Знак"/>
    <w:link w:val="ConsPlusNormal"/>
    <w:locked/>
    <w:rsid w:val="000B1D10"/>
    <w:rPr>
      <w:rFonts w:ascii="Arial" w:eastAsia="Times New Roman" w:hAnsi="Arial" w:cs="Arial"/>
      <w:sz w:val="20"/>
      <w:szCs w:val="20"/>
      <w:lang w:eastAsia="ru-RU"/>
    </w:rPr>
  </w:style>
  <w:style w:type="table" w:customStyle="1" w:styleId="1b">
    <w:name w:val="Светлый список1"/>
    <w:basedOn w:val="a1"/>
    <w:next w:val="afb"/>
    <w:uiPriority w:val="61"/>
    <w:rsid w:val="000B1D10"/>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fb">
    <w:name w:val="Light List"/>
    <w:basedOn w:val="a1"/>
    <w:uiPriority w:val="61"/>
    <w:rsid w:val="000B1D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2b">
    <w:name w:val="Нет списка2"/>
    <w:next w:val="a2"/>
    <w:uiPriority w:val="99"/>
    <w:semiHidden/>
    <w:unhideWhenUsed/>
    <w:rsid w:val="00184085"/>
  </w:style>
  <w:style w:type="table" w:customStyle="1" w:styleId="2c">
    <w:name w:val="Сетка таблицы2"/>
    <w:basedOn w:val="a1"/>
    <w:next w:val="a6"/>
    <w:uiPriority w:val="59"/>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6"/>
    <w:rsid w:val="00184085"/>
    <w:pPr>
      <w:spacing w:after="0" w:line="240" w:lineRule="auto"/>
    </w:pPr>
    <w:rPr>
      <w:rFonts w:ascii="Arial Unicode MS"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ветлый список2"/>
    <w:basedOn w:val="a1"/>
    <w:next w:val="afb"/>
    <w:uiPriority w:val="61"/>
    <w:rsid w:val="00184085"/>
    <w:pPr>
      <w:spacing w:after="0" w:line="240" w:lineRule="auto"/>
    </w:pPr>
    <w:rPr>
      <w:rFonts w:ascii="Arial Unicode MS"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8">
    <w:name w:val="Без интервала Знак"/>
    <w:link w:val="a7"/>
    <w:uiPriority w:val="1"/>
    <w:locked/>
    <w:rsid w:val="00392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8D12-86D1-409B-B7E6-9D2625EC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10360</Words>
  <Characters>59058</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Ломаова Анастасия Алексеевна</dc:creator>
  <cp:keywords/>
  <dc:description/>
  <cp:lastModifiedBy>Образцова Елена Геннадьевна</cp:lastModifiedBy>
  <cp:revision>2</cp:revision>
  <cp:lastPrinted>2025-12-22T08:26:00Z</cp:lastPrinted>
  <dcterms:created xsi:type="dcterms:W3CDTF">2025-12-22T13:51:00Z</dcterms:created>
  <dcterms:modified xsi:type="dcterms:W3CDTF">2025-12-22T13:51:00Z</dcterms:modified>
</cp:coreProperties>
</file>