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6B579" w14:textId="74639C9C" w:rsidR="00DC1EAF" w:rsidRPr="00AE48DE" w:rsidRDefault="00DC1EAF" w:rsidP="00DC1EAF">
      <w:pPr>
        <w:pStyle w:val="ConsPlusNormal"/>
        <w:jc w:val="right"/>
        <w:outlineLvl w:val="0"/>
        <w:rPr>
          <w:rFonts w:ascii="Times New Roman" w:hAnsi="Times New Roman" w:cs="Times New Roman"/>
          <w:sz w:val="24"/>
          <w:szCs w:val="24"/>
        </w:rPr>
      </w:pPr>
      <w:r w:rsidRPr="00AE48DE">
        <w:rPr>
          <w:rFonts w:ascii="Times New Roman" w:hAnsi="Times New Roman" w:cs="Times New Roman"/>
          <w:sz w:val="24"/>
          <w:szCs w:val="24"/>
        </w:rPr>
        <w:t>Приложение</w:t>
      </w:r>
      <w:r w:rsidR="00856784" w:rsidRPr="00AE48DE">
        <w:rPr>
          <w:rFonts w:ascii="Times New Roman" w:hAnsi="Times New Roman" w:cs="Times New Roman"/>
          <w:sz w:val="24"/>
          <w:szCs w:val="24"/>
        </w:rPr>
        <w:t xml:space="preserve"> </w:t>
      </w:r>
      <w:r w:rsidR="00897281">
        <w:rPr>
          <w:rFonts w:ascii="Times New Roman" w:hAnsi="Times New Roman" w:cs="Times New Roman"/>
          <w:sz w:val="24"/>
          <w:szCs w:val="24"/>
        </w:rPr>
        <w:t>№ 2</w:t>
      </w:r>
    </w:p>
    <w:p w14:paraId="6FACDD76" w14:textId="65785E48" w:rsidR="00DC1EAF" w:rsidRPr="00AE48DE" w:rsidRDefault="0066446D" w:rsidP="00DC1EAF">
      <w:pPr>
        <w:pStyle w:val="ConsPlusNormal"/>
        <w:jc w:val="right"/>
        <w:rPr>
          <w:rFonts w:ascii="Times New Roman" w:hAnsi="Times New Roman" w:cs="Times New Roman"/>
          <w:sz w:val="24"/>
          <w:szCs w:val="24"/>
        </w:rPr>
      </w:pPr>
      <w:r w:rsidRPr="00AE48DE">
        <w:rPr>
          <w:rFonts w:ascii="Times New Roman" w:hAnsi="Times New Roman" w:cs="Times New Roman"/>
          <w:sz w:val="24"/>
          <w:szCs w:val="24"/>
        </w:rPr>
        <w:t>к</w:t>
      </w:r>
      <w:r w:rsidR="00856784" w:rsidRPr="00AE48DE">
        <w:rPr>
          <w:rFonts w:ascii="Times New Roman" w:hAnsi="Times New Roman" w:cs="Times New Roman"/>
          <w:sz w:val="24"/>
          <w:szCs w:val="24"/>
        </w:rPr>
        <w:t xml:space="preserve"> р</w:t>
      </w:r>
      <w:r w:rsidR="00DC1EAF" w:rsidRPr="00AE48DE">
        <w:rPr>
          <w:rFonts w:ascii="Times New Roman" w:hAnsi="Times New Roman" w:cs="Times New Roman"/>
          <w:sz w:val="24"/>
          <w:szCs w:val="24"/>
        </w:rPr>
        <w:t>аспоряжени</w:t>
      </w:r>
      <w:r w:rsidR="00856784" w:rsidRPr="00AE48DE">
        <w:rPr>
          <w:rFonts w:ascii="Times New Roman" w:hAnsi="Times New Roman" w:cs="Times New Roman"/>
          <w:sz w:val="24"/>
          <w:szCs w:val="24"/>
        </w:rPr>
        <w:t>ю</w:t>
      </w:r>
      <w:r w:rsidR="00DC1EAF" w:rsidRPr="00AE48DE">
        <w:rPr>
          <w:rFonts w:ascii="Times New Roman" w:hAnsi="Times New Roman" w:cs="Times New Roman"/>
          <w:sz w:val="24"/>
          <w:szCs w:val="24"/>
        </w:rPr>
        <w:t xml:space="preserve"> администрации </w:t>
      </w:r>
    </w:p>
    <w:p w14:paraId="33FA9D52" w14:textId="5EBC1A8F" w:rsidR="00DC1EAF" w:rsidRPr="00AE48DE" w:rsidRDefault="00DC1EAF" w:rsidP="00DC1EAF">
      <w:pPr>
        <w:pStyle w:val="ConsPlusNormal"/>
        <w:jc w:val="right"/>
        <w:rPr>
          <w:rFonts w:ascii="Times New Roman" w:hAnsi="Times New Roman" w:cs="Times New Roman"/>
          <w:sz w:val="24"/>
          <w:szCs w:val="24"/>
        </w:rPr>
      </w:pPr>
      <w:r w:rsidRPr="00AE48DE">
        <w:rPr>
          <w:rFonts w:ascii="Times New Roman" w:hAnsi="Times New Roman" w:cs="Times New Roman"/>
          <w:sz w:val="24"/>
          <w:szCs w:val="24"/>
        </w:rPr>
        <w:t>муниципального округа город Кировск Мурманской области</w:t>
      </w:r>
      <w:r w:rsidR="00115288">
        <w:rPr>
          <w:rFonts w:ascii="Times New Roman" w:hAnsi="Times New Roman" w:cs="Times New Roman"/>
          <w:sz w:val="24"/>
          <w:szCs w:val="24"/>
        </w:rPr>
        <w:t xml:space="preserve"> </w:t>
      </w:r>
    </w:p>
    <w:p w14:paraId="2E9F429E" w14:textId="4D297169" w:rsidR="00DC1EAF" w:rsidRPr="00AE48DE" w:rsidRDefault="00DC1EAF" w:rsidP="00DC1EAF">
      <w:pPr>
        <w:spacing w:after="0" w:line="240" w:lineRule="auto"/>
        <w:jc w:val="right"/>
        <w:rPr>
          <w:rFonts w:ascii="Times New Roman" w:hAnsi="Times New Roman"/>
          <w:sz w:val="24"/>
          <w:szCs w:val="24"/>
        </w:rPr>
      </w:pPr>
      <w:r w:rsidRPr="00AE48DE">
        <w:rPr>
          <w:rFonts w:ascii="Times New Roman" w:hAnsi="Times New Roman"/>
          <w:sz w:val="24"/>
          <w:szCs w:val="24"/>
        </w:rPr>
        <w:t xml:space="preserve">от </w:t>
      </w:r>
      <w:r w:rsidR="001314CD">
        <w:rPr>
          <w:rFonts w:ascii="Times New Roman" w:hAnsi="Times New Roman"/>
          <w:sz w:val="24"/>
          <w:szCs w:val="24"/>
        </w:rPr>
        <w:t>16.05.2025 № 121-Р</w:t>
      </w:r>
    </w:p>
    <w:p w14:paraId="28585DE9" w14:textId="77777777" w:rsidR="00466741" w:rsidRPr="00AE48DE" w:rsidRDefault="00466741" w:rsidP="00466741">
      <w:pPr>
        <w:spacing w:after="0" w:line="240" w:lineRule="auto"/>
        <w:rPr>
          <w:rFonts w:ascii="Times New Roman" w:hAnsi="Times New Roman"/>
        </w:rPr>
      </w:pPr>
    </w:p>
    <w:p w14:paraId="61177043" w14:textId="77777777" w:rsidR="00466741" w:rsidRPr="00AE48DE" w:rsidRDefault="00466741" w:rsidP="00466741">
      <w:pPr>
        <w:pStyle w:val="1"/>
        <w:spacing w:before="0" w:after="0"/>
        <w:jc w:val="center"/>
        <w:rPr>
          <w:b/>
          <w:kern w:val="36"/>
          <w:sz w:val="26"/>
          <w:szCs w:val="26"/>
        </w:rPr>
      </w:pPr>
      <w:bookmarkStart w:id="0" w:name="_Hlk161913190"/>
      <w:r w:rsidRPr="00AE48DE">
        <w:rPr>
          <w:rStyle w:val="aff"/>
          <w:b/>
          <w:kern w:val="36"/>
          <w:sz w:val="26"/>
          <w:szCs w:val="26"/>
        </w:rPr>
        <w:footnoteReference w:id="1"/>
      </w:r>
      <w:bookmarkStart w:id="1" w:name="_Hlk187830367"/>
      <w:bookmarkStart w:id="2" w:name="_Hlk187833431"/>
      <w:r w:rsidRPr="00AE48DE">
        <w:rPr>
          <w:b/>
          <w:kern w:val="36"/>
          <w:sz w:val="26"/>
          <w:szCs w:val="26"/>
        </w:rPr>
        <w:t>ПЛАН МЕРОПРИЯТИЙ («ДОРОЖНАЯ КАРТА</w:t>
      </w:r>
      <w:bookmarkStart w:id="3" w:name="_GoBack"/>
      <w:r w:rsidRPr="00AE48DE">
        <w:rPr>
          <w:b/>
          <w:kern w:val="36"/>
          <w:sz w:val="26"/>
          <w:szCs w:val="26"/>
        </w:rPr>
        <w:t>»</w:t>
      </w:r>
      <w:bookmarkEnd w:id="3"/>
      <w:r w:rsidRPr="00AE48DE">
        <w:rPr>
          <w:b/>
          <w:kern w:val="36"/>
          <w:sz w:val="26"/>
          <w:szCs w:val="26"/>
        </w:rPr>
        <w:t xml:space="preserve">) </w:t>
      </w:r>
    </w:p>
    <w:p w14:paraId="5B3A9228" w14:textId="77777777" w:rsidR="00466741" w:rsidRPr="00AE48DE" w:rsidRDefault="00466741" w:rsidP="00466741">
      <w:pPr>
        <w:pStyle w:val="1"/>
        <w:spacing w:before="0" w:after="0"/>
        <w:jc w:val="center"/>
        <w:rPr>
          <w:b/>
          <w:kern w:val="36"/>
          <w:sz w:val="26"/>
          <w:szCs w:val="26"/>
        </w:rPr>
      </w:pPr>
      <w:r w:rsidRPr="00AE48DE">
        <w:rPr>
          <w:b/>
          <w:kern w:val="36"/>
          <w:sz w:val="26"/>
          <w:szCs w:val="26"/>
        </w:rPr>
        <w:t xml:space="preserve">по содействию развитию конкуренции в муниципальном образовании муниципальный округ город Кировск </w:t>
      </w:r>
    </w:p>
    <w:p w14:paraId="47738B29" w14:textId="39348BFF" w:rsidR="00424DF0" w:rsidRDefault="00466741" w:rsidP="00424DF0">
      <w:pPr>
        <w:pStyle w:val="1"/>
        <w:spacing w:before="0" w:after="0"/>
        <w:jc w:val="center"/>
        <w:rPr>
          <w:b/>
          <w:kern w:val="36"/>
          <w:sz w:val="26"/>
          <w:szCs w:val="26"/>
        </w:rPr>
      </w:pPr>
      <w:r w:rsidRPr="00424DF0">
        <w:rPr>
          <w:b/>
          <w:kern w:val="36"/>
          <w:sz w:val="26"/>
          <w:szCs w:val="26"/>
        </w:rPr>
        <w:t>с подведомственной территорией Мурманской области до 2025 года</w:t>
      </w:r>
      <w:bookmarkEnd w:id="0"/>
    </w:p>
    <w:bookmarkEnd w:id="1"/>
    <w:p w14:paraId="2FEB80F1" w14:textId="77777777" w:rsidR="00424DF0" w:rsidRPr="00424DF0" w:rsidRDefault="00424DF0" w:rsidP="00424DF0">
      <w:pPr>
        <w:pStyle w:val="1"/>
        <w:spacing w:before="0" w:after="0"/>
        <w:jc w:val="center"/>
        <w:rPr>
          <w:b/>
          <w:kern w:val="36"/>
          <w:sz w:val="26"/>
          <w:szCs w:val="26"/>
        </w:rPr>
      </w:pPr>
    </w:p>
    <w:p w14:paraId="17BC2011" w14:textId="2878EF93" w:rsidR="00BC100E" w:rsidRPr="00424DF0" w:rsidRDefault="00424DF0" w:rsidP="00424DF0">
      <w:pPr>
        <w:pStyle w:val="1"/>
        <w:spacing w:before="0" w:after="0"/>
        <w:rPr>
          <w:b/>
          <w:kern w:val="36"/>
          <w:sz w:val="26"/>
          <w:szCs w:val="26"/>
        </w:rPr>
      </w:pPr>
      <w:bookmarkStart w:id="4" w:name="_Hlk187679387"/>
      <w:r w:rsidRPr="00424DF0">
        <w:rPr>
          <w:b/>
          <w:sz w:val="26"/>
          <w:szCs w:val="26"/>
          <w:lang w:val="en-US"/>
        </w:rPr>
        <w:t>I</w:t>
      </w:r>
      <w:r w:rsidRPr="00424DF0">
        <w:rPr>
          <w:b/>
          <w:sz w:val="26"/>
          <w:szCs w:val="26"/>
        </w:rPr>
        <w:t xml:space="preserve">. </w:t>
      </w:r>
      <w:r w:rsidR="00466741" w:rsidRPr="00424DF0">
        <w:rPr>
          <w:b/>
          <w:sz w:val="26"/>
          <w:szCs w:val="26"/>
        </w:rPr>
        <w:t xml:space="preserve">Перечень рынков товаров, работ, услуг </w:t>
      </w:r>
      <w:r w:rsidR="00BC100E" w:rsidRPr="00424DF0">
        <w:rPr>
          <w:b/>
          <w:sz w:val="26"/>
          <w:szCs w:val="26"/>
        </w:rPr>
        <w:t>м</w:t>
      </w:r>
      <w:r w:rsidR="00466741" w:rsidRPr="00424DF0">
        <w:rPr>
          <w:b/>
          <w:sz w:val="26"/>
          <w:szCs w:val="26"/>
        </w:rPr>
        <w:t>униципально</w:t>
      </w:r>
      <w:r w:rsidR="00BC100E" w:rsidRPr="00424DF0">
        <w:rPr>
          <w:b/>
          <w:sz w:val="26"/>
          <w:szCs w:val="26"/>
        </w:rPr>
        <w:t>го</w:t>
      </w:r>
      <w:r w:rsidR="00466741" w:rsidRPr="00424DF0">
        <w:rPr>
          <w:b/>
          <w:sz w:val="26"/>
          <w:szCs w:val="26"/>
        </w:rPr>
        <w:t xml:space="preserve"> округ</w:t>
      </w:r>
      <w:r w:rsidR="00BC100E" w:rsidRPr="00424DF0">
        <w:rPr>
          <w:b/>
          <w:sz w:val="26"/>
          <w:szCs w:val="26"/>
        </w:rPr>
        <w:t>а</w:t>
      </w:r>
      <w:r w:rsidR="00466741" w:rsidRPr="00424DF0">
        <w:rPr>
          <w:b/>
          <w:sz w:val="26"/>
          <w:szCs w:val="26"/>
        </w:rPr>
        <w:t xml:space="preserve"> город Кировск с Мурманской области для целей содействия развитию конкуренции</w:t>
      </w:r>
      <w:r w:rsidR="00BC100E" w:rsidRPr="00424DF0">
        <w:rPr>
          <w:b/>
          <w:color w:val="000000"/>
          <w:sz w:val="26"/>
          <w:szCs w:val="26"/>
        </w:rPr>
        <w:t xml:space="preserve"> с плановыми значениями ключевых показателей развития конкуренции до 2025 года</w:t>
      </w:r>
    </w:p>
    <w:p w14:paraId="3CA72176" w14:textId="77777777" w:rsidR="00BC100E" w:rsidRPr="00BC100E" w:rsidRDefault="00BC100E" w:rsidP="00BC100E">
      <w:pPr>
        <w:spacing w:after="0" w:line="240" w:lineRule="auto"/>
      </w:pPr>
      <w:bookmarkStart w:id="5" w:name="_Hlk187679449"/>
      <w:bookmarkEnd w:id="2"/>
      <w:bookmarkEnd w:id="4"/>
    </w:p>
    <w:tbl>
      <w:tblPr>
        <w:tblW w:w="15005" w:type="dxa"/>
        <w:tblInd w:w="-431" w:type="dxa"/>
        <w:tblLayout w:type="fixed"/>
        <w:tblCellMar>
          <w:left w:w="0" w:type="dxa"/>
          <w:right w:w="0" w:type="dxa"/>
        </w:tblCellMar>
        <w:tblLook w:val="0000" w:firstRow="0" w:lastRow="0" w:firstColumn="0" w:lastColumn="0" w:noHBand="0" w:noVBand="0"/>
      </w:tblPr>
      <w:tblGrid>
        <w:gridCol w:w="424"/>
        <w:gridCol w:w="1273"/>
        <w:gridCol w:w="3114"/>
        <w:gridCol w:w="1234"/>
        <w:gridCol w:w="1234"/>
        <w:gridCol w:w="1234"/>
        <w:gridCol w:w="1234"/>
        <w:gridCol w:w="1234"/>
        <w:gridCol w:w="1234"/>
        <w:gridCol w:w="1234"/>
        <w:gridCol w:w="1556"/>
      </w:tblGrid>
      <w:tr w:rsidR="00BC100E" w:rsidRPr="00AE48DE" w14:paraId="52B0C3BF" w14:textId="77777777" w:rsidTr="005A15D1">
        <w:trPr>
          <w:trHeight w:val="936"/>
          <w:tblHeader/>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94D307" w14:textId="77777777" w:rsidR="00BC100E" w:rsidRPr="00AE48DE" w:rsidRDefault="00BC100E" w:rsidP="00BC100E">
            <w:pPr>
              <w:jc w:val="center"/>
              <w:rPr>
                <w:rFonts w:ascii="Times New Roman" w:hAnsi="Times New Roman"/>
                <w:b/>
              </w:rPr>
            </w:pPr>
            <w:bookmarkStart w:id="6" w:name="_Hlk187833442"/>
            <w:r w:rsidRPr="00AE48DE">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670B0E5" w14:textId="77777777" w:rsidR="00BC100E" w:rsidRPr="00AE48DE" w:rsidRDefault="00BC100E" w:rsidP="00BC100E">
            <w:pPr>
              <w:pStyle w:val="51"/>
              <w:shd w:val="clear" w:color="auto" w:fill="auto"/>
              <w:spacing w:line="240" w:lineRule="auto"/>
              <w:ind w:firstLine="0"/>
              <w:jc w:val="center"/>
              <w:rPr>
                <w:sz w:val="20"/>
                <w:szCs w:val="20"/>
              </w:rPr>
            </w:pPr>
            <w:r w:rsidRPr="00AE48DE">
              <w:rPr>
                <w:sz w:val="20"/>
                <w:szCs w:val="20"/>
              </w:rPr>
              <w:t>Наименование рынка</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C3F3CF9" w14:textId="1A4E5041" w:rsidR="00BC100E" w:rsidRPr="00AE48DE" w:rsidRDefault="00BC100E" w:rsidP="00BC100E">
            <w:pPr>
              <w:pStyle w:val="51"/>
              <w:shd w:val="clear" w:color="auto" w:fill="auto"/>
              <w:spacing w:line="240" w:lineRule="auto"/>
              <w:ind w:firstLine="0"/>
              <w:jc w:val="center"/>
              <w:rPr>
                <w:sz w:val="20"/>
                <w:szCs w:val="20"/>
              </w:rPr>
            </w:pPr>
            <w:r w:rsidRPr="00AE48DE">
              <w:rPr>
                <w:sz w:val="20"/>
                <w:szCs w:val="20"/>
              </w:rPr>
              <w:t>Ключевой показатель</w:t>
            </w:r>
            <w:r w:rsidRPr="00BC100E">
              <w:rPr>
                <w:sz w:val="20"/>
                <w:szCs w:val="20"/>
                <w:vertAlign w:val="superscript"/>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112F8FF" w14:textId="283C4043" w:rsidR="00BC100E" w:rsidRPr="00BC100E" w:rsidRDefault="00BC100E" w:rsidP="005A15D1">
            <w:pPr>
              <w:pStyle w:val="51"/>
              <w:shd w:val="clear" w:color="auto" w:fill="auto"/>
              <w:spacing w:line="240" w:lineRule="auto"/>
              <w:ind w:firstLine="0"/>
              <w:jc w:val="center"/>
              <w:rPr>
                <w:sz w:val="20"/>
                <w:szCs w:val="20"/>
                <w:vertAlign w:val="superscript"/>
              </w:rPr>
            </w:pPr>
            <w:r w:rsidRPr="00AE48DE">
              <w:rPr>
                <w:sz w:val="20"/>
                <w:szCs w:val="20"/>
              </w:rPr>
              <w:t>Целевое значение ключевого показателя</w:t>
            </w:r>
            <w:r w:rsidRPr="00AE48DE">
              <w:rPr>
                <w:sz w:val="20"/>
                <w:szCs w:val="20"/>
                <w:vertAlign w:val="superscript"/>
              </w:rPr>
              <w:t xml:space="preserve"> </w:t>
            </w:r>
            <w:r w:rsidR="00771C93">
              <w:rPr>
                <w:rStyle w:val="aff"/>
                <w:sz w:val="20"/>
                <w:szCs w:val="20"/>
              </w:rPr>
              <w:footnoteReference w:id="2"/>
            </w:r>
          </w:p>
        </w:tc>
        <w:tc>
          <w:tcPr>
            <w:tcW w:w="1234" w:type="dxa"/>
            <w:tcBorders>
              <w:top w:val="single" w:sz="4" w:space="0" w:color="auto"/>
              <w:left w:val="single" w:sz="4" w:space="0" w:color="auto"/>
              <w:bottom w:val="single" w:sz="4" w:space="0" w:color="auto"/>
              <w:right w:val="single" w:sz="4" w:space="0" w:color="auto"/>
            </w:tcBorders>
            <w:vAlign w:val="center"/>
          </w:tcPr>
          <w:p w14:paraId="3B17CFEF" w14:textId="527C7155" w:rsidR="00BC100E" w:rsidRPr="00AE48DE" w:rsidRDefault="00BC100E" w:rsidP="005A15D1">
            <w:pPr>
              <w:pStyle w:val="51"/>
              <w:shd w:val="clear" w:color="auto" w:fill="auto"/>
              <w:spacing w:line="240" w:lineRule="auto"/>
              <w:ind w:firstLine="0"/>
              <w:jc w:val="center"/>
              <w:rPr>
                <w:sz w:val="20"/>
                <w:szCs w:val="20"/>
              </w:rPr>
            </w:pPr>
            <w:r w:rsidRPr="00AE48DE">
              <w:rPr>
                <w:sz w:val="20"/>
                <w:szCs w:val="20"/>
              </w:rPr>
              <w:t>Фактическое значение на</w:t>
            </w:r>
            <w:r w:rsidR="00771C93">
              <w:rPr>
                <w:rStyle w:val="aff"/>
                <w:sz w:val="20"/>
                <w:szCs w:val="20"/>
              </w:rPr>
              <w:footnoteReference w:id="3"/>
            </w:r>
            <w:r w:rsidR="00771C93">
              <w:rPr>
                <w:sz w:val="20"/>
                <w:szCs w:val="20"/>
              </w:rPr>
              <w:t xml:space="preserve"> </w:t>
            </w:r>
            <w:r w:rsidRPr="00AE48DE">
              <w:rPr>
                <w:sz w:val="20"/>
                <w:szCs w:val="20"/>
              </w:rPr>
              <w:t>31.12.2021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FE70EA0" w14:textId="063C7F05" w:rsidR="00BC100E" w:rsidRPr="00AE48DE" w:rsidRDefault="00BC100E" w:rsidP="005A15D1">
            <w:pPr>
              <w:pStyle w:val="51"/>
              <w:shd w:val="clear" w:color="auto" w:fill="auto"/>
              <w:spacing w:line="240" w:lineRule="auto"/>
              <w:ind w:firstLine="0"/>
              <w:jc w:val="center"/>
              <w:rPr>
                <w:sz w:val="20"/>
                <w:szCs w:val="20"/>
              </w:rPr>
            </w:pPr>
            <w:r w:rsidRPr="00AE48DE">
              <w:rPr>
                <w:sz w:val="20"/>
                <w:szCs w:val="20"/>
              </w:rPr>
              <w:t>Фактическое значение на 31.12.2022</w:t>
            </w:r>
          </w:p>
        </w:tc>
        <w:tc>
          <w:tcPr>
            <w:tcW w:w="1234" w:type="dxa"/>
            <w:tcBorders>
              <w:top w:val="single" w:sz="4" w:space="0" w:color="auto"/>
              <w:left w:val="single" w:sz="4" w:space="0" w:color="auto"/>
              <w:bottom w:val="single" w:sz="4" w:space="0" w:color="auto"/>
              <w:right w:val="single" w:sz="4" w:space="0" w:color="auto"/>
            </w:tcBorders>
            <w:vAlign w:val="center"/>
          </w:tcPr>
          <w:p w14:paraId="51171FD0" w14:textId="6783DC7A" w:rsidR="00BC100E" w:rsidRPr="00AE48DE" w:rsidRDefault="00BC100E" w:rsidP="005A15D1">
            <w:pPr>
              <w:pStyle w:val="51"/>
              <w:shd w:val="clear" w:color="auto" w:fill="auto"/>
              <w:spacing w:line="240" w:lineRule="auto"/>
              <w:ind w:firstLine="0"/>
              <w:jc w:val="center"/>
              <w:rPr>
                <w:sz w:val="20"/>
                <w:szCs w:val="20"/>
              </w:rPr>
            </w:pPr>
            <w:r w:rsidRPr="00AE48DE">
              <w:rPr>
                <w:sz w:val="20"/>
                <w:szCs w:val="20"/>
              </w:rPr>
              <w:t>Фактическое значение на 31.12.2023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4212E88" w14:textId="33802881" w:rsidR="00BC100E" w:rsidRPr="00AE48DE" w:rsidRDefault="00BC100E" w:rsidP="005A15D1">
            <w:pPr>
              <w:pStyle w:val="51"/>
              <w:shd w:val="clear" w:color="auto" w:fill="auto"/>
              <w:spacing w:line="240" w:lineRule="auto"/>
              <w:ind w:firstLine="0"/>
              <w:jc w:val="center"/>
              <w:rPr>
                <w:sz w:val="20"/>
                <w:szCs w:val="20"/>
              </w:rPr>
            </w:pPr>
            <w:r w:rsidRPr="00AE48DE">
              <w:rPr>
                <w:sz w:val="20"/>
                <w:szCs w:val="20"/>
              </w:rPr>
              <w:t>Плановое значение на</w:t>
            </w:r>
            <w:r w:rsidR="00771C93">
              <w:rPr>
                <w:sz w:val="20"/>
                <w:szCs w:val="20"/>
              </w:rPr>
              <w:t xml:space="preserve"> </w:t>
            </w:r>
            <w:r w:rsidRPr="00AE48DE">
              <w:rPr>
                <w:sz w:val="20"/>
                <w:szCs w:val="20"/>
              </w:rPr>
              <w:t>31.12.2024</w:t>
            </w:r>
          </w:p>
        </w:tc>
        <w:tc>
          <w:tcPr>
            <w:tcW w:w="1234" w:type="dxa"/>
            <w:tcBorders>
              <w:top w:val="single" w:sz="4" w:space="0" w:color="auto"/>
              <w:left w:val="single" w:sz="4" w:space="0" w:color="auto"/>
              <w:bottom w:val="single" w:sz="4" w:space="0" w:color="auto"/>
              <w:right w:val="single" w:sz="4" w:space="0" w:color="auto"/>
            </w:tcBorders>
            <w:vAlign w:val="center"/>
          </w:tcPr>
          <w:p w14:paraId="39EA95DE" w14:textId="03F21B63" w:rsidR="00BC100E" w:rsidRPr="00AE48DE" w:rsidRDefault="00BC100E" w:rsidP="005A15D1">
            <w:pPr>
              <w:pStyle w:val="51"/>
              <w:shd w:val="clear" w:color="auto" w:fill="auto"/>
              <w:spacing w:line="240" w:lineRule="auto"/>
              <w:ind w:firstLine="0"/>
              <w:jc w:val="center"/>
              <w:rPr>
                <w:sz w:val="20"/>
                <w:szCs w:val="20"/>
              </w:rPr>
            </w:pPr>
            <w:r w:rsidRPr="00AE48DE">
              <w:rPr>
                <w:sz w:val="20"/>
                <w:szCs w:val="20"/>
              </w:rPr>
              <w:t xml:space="preserve">Фактическое значение на </w:t>
            </w:r>
            <w:r w:rsidRPr="006E29F2">
              <w:rPr>
                <w:color w:val="000000"/>
                <w:sz w:val="20"/>
                <w:szCs w:val="20"/>
              </w:rPr>
              <w:t>31.12.2024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802EF00" w14:textId="3ED985B0" w:rsidR="00BC100E" w:rsidRPr="00AE48DE" w:rsidRDefault="00BC100E" w:rsidP="005A15D1">
            <w:pPr>
              <w:pStyle w:val="51"/>
              <w:shd w:val="clear" w:color="auto" w:fill="auto"/>
              <w:spacing w:line="240" w:lineRule="auto"/>
              <w:ind w:firstLine="0"/>
              <w:jc w:val="center"/>
              <w:rPr>
                <w:sz w:val="20"/>
                <w:szCs w:val="20"/>
              </w:rPr>
            </w:pPr>
            <w:r w:rsidRPr="00AE48DE">
              <w:rPr>
                <w:sz w:val="20"/>
                <w:szCs w:val="20"/>
              </w:rPr>
              <w:t>Плановое значение на</w:t>
            </w:r>
          </w:p>
          <w:p w14:paraId="13979371" w14:textId="77777777" w:rsidR="00BC100E" w:rsidRPr="00AE48DE" w:rsidRDefault="00BC100E" w:rsidP="005A15D1">
            <w:pPr>
              <w:pStyle w:val="51"/>
              <w:shd w:val="clear" w:color="auto" w:fill="auto"/>
              <w:spacing w:line="240" w:lineRule="auto"/>
              <w:ind w:firstLine="0"/>
              <w:jc w:val="center"/>
              <w:rPr>
                <w:sz w:val="20"/>
                <w:szCs w:val="20"/>
              </w:rPr>
            </w:pPr>
            <w:r w:rsidRPr="00AE48DE">
              <w:rPr>
                <w:sz w:val="20"/>
                <w:szCs w:val="20"/>
              </w:rPr>
              <w:t>31.12.2025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3900119F" w14:textId="77777777" w:rsidR="00BC100E" w:rsidRPr="00AE48DE" w:rsidRDefault="00BC100E" w:rsidP="00BC100E">
            <w:pPr>
              <w:pStyle w:val="51"/>
              <w:shd w:val="clear" w:color="auto" w:fill="auto"/>
              <w:spacing w:line="240" w:lineRule="auto"/>
              <w:ind w:firstLine="0"/>
              <w:jc w:val="center"/>
              <w:rPr>
                <w:sz w:val="20"/>
                <w:szCs w:val="20"/>
              </w:rPr>
            </w:pPr>
            <w:r w:rsidRPr="00AE48DE">
              <w:rPr>
                <w:sz w:val="20"/>
                <w:szCs w:val="20"/>
              </w:rPr>
              <w:t>Исполнитель</w:t>
            </w:r>
          </w:p>
        </w:tc>
      </w:tr>
      <w:bookmarkEnd w:id="5"/>
      <w:bookmarkEnd w:id="6"/>
      <w:tr w:rsidR="00BC100E" w:rsidRPr="00AE48DE" w14:paraId="6557F0A7"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5DE64A4" w14:textId="1B5688AD" w:rsidR="00BC100E" w:rsidRPr="00B63ABC" w:rsidRDefault="00BC100E" w:rsidP="00BC100E">
            <w:pPr>
              <w:jc w:val="center"/>
              <w:rPr>
                <w:rFonts w:ascii="Times New Roman" w:hAnsi="Times New Roman"/>
                <w:b/>
              </w:rPr>
            </w:pPr>
            <w:r w:rsidRPr="00B63ABC">
              <w:rPr>
                <w:rFonts w:ascii="Times New Roman" w:hAnsi="Times New Roman"/>
                <w:b/>
              </w:rPr>
              <w:t>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FC7CE9B" w14:textId="1495EFD2" w:rsidR="00BC100E" w:rsidRPr="00AE48DE" w:rsidRDefault="00BC100E" w:rsidP="00BC100E">
            <w:pPr>
              <w:pStyle w:val="a5"/>
              <w:shd w:val="clear" w:color="auto" w:fill="auto"/>
              <w:spacing w:before="0" w:after="0" w:line="240" w:lineRule="auto"/>
              <w:jc w:val="center"/>
              <w:rPr>
                <w:sz w:val="20"/>
                <w:szCs w:val="20"/>
              </w:rPr>
            </w:pPr>
            <w:r w:rsidRPr="00AE48DE">
              <w:rPr>
                <w:sz w:val="20"/>
                <w:szCs w:val="20"/>
              </w:rPr>
              <w:t>Рынок услуг по транспортированию твердых коммунальных отходов (ТКО)</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32D2455" w14:textId="77777777" w:rsidR="0046551E" w:rsidRDefault="00BC100E" w:rsidP="00BC100E">
            <w:pPr>
              <w:pStyle w:val="a5"/>
              <w:shd w:val="clear" w:color="auto" w:fill="auto"/>
              <w:spacing w:before="0" w:after="0" w:line="240" w:lineRule="auto"/>
              <w:jc w:val="center"/>
              <w:rPr>
                <w:sz w:val="20"/>
                <w:szCs w:val="20"/>
              </w:rPr>
            </w:pPr>
            <w:r w:rsidRPr="00AE48DE">
              <w:rPr>
                <w:sz w:val="20"/>
                <w:szCs w:val="20"/>
              </w:rPr>
              <w:t>Объем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w:t>
            </w:r>
            <w:r w:rsidRPr="00AE48DE">
              <w:rPr>
                <w:sz w:val="20"/>
                <w:szCs w:val="20"/>
              </w:rPr>
              <w:softHyphen/>
              <w:t xml:space="preserve">щению с твердыми коммунальными отходами, </w:t>
            </w:r>
          </w:p>
          <w:p w14:paraId="4F4DE0C8" w14:textId="17E04E6B" w:rsidR="00BC100E" w:rsidRPr="00AE48DE" w:rsidRDefault="00BC100E" w:rsidP="00BC100E">
            <w:pPr>
              <w:pStyle w:val="a5"/>
              <w:shd w:val="clear" w:color="auto" w:fill="auto"/>
              <w:spacing w:before="0" w:after="0" w:line="240" w:lineRule="auto"/>
              <w:jc w:val="center"/>
              <w:rPr>
                <w:sz w:val="20"/>
                <w:szCs w:val="20"/>
              </w:rPr>
            </w:pPr>
            <w:r w:rsidRPr="00AE48DE">
              <w:rPr>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9B535A4" w14:textId="2E5327FA" w:rsidR="00BC100E" w:rsidRPr="00AE48DE" w:rsidRDefault="00BC100E" w:rsidP="005A15D1">
            <w:pPr>
              <w:pStyle w:val="51"/>
              <w:shd w:val="clear" w:color="auto" w:fill="auto"/>
              <w:spacing w:line="240" w:lineRule="auto"/>
              <w:ind w:firstLine="0"/>
              <w:jc w:val="center"/>
              <w:rPr>
                <w:b w:val="0"/>
                <w:sz w:val="20"/>
                <w:szCs w:val="20"/>
              </w:rPr>
            </w:pPr>
            <w:r w:rsidRPr="00AE48DE">
              <w:rPr>
                <w:b w:val="0"/>
                <w:sz w:val="20"/>
                <w:szCs w:val="20"/>
              </w:rPr>
              <w:t>30</w:t>
            </w:r>
          </w:p>
        </w:tc>
        <w:tc>
          <w:tcPr>
            <w:tcW w:w="1234" w:type="dxa"/>
            <w:tcBorders>
              <w:top w:val="single" w:sz="4" w:space="0" w:color="auto"/>
              <w:left w:val="single" w:sz="4" w:space="0" w:color="auto"/>
              <w:bottom w:val="single" w:sz="4" w:space="0" w:color="auto"/>
              <w:right w:val="single" w:sz="4" w:space="0" w:color="auto"/>
            </w:tcBorders>
            <w:vAlign w:val="center"/>
          </w:tcPr>
          <w:p w14:paraId="37D7BE61" w14:textId="47317BA9" w:rsidR="00BC100E" w:rsidRPr="00AE48DE" w:rsidRDefault="00BC100E"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35C9898" w14:textId="5061D411" w:rsidR="00BC100E" w:rsidRPr="00AE48DE" w:rsidRDefault="00BC100E"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0D49F2A7" w14:textId="54116990" w:rsidR="00BC100E" w:rsidRPr="00AE48DE" w:rsidRDefault="00BC100E"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8EEAD22" w14:textId="3B0BADE7" w:rsidR="00BC100E" w:rsidRPr="00AE48DE" w:rsidRDefault="00BC100E"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259EA5F1" w14:textId="4A1B42AC" w:rsidR="00BC100E" w:rsidRPr="00AE48DE" w:rsidRDefault="00771C93" w:rsidP="005A15D1">
            <w:pPr>
              <w:pStyle w:val="51"/>
              <w:shd w:val="clear" w:color="auto" w:fill="auto"/>
              <w:spacing w:line="240" w:lineRule="auto"/>
              <w:ind w:firstLine="0"/>
              <w:jc w:val="center"/>
              <w:rPr>
                <w:b w:val="0"/>
                <w:color w:val="000000"/>
                <w:sz w:val="20"/>
                <w:szCs w:val="20"/>
              </w:rPr>
            </w:pPr>
            <w:r>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774E199" w14:textId="12D98C77" w:rsidR="00BC100E" w:rsidRPr="00AE48DE" w:rsidRDefault="00BC100E"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9FF61CE" w14:textId="53F14D95" w:rsidR="00BC100E" w:rsidRPr="00AE48DE" w:rsidRDefault="00BC100E" w:rsidP="00BC100E">
            <w:pPr>
              <w:pStyle w:val="51"/>
              <w:shd w:val="clear" w:color="auto" w:fill="auto"/>
              <w:spacing w:line="240" w:lineRule="auto"/>
              <w:ind w:firstLine="0"/>
              <w:jc w:val="center"/>
              <w:rPr>
                <w:b w:val="0"/>
                <w:sz w:val="20"/>
                <w:szCs w:val="20"/>
              </w:rPr>
            </w:pPr>
            <w:r w:rsidRPr="00AE48DE">
              <w:rPr>
                <w:b w:val="0"/>
                <w:sz w:val="20"/>
                <w:szCs w:val="20"/>
              </w:rPr>
              <w:t>МКУ «Управление Кировским городским хозяйством»</w:t>
            </w:r>
          </w:p>
        </w:tc>
      </w:tr>
      <w:tr w:rsidR="0041470F" w:rsidRPr="00AE48DE" w14:paraId="48F00055"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8CB22F" w14:textId="6712CDE9" w:rsidR="0041470F" w:rsidRPr="00B63ABC" w:rsidRDefault="0041470F" w:rsidP="00BC100E">
            <w:pPr>
              <w:jc w:val="center"/>
              <w:rPr>
                <w:rFonts w:ascii="Times New Roman" w:hAnsi="Times New Roman"/>
                <w:b/>
              </w:rPr>
            </w:pPr>
            <w:r>
              <w:rPr>
                <w:rFonts w:ascii="Times New Roman" w:hAnsi="Times New Roman"/>
                <w:b/>
              </w:rPr>
              <w:t xml:space="preserve">2.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99C7B10" w14:textId="20C6D152" w:rsidR="0041470F" w:rsidRPr="00AE48DE" w:rsidRDefault="0041470F" w:rsidP="00BC100E">
            <w:pPr>
              <w:pStyle w:val="a5"/>
              <w:shd w:val="clear" w:color="auto" w:fill="auto"/>
              <w:spacing w:before="0" w:after="0" w:line="240" w:lineRule="auto"/>
              <w:jc w:val="center"/>
              <w:rPr>
                <w:sz w:val="20"/>
                <w:szCs w:val="20"/>
              </w:rPr>
            </w:pPr>
            <w:r>
              <w:rPr>
                <w:sz w:val="20"/>
                <w:szCs w:val="20"/>
              </w:rPr>
              <w:t>Рынок теплоснабжения (производство тепловой энергии)</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329BAF3" w14:textId="1E7FC28D" w:rsidR="0041470F" w:rsidRPr="00AE48DE" w:rsidRDefault="0041470F" w:rsidP="00BC100E">
            <w:pPr>
              <w:pStyle w:val="a5"/>
              <w:shd w:val="clear" w:color="auto" w:fill="auto"/>
              <w:spacing w:before="0" w:after="0" w:line="240" w:lineRule="auto"/>
              <w:jc w:val="center"/>
              <w:rPr>
                <w:sz w:val="20"/>
                <w:szCs w:val="20"/>
              </w:rPr>
            </w:pPr>
            <w:r>
              <w:rPr>
                <w:sz w:val="20"/>
                <w:szCs w:val="20"/>
              </w:rPr>
              <w:t xml:space="preserve">Доля организаций частной формы собственности в сфере теплоснабжения (производство тепловой энергии), %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2F5E794" w14:textId="2E495072" w:rsidR="0041470F" w:rsidRPr="00AE48DE" w:rsidRDefault="0041470F" w:rsidP="005A15D1">
            <w:pPr>
              <w:pStyle w:val="51"/>
              <w:shd w:val="clear" w:color="auto" w:fill="auto"/>
              <w:spacing w:line="240" w:lineRule="auto"/>
              <w:ind w:firstLine="0"/>
              <w:jc w:val="center"/>
              <w:rPr>
                <w:b w:val="0"/>
                <w:sz w:val="20"/>
                <w:szCs w:val="20"/>
              </w:rPr>
            </w:pPr>
            <w:r>
              <w:rPr>
                <w:b w:val="0"/>
                <w:sz w:val="20"/>
                <w:szCs w:val="20"/>
              </w:rPr>
              <w:t>20,0</w:t>
            </w:r>
          </w:p>
        </w:tc>
        <w:tc>
          <w:tcPr>
            <w:tcW w:w="1234" w:type="dxa"/>
            <w:tcBorders>
              <w:top w:val="single" w:sz="4" w:space="0" w:color="auto"/>
              <w:left w:val="single" w:sz="4" w:space="0" w:color="auto"/>
              <w:bottom w:val="single" w:sz="4" w:space="0" w:color="auto"/>
              <w:right w:val="single" w:sz="4" w:space="0" w:color="auto"/>
            </w:tcBorders>
            <w:vAlign w:val="center"/>
          </w:tcPr>
          <w:p w14:paraId="2EC1D070" w14:textId="31729DD2" w:rsidR="0041470F" w:rsidRPr="00AE48DE" w:rsidRDefault="00C85472" w:rsidP="005A15D1">
            <w:pPr>
              <w:pStyle w:val="51"/>
              <w:shd w:val="clear" w:color="auto" w:fill="auto"/>
              <w:spacing w:line="240" w:lineRule="auto"/>
              <w:ind w:firstLine="0"/>
              <w:jc w:val="center"/>
              <w:rPr>
                <w:b w:val="0"/>
                <w:color w:val="000000"/>
                <w:sz w:val="20"/>
                <w:szCs w:val="20"/>
              </w:rPr>
            </w:pPr>
            <w:r>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C6630F4" w14:textId="1F74F2BC" w:rsidR="0041470F" w:rsidRPr="00AE48DE" w:rsidRDefault="00C85472" w:rsidP="005A15D1">
            <w:pPr>
              <w:pStyle w:val="51"/>
              <w:shd w:val="clear" w:color="auto" w:fill="auto"/>
              <w:spacing w:line="240" w:lineRule="auto"/>
              <w:ind w:firstLine="0"/>
              <w:jc w:val="center"/>
              <w:rPr>
                <w:b w:val="0"/>
                <w:color w:val="000000"/>
                <w:sz w:val="20"/>
                <w:szCs w:val="20"/>
              </w:rPr>
            </w:pPr>
            <w:r>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vAlign w:val="center"/>
          </w:tcPr>
          <w:p w14:paraId="5770F06F" w14:textId="253718F6" w:rsidR="0041470F" w:rsidRPr="00AE48DE" w:rsidRDefault="00C85472" w:rsidP="005A15D1">
            <w:pPr>
              <w:pStyle w:val="51"/>
              <w:shd w:val="clear" w:color="auto" w:fill="auto"/>
              <w:spacing w:line="240" w:lineRule="auto"/>
              <w:ind w:firstLine="0"/>
              <w:jc w:val="center"/>
              <w:rPr>
                <w:b w:val="0"/>
                <w:color w:val="000000"/>
                <w:sz w:val="20"/>
                <w:szCs w:val="20"/>
              </w:rPr>
            </w:pPr>
            <w:r>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2C4AC77" w14:textId="0B72D3F2" w:rsidR="0041470F" w:rsidRPr="00AE48DE" w:rsidRDefault="0041470F" w:rsidP="005A15D1">
            <w:pPr>
              <w:pStyle w:val="51"/>
              <w:shd w:val="clear" w:color="auto" w:fill="auto"/>
              <w:spacing w:line="240" w:lineRule="auto"/>
              <w:ind w:firstLine="0"/>
              <w:jc w:val="center"/>
              <w:rPr>
                <w:b w:val="0"/>
                <w:color w:val="000000"/>
                <w:sz w:val="20"/>
                <w:szCs w:val="20"/>
              </w:rPr>
            </w:pPr>
            <w:r>
              <w:rPr>
                <w:b w:val="0"/>
                <w:color w:val="000000"/>
                <w:sz w:val="20"/>
                <w:szCs w:val="20"/>
              </w:rPr>
              <w:t>60</w:t>
            </w:r>
          </w:p>
        </w:tc>
        <w:tc>
          <w:tcPr>
            <w:tcW w:w="1234" w:type="dxa"/>
            <w:tcBorders>
              <w:top w:val="single" w:sz="4" w:space="0" w:color="auto"/>
              <w:left w:val="single" w:sz="4" w:space="0" w:color="auto"/>
              <w:bottom w:val="single" w:sz="4" w:space="0" w:color="auto"/>
              <w:right w:val="single" w:sz="4" w:space="0" w:color="auto"/>
            </w:tcBorders>
            <w:vAlign w:val="center"/>
          </w:tcPr>
          <w:p w14:paraId="6E191869" w14:textId="4F39B29F" w:rsidR="0041470F" w:rsidRDefault="0041470F" w:rsidP="005A15D1">
            <w:pPr>
              <w:pStyle w:val="51"/>
              <w:shd w:val="clear" w:color="auto" w:fill="auto"/>
              <w:spacing w:line="240" w:lineRule="auto"/>
              <w:ind w:firstLine="0"/>
              <w:jc w:val="center"/>
              <w:rPr>
                <w:b w:val="0"/>
                <w:color w:val="000000"/>
                <w:sz w:val="20"/>
                <w:szCs w:val="20"/>
              </w:rPr>
            </w:pPr>
            <w:r>
              <w:rPr>
                <w:b w:val="0"/>
                <w:color w:val="000000"/>
                <w:sz w:val="20"/>
                <w:szCs w:val="20"/>
              </w:rPr>
              <w:t>66,7</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3CA636A" w14:textId="02E16BDF" w:rsidR="0041470F" w:rsidRPr="00AE48DE" w:rsidRDefault="0041470F" w:rsidP="005A15D1">
            <w:pPr>
              <w:pStyle w:val="51"/>
              <w:shd w:val="clear" w:color="auto" w:fill="auto"/>
              <w:spacing w:line="240" w:lineRule="auto"/>
              <w:ind w:firstLine="0"/>
              <w:jc w:val="center"/>
              <w:rPr>
                <w:b w:val="0"/>
                <w:color w:val="000000"/>
                <w:sz w:val="20"/>
                <w:szCs w:val="20"/>
              </w:rPr>
            </w:pPr>
            <w:r>
              <w:rPr>
                <w:b w:val="0"/>
                <w:color w:val="000000"/>
                <w:sz w:val="20"/>
                <w:szCs w:val="20"/>
              </w:rPr>
              <w:t>60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654A94F" w14:textId="5C1E1937" w:rsidR="0041470F" w:rsidRPr="00AE48DE" w:rsidRDefault="0041470F" w:rsidP="00BC100E">
            <w:pPr>
              <w:pStyle w:val="51"/>
              <w:shd w:val="clear" w:color="auto" w:fill="auto"/>
              <w:spacing w:line="240" w:lineRule="auto"/>
              <w:ind w:firstLine="0"/>
              <w:jc w:val="center"/>
              <w:rPr>
                <w:b w:val="0"/>
                <w:sz w:val="20"/>
                <w:szCs w:val="20"/>
              </w:rPr>
            </w:pPr>
            <w:r w:rsidRPr="00AE48DE">
              <w:rPr>
                <w:b w:val="0"/>
                <w:sz w:val="20"/>
                <w:szCs w:val="20"/>
              </w:rPr>
              <w:t>МКУ «Управление Кировским городским хозяйством»</w:t>
            </w:r>
          </w:p>
        </w:tc>
      </w:tr>
      <w:tr w:rsidR="00BC100E" w:rsidRPr="00AE48DE" w14:paraId="22A9E1E9"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F1B1E94" w14:textId="47253CA6" w:rsidR="00BC100E" w:rsidRPr="00B63ABC" w:rsidRDefault="0041470F" w:rsidP="00BC100E">
            <w:pPr>
              <w:jc w:val="center"/>
              <w:rPr>
                <w:rFonts w:ascii="Times New Roman" w:hAnsi="Times New Roman"/>
                <w:b/>
              </w:rPr>
            </w:pPr>
            <w:r>
              <w:rPr>
                <w:rFonts w:ascii="Times New Roman" w:hAnsi="Times New Roman"/>
                <w:b/>
              </w:rPr>
              <w:lastRenderedPageBreak/>
              <w:t>3</w:t>
            </w:r>
            <w:r w:rsidR="00BC100E"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E70EA02" w14:textId="77777777" w:rsidR="00BC100E" w:rsidRPr="00AE48DE" w:rsidRDefault="00BC100E" w:rsidP="00BC100E">
            <w:pPr>
              <w:pStyle w:val="a5"/>
              <w:shd w:val="clear" w:color="auto" w:fill="auto"/>
              <w:spacing w:before="0" w:after="0" w:line="240" w:lineRule="auto"/>
              <w:jc w:val="center"/>
              <w:rPr>
                <w:sz w:val="20"/>
                <w:szCs w:val="20"/>
              </w:rPr>
            </w:pPr>
            <w:r w:rsidRPr="00AE48DE">
              <w:rPr>
                <w:sz w:val="20"/>
                <w:szCs w:val="20"/>
              </w:rPr>
              <w:t>Рынок оказания услуг по перевозке пассажиров и багажа легковым такси на территории субъекта Российской Федерации</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A2DEF82" w14:textId="77777777" w:rsidR="0046551E" w:rsidRDefault="00BC100E" w:rsidP="00BC100E">
            <w:pPr>
              <w:pStyle w:val="a5"/>
              <w:shd w:val="clear" w:color="auto" w:fill="auto"/>
              <w:spacing w:before="0" w:after="0" w:line="240" w:lineRule="auto"/>
              <w:jc w:val="center"/>
              <w:rPr>
                <w:sz w:val="20"/>
                <w:szCs w:val="20"/>
              </w:rPr>
            </w:pPr>
            <w:r w:rsidRPr="00AE48DE">
              <w:rPr>
                <w:sz w:val="20"/>
                <w:szCs w:val="20"/>
              </w:rPr>
              <w:t xml:space="preserve">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w:t>
            </w:r>
          </w:p>
          <w:p w14:paraId="3CCE2B30" w14:textId="45D792F7" w:rsidR="00BC100E" w:rsidRPr="00AE48DE" w:rsidRDefault="00BC100E" w:rsidP="00BC100E">
            <w:pPr>
              <w:pStyle w:val="a5"/>
              <w:shd w:val="clear" w:color="auto" w:fill="auto"/>
              <w:spacing w:before="0" w:after="0" w:line="240" w:lineRule="auto"/>
              <w:jc w:val="center"/>
              <w:rPr>
                <w:sz w:val="20"/>
                <w:szCs w:val="20"/>
              </w:rPr>
            </w:pPr>
            <w:r w:rsidRPr="00AE48DE">
              <w:rPr>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C5BAFD2" w14:textId="3EEE6BC0" w:rsidR="00BC100E" w:rsidRPr="00AE48DE" w:rsidRDefault="00BC100E" w:rsidP="005A15D1">
            <w:pPr>
              <w:pStyle w:val="51"/>
              <w:shd w:val="clear" w:color="auto" w:fill="auto"/>
              <w:spacing w:line="240" w:lineRule="auto"/>
              <w:ind w:firstLine="0"/>
              <w:jc w:val="center"/>
              <w:rPr>
                <w:b w:val="0"/>
                <w:sz w:val="20"/>
                <w:szCs w:val="20"/>
              </w:rPr>
            </w:pPr>
            <w:r w:rsidRPr="00AE48DE">
              <w:rPr>
                <w:b w:val="0"/>
                <w:sz w:val="20"/>
                <w:szCs w:val="20"/>
              </w:rPr>
              <w:t>70</w:t>
            </w:r>
          </w:p>
        </w:tc>
        <w:tc>
          <w:tcPr>
            <w:tcW w:w="1234" w:type="dxa"/>
            <w:tcBorders>
              <w:top w:val="single" w:sz="4" w:space="0" w:color="auto"/>
              <w:left w:val="single" w:sz="4" w:space="0" w:color="auto"/>
              <w:bottom w:val="single" w:sz="4" w:space="0" w:color="auto"/>
              <w:right w:val="single" w:sz="4" w:space="0" w:color="auto"/>
            </w:tcBorders>
            <w:vAlign w:val="center"/>
          </w:tcPr>
          <w:p w14:paraId="3253F76D" w14:textId="5BA87945" w:rsidR="00BC100E" w:rsidRPr="00AE48DE" w:rsidRDefault="00BC100E"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474EDE4" w14:textId="694121B5" w:rsidR="00BC100E" w:rsidRPr="00AE48DE" w:rsidRDefault="00BC100E"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5FBA5669" w14:textId="02B70E33" w:rsidR="00BC100E" w:rsidRPr="00AE48DE" w:rsidRDefault="00BC100E"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78E04D7" w14:textId="43A86E27" w:rsidR="00BC100E" w:rsidRPr="00AE48DE" w:rsidRDefault="00BC100E"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00050EA6" w14:textId="2F96ADC8" w:rsidR="00BC100E" w:rsidRPr="00AE48DE" w:rsidRDefault="00771C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E5C7DB3" w14:textId="42959372" w:rsidR="00BC100E" w:rsidRPr="00AE48DE" w:rsidRDefault="00BC100E"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3D4F34D0" w14:textId="77777777" w:rsidR="00BC100E" w:rsidRPr="00AE48DE" w:rsidRDefault="00BC100E" w:rsidP="00BC100E">
            <w:pPr>
              <w:pStyle w:val="51"/>
              <w:shd w:val="clear" w:color="auto" w:fill="auto"/>
              <w:spacing w:line="240" w:lineRule="auto"/>
              <w:ind w:firstLine="0"/>
              <w:jc w:val="center"/>
              <w:rPr>
                <w:b w:val="0"/>
                <w:sz w:val="20"/>
                <w:szCs w:val="20"/>
              </w:rPr>
            </w:pPr>
            <w:r w:rsidRPr="00AE48DE">
              <w:rPr>
                <w:b w:val="0"/>
                <w:sz w:val="20"/>
                <w:szCs w:val="20"/>
              </w:rPr>
              <w:t>МКУ «Управление Кировским городским хозяйством»</w:t>
            </w:r>
          </w:p>
        </w:tc>
      </w:tr>
      <w:tr w:rsidR="00347893" w:rsidRPr="00AE48DE" w14:paraId="4E783E10" w14:textId="77777777" w:rsidTr="005A15D1">
        <w:trPr>
          <w:trHeight w:val="109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A4C7305" w14:textId="3060BA4D" w:rsidR="00347893" w:rsidRPr="00B63ABC" w:rsidRDefault="0041470F" w:rsidP="00347893">
            <w:pPr>
              <w:jc w:val="center"/>
              <w:rPr>
                <w:rFonts w:ascii="Times New Roman" w:hAnsi="Times New Roman"/>
                <w:b/>
              </w:rPr>
            </w:pPr>
            <w:bookmarkStart w:id="7" w:name="_Hlk187833450"/>
            <w:r>
              <w:rPr>
                <w:rFonts w:ascii="Times New Roman" w:hAnsi="Times New Roman"/>
                <w:b/>
              </w:rPr>
              <w:t>4</w:t>
            </w:r>
            <w:r w:rsidR="00347893"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1E57CAF"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услуг дополнительного образования детей</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0EC00EA"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Доля организаций частной формы собственности в сфере услуг дополнительного образования детей, </w:t>
            </w:r>
          </w:p>
          <w:p w14:paraId="3B802BE4" w14:textId="4F4A5000"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F208AB7" w14:textId="7F464252"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5</w:t>
            </w:r>
          </w:p>
        </w:tc>
        <w:tc>
          <w:tcPr>
            <w:tcW w:w="1234" w:type="dxa"/>
            <w:tcBorders>
              <w:top w:val="single" w:sz="4" w:space="0" w:color="auto"/>
              <w:left w:val="single" w:sz="4" w:space="0" w:color="auto"/>
              <w:bottom w:val="single" w:sz="4" w:space="0" w:color="auto"/>
              <w:right w:val="single" w:sz="4" w:space="0" w:color="auto"/>
            </w:tcBorders>
            <w:vAlign w:val="center"/>
          </w:tcPr>
          <w:p w14:paraId="0F95AEEE" w14:textId="456B2FB0" w:rsidR="00347893" w:rsidRPr="00AE48DE" w:rsidRDefault="00347893" w:rsidP="005A15D1">
            <w:pPr>
              <w:pStyle w:val="51"/>
              <w:shd w:val="clear" w:color="auto" w:fill="auto"/>
              <w:spacing w:line="240" w:lineRule="auto"/>
              <w:ind w:firstLine="0"/>
              <w:jc w:val="center"/>
              <w:rPr>
                <w:b w:val="0"/>
                <w:color w:val="000000"/>
                <w:sz w:val="20"/>
                <w:szCs w:val="20"/>
                <w:highlight w:val="yellow"/>
              </w:rPr>
            </w:pPr>
            <w:r w:rsidRPr="00AE48DE">
              <w:rPr>
                <w:b w:val="0"/>
                <w:color w:val="000000"/>
                <w:sz w:val="20"/>
                <w:szCs w:val="20"/>
              </w:rPr>
              <w:t>2,1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E7673DB" w14:textId="3C113BFE"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13,3</w:t>
            </w:r>
          </w:p>
        </w:tc>
        <w:tc>
          <w:tcPr>
            <w:tcW w:w="1234" w:type="dxa"/>
            <w:tcBorders>
              <w:top w:val="single" w:sz="4" w:space="0" w:color="auto"/>
              <w:left w:val="single" w:sz="4" w:space="0" w:color="auto"/>
              <w:bottom w:val="single" w:sz="4" w:space="0" w:color="auto"/>
              <w:right w:val="single" w:sz="4" w:space="0" w:color="auto"/>
            </w:tcBorders>
            <w:vAlign w:val="center"/>
          </w:tcPr>
          <w:p w14:paraId="17CEB89A" w14:textId="7C375CEE" w:rsidR="00347893" w:rsidRPr="00AE48DE" w:rsidRDefault="00347893" w:rsidP="005A15D1">
            <w:pPr>
              <w:pStyle w:val="51"/>
              <w:shd w:val="clear" w:color="auto" w:fill="auto"/>
              <w:spacing w:line="240" w:lineRule="auto"/>
              <w:ind w:firstLine="0"/>
              <w:jc w:val="center"/>
              <w:rPr>
                <w:b w:val="0"/>
                <w:color w:val="000000"/>
                <w:sz w:val="20"/>
                <w:szCs w:val="20"/>
              </w:rPr>
            </w:pPr>
            <w:r>
              <w:rPr>
                <w:b w:val="0"/>
                <w:color w:val="000000"/>
                <w:sz w:val="20"/>
                <w:szCs w:val="20"/>
              </w:rPr>
              <w:t>26,7</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F7B946D" w14:textId="72F5189C" w:rsidR="00347893" w:rsidRPr="00AE48DE" w:rsidRDefault="00347893" w:rsidP="005A15D1">
            <w:pPr>
              <w:pStyle w:val="51"/>
              <w:shd w:val="clear" w:color="auto" w:fill="auto"/>
              <w:spacing w:line="240" w:lineRule="auto"/>
              <w:ind w:firstLine="0"/>
              <w:jc w:val="center"/>
              <w:rPr>
                <w:b w:val="0"/>
                <w:sz w:val="20"/>
                <w:szCs w:val="20"/>
              </w:rPr>
            </w:pPr>
            <w:r>
              <w:rPr>
                <w:b w:val="0"/>
                <w:color w:val="000000"/>
                <w:sz w:val="20"/>
                <w:szCs w:val="20"/>
              </w:rPr>
              <w:t>26,7</w:t>
            </w:r>
          </w:p>
        </w:tc>
        <w:tc>
          <w:tcPr>
            <w:tcW w:w="1234" w:type="dxa"/>
            <w:tcBorders>
              <w:top w:val="single" w:sz="4" w:space="0" w:color="auto"/>
              <w:left w:val="single" w:sz="4" w:space="0" w:color="auto"/>
              <w:bottom w:val="single" w:sz="4" w:space="0" w:color="auto"/>
              <w:right w:val="single" w:sz="4" w:space="0" w:color="auto"/>
            </w:tcBorders>
            <w:vAlign w:val="center"/>
          </w:tcPr>
          <w:p w14:paraId="3D2AACBE" w14:textId="706DB9AE" w:rsidR="00347893" w:rsidRPr="00347893" w:rsidRDefault="00347893" w:rsidP="005A15D1">
            <w:pPr>
              <w:pStyle w:val="51"/>
              <w:shd w:val="clear" w:color="auto" w:fill="auto"/>
              <w:spacing w:line="240" w:lineRule="auto"/>
              <w:ind w:firstLine="0"/>
              <w:jc w:val="center"/>
              <w:rPr>
                <w:b w:val="0"/>
                <w:color w:val="000000"/>
                <w:sz w:val="20"/>
                <w:szCs w:val="20"/>
              </w:rPr>
            </w:pPr>
            <w:r w:rsidRPr="00347893">
              <w:rPr>
                <w:b w:val="0"/>
                <w:sz w:val="20"/>
                <w:szCs w:val="20"/>
              </w:rPr>
              <w:t>29,41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2FA11F8" w14:textId="3FBE0624" w:rsidR="00347893" w:rsidRPr="00AE48DE" w:rsidRDefault="00347893" w:rsidP="005A15D1">
            <w:pPr>
              <w:pStyle w:val="51"/>
              <w:shd w:val="clear" w:color="auto" w:fill="auto"/>
              <w:spacing w:line="240" w:lineRule="auto"/>
              <w:ind w:firstLine="0"/>
              <w:jc w:val="center"/>
              <w:rPr>
                <w:b w:val="0"/>
                <w:sz w:val="20"/>
                <w:szCs w:val="20"/>
              </w:rPr>
            </w:pPr>
            <w:r>
              <w:rPr>
                <w:b w:val="0"/>
                <w:color w:val="000000"/>
                <w:sz w:val="20"/>
                <w:szCs w:val="20"/>
              </w:rPr>
              <w:t>26,7</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E903CC6" w14:textId="4DDB9DD5" w:rsidR="00347893" w:rsidRPr="00AE48DE" w:rsidRDefault="00347893" w:rsidP="00347893">
            <w:pPr>
              <w:pStyle w:val="51"/>
              <w:shd w:val="clear" w:color="auto" w:fill="auto"/>
              <w:spacing w:line="240" w:lineRule="auto"/>
              <w:ind w:firstLine="0"/>
              <w:jc w:val="center"/>
              <w:rPr>
                <w:b w:val="0"/>
                <w:sz w:val="20"/>
                <w:szCs w:val="20"/>
              </w:rPr>
            </w:pPr>
            <w:r>
              <w:rPr>
                <w:b w:val="0"/>
                <w:sz w:val="20"/>
                <w:szCs w:val="20"/>
              </w:rPr>
              <w:t>Комитет образования, культуры и спорта</w:t>
            </w:r>
            <w:r w:rsidRPr="00AE48DE">
              <w:rPr>
                <w:b w:val="0"/>
                <w:sz w:val="20"/>
                <w:szCs w:val="20"/>
              </w:rPr>
              <w:t xml:space="preserve"> администрации муниципального округа город Кировск Мурманской области</w:t>
            </w:r>
            <w:r>
              <w:rPr>
                <w:b w:val="0"/>
                <w:sz w:val="20"/>
                <w:szCs w:val="20"/>
              </w:rPr>
              <w:t xml:space="preserve"> </w:t>
            </w:r>
          </w:p>
        </w:tc>
      </w:tr>
      <w:tr w:rsidR="00A0348D" w:rsidRPr="00AE48DE" w14:paraId="7B1C9589" w14:textId="77777777" w:rsidTr="005A15D1">
        <w:trPr>
          <w:trHeight w:val="109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27F3BC" w14:textId="5BB46E9E" w:rsidR="00A0348D" w:rsidRDefault="00A0348D" w:rsidP="00347893">
            <w:pPr>
              <w:jc w:val="center"/>
              <w:rPr>
                <w:rFonts w:ascii="Times New Roman" w:hAnsi="Times New Roman"/>
                <w:b/>
              </w:rPr>
            </w:pPr>
            <w:r>
              <w:rPr>
                <w:rFonts w:ascii="Times New Roman" w:hAnsi="Times New Roman"/>
                <w:b/>
              </w:rPr>
              <w:t>5.</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E4857" w14:textId="726898A5" w:rsidR="00A0348D" w:rsidRPr="00AE48DE" w:rsidRDefault="00A0348D" w:rsidP="00347893">
            <w:pPr>
              <w:pStyle w:val="51"/>
              <w:shd w:val="clear" w:color="auto" w:fill="auto"/>
              <w:spacing w:line="240" w:lineRule="auto"/>
              <w:ind w:firstLine="0"/>
              <w:jc w:val="center"/>
              <w:rPr>
                <w:b w:val="0"/>
                <w:sz w:val="20"/>
                <w:szCs w:val="20"/>
              </w:rPr>
            </w:pPr>
            <w:r>
              <w:rPr>
                <w:b w:val="0"/>
                <w:sz w:val="20"/>
                <w:szCs w:val="20"/>
              </w:rPr>
              <w:t xml:space="preserve">Рынок </w:t>
            </w:r>
            <w:r w:rsidR="00150BBF">
              <w:rPr>
                <w:b w:val="0"/>
                <w:sz w:val="20"/>
                <w:szCs w:val="20"/>
              </w:rPr>
              <w:t>медицинских</w:t>
            </w:r>
            <w:r>
              <w:rPr>
                <w:b w:val="0"/>
                <w:sz w:val="20"/>
                <w:szCs w:val="20"/>
              </w:rPr>
              <w:t xml:space="preserve"> услуг</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5EA11AB" w14:textId="35EDAC18" w:rsidR="00A0348D" w:rsidRPr="00AE48DE" w:rsidRDefault="00150BBF" w:rsidP="00347893">
            <w:pPr>
              <w:pStyle w:val="51"/>
              <w:shd w:val="clear" w:color="auto" w:fill="auto"/>
              <w:spacing w:line="240" w:lineRule="auto"/>
              <w:ind w:firstLine="0"/>
              <w:jc w:val="center"/>
              <w:rPr>
                <w:b w:val="0"/>
                <w:sz w:val="20"/>
                <w:szCs w:val="20"/>
              </w:rPr>
            </w:pPr>
            <w:r>
              <w:rPr>
                <w:b w:val="0"/>
                <w:sz w:val="20"/>
                <w:szCs w:val="20"/>
              </w:rPr>
              <w:t>Доля организаций частной формы собственности в сфере оказания медицинских услуг,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FB47B5A" w14:textId="3383C753" w:rsidR="00A0348D" w:rsidRPr="00FD441A" w:rsidRDefault="00150BBF" w:rsidP="005A15D1">
            <w:pPr>
              <w:pStyle w:val="51"/>
              <w:shd w:val="clear" w:color="auto" w:fill="auto"/>
              <w:spacing w:line="240" w:lineRule="auto"/>
              <w:ind w:firstLine="0"/>
              <w:jc w:val="center"/>
              <w:rPr>
                <w:b w:val="0"/>
                <w:sz w:val="20"/>
                <w:szCs w:val="20"/>
              </w:rPr>
            </w:pPr>
            <w:r w:rsidRPr="00FD441A">
              <w:rPr>
                <w:b w:val="0"/>
                <w:sz w:val="20"/>
                <w:szCs w:val="20"/>
              </w:rPr>
              <w:t>Не менее 10</w:t>
            </w:r>
          </w:p>
        </w:tc>
        <w:tc>
          <w:tcPr>
            <w:tcW w:w="1234" w:type="dxa"/>
            <w:tcBorders>
              <w:top w:val="single" w:sz="4" w:space="0" w:color="auto"/>
              <w:left w:val="single" w:sz="4" w:space="0" w:color="auto"/>
              <w:bottom w:val="single" w:sz="4" w:space="0" w:color="auto"/>
              <w:right w:val="single" w:sz="4" w:space="0" w:color="auto"/>
            </w:tcBorders>
            <w:vAlign w:val="center"/>
          </w:tcPr>
          <w:p w14:paraId="59ED084E" w14:textId="74E28DCE" w:rsidR="00A0348D" w:rsidRPr="00FD441A" w:rsidRDefault="00F86440" w:rsidP="005A15D1">
            <w:pPr>
              <w:pStyle w:val="51"/>
              <w:shd w:val="clear" w:color="auto" w:fill="auto"/>
              <w:spacing w:line="240" w:lineRule="auto"/>
              <w:ind w:firstLine="0"/>
              <w:jc w:val="center"/>
              <w:rPr>
                <w:b w:val="0"/>
                <w:sz w:val="20"/>
                <w:szCs w:val="20"/>
              </w:rPr>
            </w:pPr>
            <w:r>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56485A7" w14:textId="349CB137" w:rsidR="00A0348D" w:rsidRPr="00FD441A" w:rsidRDefault="00F86440" w:rsidP="005A15D1">
            <w:pPr>
              <w:pStyle w:val="51"/>
              <w:shd w:val="clear" w:color="auto" w:fill="auto"/>
              <w:spacing w:line="240" w:lineRule="auto"/>
              <w:ind w:firstLine="0"/>
              <w:jc w:val="center"/>
              <w:rPr>
                <w:b w:val="0"/>
                <w:sz w:val="20"/>
                <w:szCs w:val="20"/>
              </w:rPr>
            </w:pPr>
            <w:r>
              <w:rPr>
                <w:b w:val="0"/>
                <w:sz w:val="20"/>
                <w:szCs w:val="20"/>
              </w:rPr>
              <w:t>-</w:t>
            </w:r>
          </w:p>
        </w:tc>
        <w:tc>
          <w:tcPr>
            <w:tcW w:w="1234" w:type="dxa"/>
            <w:tcBorders>
              <w:top w:val="single" w:sz="4" w:space="0" w:color="auto"/>
              <w:left w:val="single" w:sz="4" w:space="0" w:color="auto"/>
              <w:bottom w:val="single" w:sz="4" w:space="0" w:color="auto"/>
              <w:right w:val="single" w:sz="4" w:space="0" w:color="auto"/>
            </w:tcBorders>
            <w:vAlign w:val="center"/>
          </w:tcPr>
          <w:p w14:paraId="2C685865" w14:textId="1BAC6F3D" w:rsidR="00A0348D" w:rsidRPr="00FD441A" w:rsidRDefault="00F86440" w:rsidP="005A15D1">
            <w:pPr>
              <w:pStyle w:val="51"/>
              <w:shd w:val="clear" w:color="auto" w:fill="auto"/>
              <w:spacing w:line="240" w:lineRule="auto"/>
              <w:ind w:firstLine="0"/>
              <w:jc w:val="center"/>
              <w:rPr>
                <w:b w:val="0"/>
                <w:sz w:val="20"/>
                <w:szCs w:val="20"/>
              </w:rPr>
            </w:pPr>
            <w:r>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A13F6EE" w14:textId="7253FE72" w:rsidR="00A0348D" w:rsidRPr="00FD441A" w:rsidRDefault="00F86440" w:rsidP="005A15D1">
            <w:pPr>
              <w:pStyle w:val="51"/>
              <w:shd w:val="clear" w:color="auto" w:fill="auto"/>
              <w:spacing w:line="240" w:lineRule="auto"/>
              <w:ind w:firstLine="0"/>
              <w:jc w:val="center"/>
              <w:rPr>
                <w:b w:val="0"/>
                <w:sz w:val="20"/>
                <w:szCs w:val="20"/>
              </w:rPr>
            </w:pPr>
            <w:r>
              <w:rPr>
                <w:b w:val="0"/>
                <w:sz w:val="20"/>
                <w:szCs w:val="20"/>
              </w:rPr>
              <w:t>20</w:t>
            </w:r>
          </w:p>
        </w:tc>
        <w:tc>
          <w:tcPr>
            <w:tcW w:w="1234" w:type="dxa"/>
            <w:tcBorders>
              <w:top w:val="single" w:sz="4" w:space="0" w:color="auto"/>
              <w:left w:val="single" w:sz="4" w:space="0" w:color="auto"/>
              <w:bottom w:val="single" w:sz="4" w:space="0" w:color="auto"/>
              <w:right w:val="single" w:sz="4" w:space="0" w:color="auto"/>
            </w:tcBorders>
            <w:vAlign w:val="center"/>
          </w:tcPr>
          <w:p w14:paraId="2AF4D2F1" w14:textId="38674ADF" w:rsidR="00A0348D" w:rsidRPr="00FD441A" w:rsidRDefault="00CF5714" w:rsidP="005A15D1">
            <w:pPr>
              <w:pStyle w:val="51"/>
              <w:shd w:val="clear" w:color="auto" w:fill="auto"/>
              <w:spacing w:line="240" w:lineRule="auto"/>
              <w:ind w:firstLine="0"/>
              <w:jc w:val="center"/>
              <w:rPr>
                <w:b w:val="0"/>
                <w:sz w:val="20"/>
                <w:szCs w:val="20"/>
              </w:rPr>
            </w:pPr>
            <w:r w:rsidRPr="00FD441A">
              <w:rPr>
                <w:b w:val="0"/>
                <w:sz w:val="20"/>
                <w:szCs w:val="20"/>
              </w:rPr>
              <w:t>33,3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D4D3029" w14:textId="06FFE795" w:rsidR="00A0348D" w:rsidRPr="00FD441A" w:rsidRDefault="00F86440" w:rsidP="005A15D1">
            <w:pPr>
              <w:pStyle w:val="51"/>
              <w:shd w:val="clear" w:color="auto" w:fill="auto"/>
              <w:spacing w:line="240" w:lineRule="auto"/>
              <w:ind w:firstLine="0"/>
              <w:jc w:val="center"/>
              <w:rPr>
                <w:b w:val="0"/>
                <w:sz w:val="20"/>
                <w:szCs w:val="20"/>
              </w:rPr>
            </w:pPr>
            <w:r>
              <w:rPr>
                <w:b w:val="0"/>
                <w:sz w:val="20"/>
                <w:szCs w:val="20"/>
              </w:rPr>
              <w:t>30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53D48BE" w14:textId="5940B561" w:rsidR="00A0348D" w:rsidRDefault="009B5FAF" w:rsidP="00347893">
            <w:pPr>
              <w:pStyle w:val="51"/>
              <w:shd w:val="clear" w:color="auto" w:fill="auto"/>
              <w:spacing w:line="240" w:lineRule="auto"/>
              <w:ind w:firstLine="0"/>
              <w:jc w:val="center"/>
              <w:rPr>
                <w:b w:val="0"/>
                <w:sz w:val="20"/>
                <w:szCs w:val="20"/>
              </w:rPr>
            </w:pPr>
            <w:r w:rsidRPr="00AE48DE">
              <w:rPr>
                <w:b w:val="0"/>
                <w:sz w:val="20"/>
                <w:szCs w:val="20"/>
              </w:rPr>
              <w:t>Отдел экономики администрации муниципального округа город Кировск Мурманской области</w:t>
            </w:r>
          </w:p>
        </w:tc>
      </w:tr>
      <w:tr w:rsidR="00347893" w:rsidRPr="00AE48DE" w14:paraId="61E774FA" w14:textId="77777777" w:rsidTr="005A15D1">
        <w:trPr>
          <w:trHeight w:val="155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5F1C63F" w14:textId="0F27B54B" w:rsidR="00347893" w:rsidRPr="00B63ABC" w:rsidRDefault="00FD441A" w:rsidP="00347893">
            <w:pPr>
              <w:jc w:val="center"/>
              <w:rPr>
                <w:rFonts w:ascii="Times New Roman" w:hAnsi="Times New Roman"/>
                <w:b/>
              </w:rPr>
            </w:pPr>
            <w:bookmarkStart w:id="8" w:name="_Hlk187679477"/>
            <w:bookmarkEnd w:id="7"/>
            <w:r>
              <w:rPr>
                <w:rFonts w:ascii="Times New Roman" w:hAnsi="Times New Roman"/>
                <w:b/>
              </w:rPr>
              <w:t>6</w:t>
            </w:r>
            <w:r w:rsidR="00347893"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74F684E"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услуг розничной торговли лекарственными препаратами, медицинскими изделиями</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1D34829"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Доля организаций частной формы собственности в сфере услуг розничной торговли лекарственными препаратами, медицинскими изделиями, </w:t>
            </w:r>
          </w:p>
          <w:p w14:paraId="1C615746" w14:textId="28EC06F2"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D5DD139" w14:textId="78D2EBF3"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не менее 70</w:t>
            </w:r>
          </w:p>
        </w:tc>
        <w:tc>
          <w:tcPr>
            <w:tcW w:w="1234" w:type="dxa"/>
            <w:tcBorders>
              <w:top w:val="single" w:sz="4" w:space="0" w:color="auto"/>
              <w:left w:val="single" w:sz="4" w:space="0" w:color="auto"/>
              <w:bottom w:val="single" w:sz="4" w:space="0" w:color="auto"/>
              <w:right w:val="single" w:sz="4" w:space="0" w:color="auto"/>
            </w:tcBorders>
            <w:vAlign w:val="center"/>
          </w:tcPr>
          <w:p w14:paraId="397DD082" w14:textId="4EB2CF2C" w:rsidR="00347893" w:rsidRPr="00AE48DE" w:rsidRDefault="00347893" w:rsidP="005A15D1">
            <w:pPr>
              <w:pStyle w:val="51"/>
              <w:shd w:val="clear" w:color="auto" w:fill="auto"/>
              <w:spacing w:line="240" w:lineRule="auto"/>
              <w:ind w:firstLine="0"/>
              <w:jc w:val="center"/>
              <w:rPr>
                <w:b w:val="0"/>
                <w:sz w:val="20"/>
                <w:szCs w:val="20"/>
              </w:rPr>
            </w:pPr>
            <w:r>
              <w:rPr>
                <w:b w:val="0"/>
                <w:sz w:val="20"/>
                <w:szCs w:val="20"/>
              </w:rPr>
              <w:t>68,75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3306BC5" w14:textId="3CC2BB9A"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77,22</w:t>
            </w:r>
          </w:p>
        </w:tc>
        <w:tc>
          <w:tcPr>
            <w:tcW w:w="1234" w:type="dxa"/>
            <w:tcBorders>
              <w:top w:val="single" w:sz="4" w:space="0" w:color="auto"/>
              <w:left w:val="single" w:sz="4" w:space="0" w:color="auto"/>
              <w:bottom w:val="single" w:sz="4" w:space="0" w:color="auto"/>
              <w:right w:val="single" w:sz="4" w:space="0" w:color="auto"/>
            </w:tcBorders>
            <w:vAlign w:val="center"/>
          </w:tcPr>
          <w:p w14:paraId="5DB00533" w14:textId="15A3DD03"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77,</w:t>
            </w:r>
            <w:r>
              <w:rPr>
                <w:b w:val="0"/>
                <w:sz w:val="20"/>
                <w:szCs w:val="20"/>
              </w:rPr>
              <w:t>27</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E8DDA4E" w14:textId="4A627C4E" w:rsidR="00347893" w:rsidRPr="00AE48DE" w:rsidRDefault="00347893" w:rsidP="005A15D1">
            <w:pPr>
              <w:pStyle w:val="51"/>
              <w:shd w:val="clear" w:color="auto" w:fill="auto"/>
              <w:spacing w:line="240" w:lineRule="auto"/>
              <w:ind w:firstLine="0"/>
              <w:jc w:val="center"/>
              <w:rPr>
                <w:b w:val="0"/>
                <w:sz w:val="20"/>
                <w:szCs w:val="20"/>
              </w:rPr>
            </w:pPr>
            <w:r>
              <w:rPr>
                <w:b w:val="0"/>
                <w:sz w:val="20"/>
                <w:szCs w:val="20"/>
              </w:rPr>
              <w:t>79,17</w:t>
            </w:r>
          </w:p>
        </w:tc>
        <w:tc>
          <w:tcPr>
            <w:tcW w:w="1234" w:type="dxa"/>
            <w:tcBorders>
              <w:top w:val="single" w:sz="4" w:space="0" w:color="auto"/>
              <w:left w:val="single" w:sz="4" w:space="0" w:color="auto"/>
              <w:bottom w:val="single" w:sz="4" w:space="0" w:color="auto"/>
              <w:right w:val="single" w:sz="4" w:space="0" w:color="auto"/>
            </w:tcBorders>
            <w:vAlign w:val="center"/>
          </w:tcPr>
          <w:p w14:paraId="7801D8A2" w14:textId="3A40D297" w:rsidR="00347893" w:rsidRDefault="00347893" w:rsidP="005A15D1">
            <w:pPr>
              <w:pStyle w:val="51"/>
              <w:shd w:val="clear" w:color="auto" w:fill="auto"/>
              <w:spacing w:line="240" w:lineRule="auto"/>
              <w:ind w:firstLine="0"/>
              <w:jc w:val="center"/>
              <w:rPr>
                <w:b w:val="0"/>
                <w:sz w:val="20"/>
                <w:szCs w:val="20"/>
              </w:rPr>
            </w:pPr>
            <w:r>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2FCA925" w14:textId="3F47895D" w:rsidR="00347893" w:rsidRPr="00AE48DE" w:rsidRDefault="00347893" w:rsidP="005A15D1">
            <w:pPr>
              <w:pStyle w:val="51"/>
              <w:shd w:val="clear" w:color="auto" w:fill="auto"/>
              <w:spacing w:line="240" w:lineRule="auto"/>
              <w:ind w:firstLine="0"/>
              <w:jc w:val="center"/>
              <w:rPr>
                <w:b w:val="0"/>
                <w:sz w:val="20"/>
                <w:szCs w:val="20"/>
              </w:rPr>
            </w:pPr>
            <w:r>
              <w:rPr>
                <w:b w:val="0"/>
                <w:sz w:val="20"/>
                <w:szCs w:val="20"/>
              </w:rPr>
              <w:t>80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1F1BCDE" w14:textId="219CA456"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МКУ «Центр развития бизнеса города Кировска»</w:t>
            </w:r>
          </w:p>
        </w:tc>
      </w:tr>
      <w:bookmarkEnd w:id="8"/>
      <w:tr w:rsidR="00347893" w:rsidRPr="00AE48DE" w14:paraId="25757FD8" w14:textId="77777777" w:rsidTr="0082687B">
        <w:trPr>
          <w:trHeight w:val="45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77F7D0E" w14:textId="40716D17" w:rsidR="00347893" w:rsidRPr="00B63ABC" w:rsidRDefault="00FD441A" w:rsidP="00347893">
            <w:pPr>
              <w:jc w:val="center"/>
              <w:rPr>
                <w:rFonts w:ascii="Times New Roman" w:hAnsi="Times New Roman"/>
                <w:b/>
              </w:rPr>
            </w:pPr>
            <w:r>
              <w:rPr>
                <w:rFonts w:ascii="Times New Roman" w:hAnsi="Times New Roman"/>
                <w:b/>
              </w:rPr>
              <w:t>7</w:t>
            </w:r>
            <w:r w:rsidR="00347893"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0ED3A95"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строительства</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073A9A8"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Доля организаций частной формы собственности в объеме выполненных работ по виду экономической деятельности «Строительство», </w:t>
            </w:r>
          </w:p>
          <w:p w14:paraId="67ED3E51" w14:textId="218402FF"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37CA19D" w14:textId="366D8423"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не менее 91</w:t>
            </w:r>
          </w:p>
        </w:tc>
        <w:tc>
          <w:tcPr>
            <w:tcW w:w="1234" w:type="dxa"/>
            <w:tcBorders>
              <w:top w:val="single" w:sz="4" w:space="0" w:color="auto"/>
              <w:left w:val="single" w:sz="4" w:space="0" w:color="auto"/>
              <w:bottom w:val="single" w:sz="4" w:space="0" w:color="auto"/>
              <w:right w:val="single" w:sz="4" w:space="0" w:color="auto"/>
            </w:tcBorders>
            <w:vAlign w:val="center"/>
          </w:tcPr>
          <w:p w14:paraId="760CEE24" w14:textId="2272F3E8"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99,99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F50C500" w14:textId="2F03BFCF"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99,99</w:t>
            </w:r>
          </w:p>
        </w:tc>
        <w:tc>
          <w:tcPr>
            <w:tcW w:w="1234" w:type="dxa"/>
            <w:tcBorders>
              <w:top w:val="single" w:sz="4" w:space="0" w:color="auto"/>
              <w:left w:val="single" w:sz="4" w:space="0" w:color="auto"/>
              <w:bottom w:val="single" w:sz="4" w:space="0" w:color="auto"/>
              <w:right w:val="single" w:sz="4" w:space="0" w:color="auto"/>
            </w:tcBorders>
            <w:vAlign w:val="center"/>
          </w:tcPr>
          <w:p w14:paraId="3A8196AF" w14:textId="3DE22857"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99,99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8C08DA9" w14:textId="283257AA"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91</w:t>
            </w:r>
          </w:p>
        </w:tc>
        <w:tc>
          <w:tcPr>
            <w:tcW w:w="1234" w:type="dxa"/>
            <w:tcBorders>
              <w:top w:val="single" w:sz="4" w:space="0" w:color="auto"/>
              <w:left w:val="single" w:sz="4" w:space="0" w:color="auto"/>
              <w:bottom w:val="single" w:sz="4" w:space="0" w:color="auto"/>
              <w:right w:val="single" w:sz="4" w:space="0" w:color="auto"/>
            </w:tcBorders>
            <w:vAlign w:val="center"/>
          </w:tcPr>
          <w:p w14:paraId="3D9E32CD" w14:textId="2E59E83B"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99,99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E074411" w14:textId="4A2EE03F"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91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7CB1871" w14:textId="699A3E93"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Отдел экономики администрации муниципального округа город Кировск Мурманской области</w:t>
            </w:r>
          </w:p>
        </w:tc>
      </w:tr>
      <w:tr w:rsidR="00FD441A" w:rsidRPr="00AE48DE" w14:paraId="0D1E7B9F"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94630FA" w14:textId="0BF4CA06" w:rsidR="00FD441A" w:rsidRDefault="00FD441A" w:rsidP="00347893">
            <w:pPr>
              <w:jc w:val="center"/>
              <w:rPr>
                <w:rFonts w:ascii="Times New Roman" w:hAnsi="Times New Roman"/>
                <w:b/>
              </w:rPr>
            </w:pPr>
            <w:r>
              <w:rPr>
                <w:rFonts w:ascii="Times New Roman" w:hAnsi="Times New Roman"/>
                <w:b/>
              </w:rPr>
              <w:lastRenderedPageBreak/>
              <w:t xml:space="preserve">8.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D1B9FD" w14:textId="454C7746" w:rsidR="00FD441A" w:rsidRPr="00FD441A" w:rsidRDefault="00FD441A" w:rsidP="00347893">
            <w:pPr>
              <w:pStyle w:val="51"/>
              <w:shd w:val="clear" w:color="auto" w:fill="auto"/>
              <w:spacing w:line="240" w:lineRule="auto"/>
              <w:ind w:firstLine="0"/>
              <w:jc w:val="center"/>
              <w:rPr>
                <w:b w:val="0"/>
                <w:sz w:val="20"/>
                <w:szCs w:val="20"/>
              </w:rPr>
            </w:pPr>
            <w:r w:rsidRPr="00FD441A">
              <w:rPr>
                <w:b w:val="0"/>
              </w:rPr>
              <w:t>Рынок выполнения работ по благоустройству городской среды</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9B635B7" w14:textId="32B931DA" w:rsidR="00FD441A" w:rsidRDefault="00FD441A" w:rsidP="00FD441A">
            <w:pPr>
              <w:pStyle w:val="51"/>
              <w:shd w:val="clear" w:color="auto" w:fill="auto"/>
              <w:spacing w:line="240" w:lineRule="auto"/>
              <w:ind w:firstLine="0"/>
              <w:jc w:val="center"/>
              <w:rPr>
                <w:b w:val="0"/>
                <w:sz w:val="20"/>
                <w:szCs w:val="20"/>
              </w:rPr>
            </w:pPr>
            <w:r w:rsidRPr="00AE48DE">
              <w:rPr>
                <w:b w:val="0"/>
                <w:sz w:val="20"/>
                <w:szCs w:val="20"/>
              </w:rPr>
              <w:t xml:space="preserve">Доля организаций частной формы собственности в </w:t>
            </w:r>
            <w:r w:rsidRPr="00FD441A">
              <w:rPr>
                <w:b w:val="0"/>
              </w:rPr>
              <w:t>выполнения работ по благоустройству городской среды</w:t>
            </w:r>
            <w:r>
              <w:rPr>
                <w:b w:val="0"/>
                <w:sz w:val="20"/>
                <w:szCs w:val="20"/>
              </w:rPr>
              <w:t>,</w:t>
            </w:r>
            <w:r w:rsidRPr="00AE48DE">
              <w:rPr>
                <w:b w:val="0"/>
                <w:sz w:val="20"/>
                <w:szCs w:val="20"/>
              </w:rPr>
              <w:t xml:space="preserve"> </w:t>
            </w:r>
          </w:p>
          <w:p w14:paraId="2CD91094" w14:textId="6E3798DA" w:rsidR="00FD441A" w:rsidRPr="00AE48DE" w:rsidRDefault="00FD441A" w:rsidP="00FD441A">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E5DC660" w14:textId="57181E62" w:rsidR="00FD441A" w:rsidRPr="00AE48DE" w:rsidRDefault="00FD441A" w:rsidP="005A15D1">
            <w:pPr>
              <w:pStyle w:val="51"/>
              <w:shd w:val="clear" w:color="auto" w:fill="auto"/>
              <w:spacing w:line="240" w:lineRule="auto"/>
              <w:ind w:firstLine="0"/>
              <w:jc w:val="center"/>
              <w:rPr>
                <w:b w:val="0"/>
                <w:sz w:val="20"/>
                <w:szCs w:val="20"/>
              </w:rPr>
            </w:pPr>
            <w:r>
              <w:rPr>
                <w:b w:val="0"/>
                <w:sz w:val="20"/>
                <w:szCs w:val="20"/>
              </w:rPr>
              <w:t>20</w:t>
            </w:r>
          </w:p>
        </w:tc>
        <w:tc>
          <w:tcPr>
            <w:tcW w:w="1234" w:type="dxa"/>
            <w:tcBorders>
              <w:top w:val="single" w:sz="4" w:space="0" w:color="auto"/>
              <w:left w:val="single" w:sz="4" w:space="0" w:color="auto"/>
              <w:bottom w:val="single" w:sz="4" w:space="0" w:color="auto"/>
              <w:right w:val="single" w:sz="4" w:space="0" w:color="auto"/>
            </w:tcBorders>
            <w:vAlign w:val="center"/>
          </w:tcPr>
          <w:p w14:paraId="0E9004BB" w14:textId="535268EC" w:rsidR="00FD441A" w:rsidRPr="00AE48DE" w:rsidRDefault="00FD441A" w:rsidP="005A15D1">
            <w:pPr>
              <w:pStyle w:val="51"/>
              <w:shd w:val="clear" w:color="auto" w:fill="auto"/>
              <w:spacing w:line="240" w:lineRule="auto"/>
              <w:ind w:firstLine="0"/>
              <w:jc w:val="center"/>
              <w:rPr>
                <w:b w:val="0"/>
                <w:color w:val="000000"/>
                <w:sz w:val="20"/>
                <w:szCs w:val="20"/>
              </w:rPr>
            </w:pPr>
            <w:r>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61221B8" w14:textId="1B8FFEFA" w:rsidR="00FD441A" w:rsidRPr="00AE48DE" w:rsidRDefault="00FD441A" w:rsidP="005A15D1">
            <w:pPr>
              <w:pStyle w:val="51"/>
              <w:shd w:val="clear" w:color="auto" w:fill="auto"/>
              <w:spacing w:line="240" w:lineRule="auto"/>
              <w:ind w:firstLine="0"/>
              <w:jc w:val="center"/>
              <w:rPr>
                <w:b w:val="0"/>
                <w:color w:val="000000"/>
                <w:sz w:val="20"/>
                <w:szCs w:val="20"/>
              </w:rPr>
            </w:pPr>
            <w:r>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vAlign w:val="center"/>
          </w:tcPr>
          <w:p w14:paraId="40A47AFE" w14:textId="7E357D1B" w:rsidR="00FD441A" w:rsidRPr="00AE48DE" w:rsidRDefault="00FD441A" w:rsidP="005A15D1">
            <w:pPr>
              <w:pStyle w:val="51"/>
              <w:shd w:val="clear" w:color="auto" w:fill="auto"/>
              <w:spacing w:line="240" w:lineRule="auto"/>
              <w:ind w:firstLine="0"/>
              <w:jc w:val="center"/>
              <w:rPr>
                <w:b w:val="0"/>
                <w:color w:val="000000"/>
                <w:sz w:val="20"/>
                <w:szCs w:val="20"/>
              </w:rPr>
            </w:pPr>
            <w:r>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10F3260" w14:textId="4F6E8FEC" w:rsidR="00FD441A" w:rsidRPr="00AE48DE" w:rsidRDefault="00FD441A" w:rsidP="005A15D1">
            <w:pPr>
              <w:pStyle w:val="51"/>
              <w:shd w:val="clear" w:color="auto" w:fill="auto"/>
              <w:spacing w:line="240" w:lineRule="auto"/>
              <w:ind w:firstLine="0"/>
              <w:jc w:val="center"/>
              <w:rPr>
                <w:b w:val="0"/>
                <w:color w:val="000000"/>
                <w:sz w:val="20"/>
                <w:szCs w:val="20"/>
              </w:rPr>
            </w:pPr>
            <w:r>
              <w:rPr>
                <w:b w:val="0"/>
                <w:color w:val="000000"/>
                <w:sz w:val="20"/>
                <w:szCs w:val="20"/>
              </w:rPr>
              <w:t>20</w:t>
            </w:r>
          </w:p>
        </w:tc>
        <w:tc>
          <w:tcPr>
            <w:tcW w:w="1234" w:type="dxa"/>
            <w:tcBorders>
              <w:top w:val="single" w:sz="4" w:space="0" w:color="auto"/>
              <w:left w:val="single" w:sz="4" w:space="0" w:color="auto"/>
              <w:bottom w:val="single" w:sz="4" w:space="0" w:color="auto"/>
              <w:right w:val="single" w:sz="4" w:space="0" w:color="auto"/>
            </w:tcBorders>
            <w:vAlign w:val="center"/>
          </w:tcPr>
          <w:p w14:paraId="3F0C4705" w14:textId="6FD89C78" w:rsidR="00FD441A" w:rsidRPr="00AE48DE" w:rsidRDefault="00FD441A" w:rsidP="005A15D1">
            <w:pPr>
              <w:pStyle w:val="51"/>
              <w:shd w:val="clear" w:color="auto" w:fill="auto"/>
              <w:spacing w:line="240" w:lineRule="auto"/>
              <w:ind w:firstLine="0"/>
              <w:jc w:val="center"/>
              <w:rPr>
                <w:b w:val="0"/>
                <w:color w:val="000000"/>
                <w:sz w:val="20"/>
                <w:szCs w:val="20"/>
              </w:rPr>
            </w:pPr>
            <w:r>
              <w:rPr>
                <w:b w:val="0"/>
                <w:color w:val="000000"/>
                <w:sz w:val="20"/>
                <w:szCs w:val="20"/>
              </w:rPr>
              <w:t>95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50D62DB" w14:textId="2E4EF5E5" w:rsidR="00FD441A" w:rsidRPr="00AE48DE" w:rsidRDefault="00FD441A" w:rsidP="005A15D1">
            <w:pPr>
              <w:pStyle w:val="51"/>
              <w:shd w:val="clear" w:color="auto" w:fill="auto"/>
              <w:spacing w:line="240" w:lineRule="auto"/>
              <w:ind w:firstLine="0"/>
              <w:jc w:val="center"/>
              <w:rPr>
                <w:b w:val="0"/>
                <w:color w:val="000000"/>
                <w:sz w:val="20"/>
                <w:szCs w:val="20"/>
              </w:rPr>
            </w:pPr>
            <w:r>
              <w:rPr>
                <w:b w:val="0"/>
                <w:color w:val="000000"/>
                <w:sz w:val="20"/>
                <w:szCs w:val="20"/>
              </w:rPr>
              <w:t>30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D966144" w14:textId="728FBC91" w:rsidR="00FD441A" w:rsidRPr="00AE48DE" w:rsidRDefault="00FD441A" w:rsidP="00347893">
            <w:pPr>
              <w:pStyle w:val="51"/>
              <w:shd w:val="clear" w:color="auto" w:fill="auto"/>
              <w:spacing w:line="240" w:lineRule="auto"/>
              <w:ind w:firstLine="0"/>
              <w:jc w:val="center"/>
              <w:rPr>
                <w:b w:val="0"/>
                <w:sz w:val="20"/>
                <w:szCs w:val="20"/>
              </w:rPr>
            </w:pPr>
            <w:r w:rsidRPr="00AE48DE">
              <w:rPr>
                <w:b w:val="0"/>
                <w:sz w:val="20"/>
                <w:szCs w:val="20"/>
              </w:rPr>
              <w:t>МКУ «Управление Кировским городским хозяйством»</w:t>
            </w:r>
          </w:p>
        </w:tc>
      </w:tr>
      <w:tr w:rsidR="00347893" w:rsidRPr="00AE48DE" w14:paraId="2C632DDD"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B63E50" w14:textId="34BF06C5" w:rsidR="00347893" w:rsidRPr="00B63ABC" w:rsidRDefault="00FD441A" w:rsidP="00347893">
            <w:pPr>
              <w:jc w:val="center"/>
              <w:rPr>
                <w:rFonts w:ascii="Times New Roman" w:hAnsi="Times New Roman"/>
                <w:b/>
              </w:rPr>
            </w:pPr>
            <w:r>
              <w:rPr>
                <w:rFonts w:ascii="Times New Roman" w:hAnsi="Times New Roman"/>
                <w:b/>
              </w:rPr>
              <w:t>9</w:t>
            </w:r>
            <w:r w:rsidR="00347893"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581496C"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архитектурно-строительного проектирования</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739E4D9"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Доля организаций частной формы собственности в сфере архитектурно- строительного проектирования, </w:t>
            </w:r>
          </w:p>
          <w:p w14:paraId="1BEA7D38" w14:textId="50408BA4"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DD27DAD" w14:textId="035DAF4D"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80</w:t>
            </w:r>
          </w:p>
        </w:tc>
        <w:tc>
          <w:tcPr>
            <w:tcW w:w="1234" w:type="dxa"/>
            <w:tcBorders>
              <w:top w:val="single" w:sz="4" w:space="0" w:color="auto"/>
              <w:left w:val="single" w:sz="4" w:space="0" w:color="auto"/>
              <w:bottom w:val="single" w:sz="4" w:space="0" w:color="auto"/>
              <w:right w:val="single" w:sz="4" w:space="0" w:color="auto"/>
            </w:tcBorders>
            <w:vAlign w:val="center"/>
          </w:tcPr>
          <w:p w14:paraId="798A2BEF" w14:textId="3C1ACB5B"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F2C0F64" w14:textId="6AF8263E"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48083EED" w14:textId="4CDFFD9A"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7E0A2A5" w14:textId="4810D822"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6CC08ED5" w14:textId="49406C5D"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FCC7559" w14:textId="478A07B9"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1BEB645"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Комитет по управлению муниципальной собственностью администрации муниципального округа города Кировск Мурманской области</w:t>
            </w:r>
          </w:p>
        </w:tc>
      </w:tr>
      <w:tr w:rsidR="00347893" w:rsidRPr="00AE48DE" w14:paraId="381DDB00" w14:textId="77777777" w:rsidTr="00FD441A">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3E344FC" w14:textId="6154227C" w:rsidR="00347893" w:rsidRPr="00B63ABC" w:rsidRDefault="00FD441A" w:rsidP="00347893">
            <w:pPr>
              <w:jc w:val="center"/>
              <w:rPr>
                <w:rFonts w:ascii="Times New Roman" w:hAnsi="Times New Roman"/>
                <w:b/>
              </w:rPr>
            </w:pPr>
            <w:r>
              <w:rPr>
                <w:rFonts w:ascii="Times New Roman" w:hAnsi="Times New Roman"/>
                <w:b/>
              </w:rPr>
              <w:t>10</w:t>
            </w:r>
            <w:r w:rsidR="00347893"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0DA5F3F"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Сфера наружной рекламы</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EE764EF"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Доля организаций частной формы собственности в сфере наружной рекламы, </w:t>
            </w:r>
          </w:p>
          <w:p w14:paraId="0484DCB7" w14:textId="630D439A"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8141073" w14:textId="1557192E"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3F35AC6D" w14:textId="496DAC70"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4C7FFEB" w14:textId="0F7D1D68"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0E0ED40A" w14:textId="4DDDD4A7"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4E0F2CB" w14:textId="5233FB82"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23FCFBA3" w14:textId="2F449932"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4CF016F" w14:textId="75B5ED60"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476AED4"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Комитет по управлению муниципальной собственностью администрации муниципального округа города Кировск Мурманской области</w:t>
            </w:r>
          </w:p>
        </w:tc>
      </w:tr>
      <w:tr w:rsidR="00347893" w:rsidRPr="00AE48DE" w14:paraId="1BB100CF" w14:textId="77777777" w:rsidTr="00FD441A">
        <w:trPr>
          <w:trHeight w:val="936"/>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675CA0" w14:textId="6C36A3D6" w:rsidR="00347893" w:rsidRPr="00B63ABC" w:rsidRDefault="00FD441A" w:rsidP="00347893">
            <w:pPr>
              <w:jc w:val="center"/>
              <w:rPr>
                <w:rFonts w:ascii="Times New Roman" w:hAnsi="Times New Roman"/>
                <w:b/>
              </w:rPr>
            </w:pPr>
            <w:r>
              <w:rPr>
                <w:rFonts w:ascii="Times New Roman" w:hAnsi="Times New Roman"/>
                <w:b/>
              </w:rPr>
              <w:t>11</w:t>
            </w:r>
            <w:r w:rsidR="00347893" w:rsidRPr="00B63ABC">
              <w:rPr>
                <w:rFonts w:ascii="Times New Roman" w:hAnsi="Times New Roman"/>
                <w:b/>
              </w:rPr>
              <w:t>.</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946DB" w14:textId="536547ED"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ритуальных услуг</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47A1D9C"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Доля кладбищ и мест захоронений на них, включенных в справочник сведений кладбищ и мест захоронений на них, размещенный в федеральной информационной системе «Единая система нормативной справочной информации», </w:t>
            </w:r>
          </w:p>
          <w:p w14:paraId="00002C95" w14:textId="7AD7663D"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1BB0E9F" w14:textId="5F607063"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5D536A8F" w14:textId="3262DB0B" w:rsidR="00347893" w:rsidRPr="00AE48DE" w:rsidRDefault="00347893" w:rsidP="005A15D1">
            <w:pPr>
              <w:pStyle w:val="51"/>
              <w:shd w:val="clear" w:color="auto" w:fill="auto"/>
              <w:spacing w:line="240" w:lineRule="auto"/>
              <w:ind w:firstLine="0"/>
              <w:jc w:val="center"/>
              <w:rPr>
                <w:b w:val="0"/>
                <w:color w:val="000000" w:themeColor="text1"/>
                <w:sz w:val="20"/>
                <w:szCs w:val="20"/>
              </w:rPr>
            </w:pPr>
            <w:r w:rsidRPr="00AE48DE">
              <w:rPr>
                <w:b w:val="0"/>
                <w:color w:val="000000" w:themeColor="text1"/>
                <w:sz w:val="20"/>
                <w:szCs w:val="20"/>
              </w:rPr>
              <w:t>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02CAFF9" w14:textId="038F98AF" w:rsidR="00347893" w:rsidRPr="00AE48DE" w:rsidRDefault="00347893" w:rsidP="005A15D1">
            <w:pPr>
              <w:pStyle w:val="51"/>
              <w:shd w:val="clear" w:color="auto" w:fill="auto"/>
              <w:spacing w:line="240" w:lineRule="auto"/>
              <w:ind w:firstLine="0"/>
              <w:jc w:val="center"/>
              <w:rPr>
                <w:b w:val="0"/>
                <w:color w:val="000000" w:themeColor="text1"/>
                <w:sz w:val="20"/>
                <w:szCs w:val="20"/>
              </w:rPr>
            </w:pPr>
            <w:r w:rsidRPr="00AE48DE">
              <w:rPr>
                <w:b w:val="0"/>
                <w:color w:val="000000" w:themeColor="text1"/>
                <w:sz w:val="20"/>
                <w:szCs w:val="20"/>
              </w:rPr>
              <w:t>-</w:t>
            </w:r>
          </w:p>
        </w:tc>
        <w:tc>
          <w:tcPr>
            <w:tcW w:w="1234" w:type="dxa"/>
            <w:tcBorders>
              <w:top w:val="single" w:sz="4" w:space="0" w:color="auto"/>
              <w:left w:val="single" w:sz="4" w:space="0" w:color="auto"/>
              <w:bottom w:val="single" w:sz="4" w:space="0" w:color="auto"/>
              <w:right w:val="single" w:sz="4" w:space="0" w:color="auto"/>
            </w:tcBorders>
            <w:vAlign w:val="center"/>
          </w:tcPr>
          <w:p w14:paraId="31840F66" w14:textId="7064CBF8" w:rsidR="00347893" w:rsidRPr="00AE48DE" w:rsidRDefault="00347893" w:rsidP="005A15D1">
            <w:pPr>
              <w:pStyle w:val="51"/>
              <w:shd w:val="clear" w:color="auto" w:fill="auto"/>
              <w:spacing w:line="240" w:lineRule="auto"/>
              <w:ind w:firstLine="0"/>
              <w:jc w:val="center"/>
              <w:rPr>
                <w:b w:val="0"/>
                <w:color w:val="000000" w:themeColor="text1"/>
                <w:sz w:val="20"/>
                <w:szCs w:val="20"/>
              </w:rPr>
            </w:pPr>
            <w:r w:rsidRPr="00AE48DE">
              <w:rPr>
                <w:b w:val="0"/>
                <w:color w:val="000000" w:themeColor="text1"/>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24D6471" w14:textId="38371581" w:rsidR="00347893" w:rsidRPr="00AE48DE" w:rsidRDefault="00347893" w:rsidP="005A15D1">
            <w:pPr>
              <w:pStyle w:val="51"/>
              <w:shd w:val="clear" w:color="auto" w:fill="auto"/>
              <w:spacing w:line="240" w:lineRule="auto"/>
              <w:ind w:firstLine="0"/>
              <w:jc w:val="center"/>
              <w:rPr>
                <w:b w:val="0"/>
                <w:color w:val="000000" w:themeColor="text1"/>
                <w:sz w:val="20"/>
                <w:szCs w:val="20"/>
                <w:vertAlign w:val="superscript"/>
              </w:rPr>
            </w:pPr>
            <w:r w:rsidRPr="00AE48DE">
              <w:rPr>
                <w:b w:val="0"/>
                <w:color w:val="000000" w:themeColor="text1"/>
                <w:sz w:val="20"/>
                <w:szCs w:val="20"/>
              </w:rPr>
              <w:t>20</w:t>
            </w:r>
          </w:p>
        </w:tc>
        <w:tc>
          <w:tcPr>
            <w:tcW w:w="1234" w:type="dxa"/>
            <w:tcBorders>
              <w:top w:val="single" w:sz="4" w:space="0" w:color="auto"/>
              <w:left w:val="single" w:sz="4" w:space="0" w:color="auto"/>
              <w:bottom w:val="single" w:sz="4" w:space="0" w:color="auto"/>
              <w:right w:val="single" w:sz="4" w:space="0" w:color="auto"/>
            </w:tcBorders>
            <w:vAlign w:val="center"/>
          </w:tcPr>
          <w:p w14:paraId="473720C1" w14:textId="30815462" w:rsidR="00347893" w:rsidRPr="00181AA8" w:rsidRDefault="00181AA8" w:rsidP="005A15D1">
            <w:pPr>
              <w:pStyle w:val="51"/>
              <w:shd w:val="clear" w:color="auto" w:fill="auto"/>
              <w:spacing w:line="240" w:lineRule="auto"/>
              <w:ind w:firstLine="0"/>
              <w:jc w:val="center"/>
              <w:rPr>
                <w:b w:val="0"/>
                <w:color w:val="000000" w:themeColor="text1"/>
                <w:sz w:val="20"/>
                <w:szCs w:val="20"/>
                <w:highlight w:val="yellow"/>
              </w:rPr>
            </w:pPr>
            <w:r w:rsidRPr="00181AA8">
              <w:rPr>
                <w:b w:val="0"/>
                <w:color w:val="000000" w:themeColor="text1"/>
                <w:sz w:val="20"/>
                <w:szCs w:val="20"/>
                <w:lang w:val="en-US"/>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E130FEE" w14:textId="3440D240" w:rsidR="00347893" w:rsidRPr="00AE48DE" w:rsidRDefault="00347893" w:rsidP="005A15D1">
            <w:pPr>
              <w:pStyle w:val="51"/>
              <w:shd w:val="clear" w:color="auto" w:fill="auto"/>
              <w:spacing w:line="240" w:lineRule="auto"/>
              <w:ind w:firstLine="0"/>
              <w:jc w:val="center"/>
              <w:rPr>
                <w:b w:val="0"/>
                <w:color w:val="000000" w:themeColor="text1"/>
                <w:sz w:val="20"/>
                <w:szCs w:val="20"/>
                <w:vertAlign w:val="superscript"/>
              </w:rPr>
            </w:pPr>
            <w:r w:rsidRPr="00AE48DE">
              <w:rPr>
                <w:b w:val="0"/>
                <w:color w:val="000000" w:themeColor="text1"/>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C56DEE0" w14:textId="5B68AB28" w:rsidR="00347893" w:rsidRPr="00AE48DE" w:rsidRDefault="00347893" w:rsidP="00347893">
            <w:pPr>
              <w:pStyle w:val="51"/>
              <w:shd w:val="clear" w:color="auto" w:fill="auto"/>
              <w:spacing w:line="240" w:lineRule="auto"/>
              <w:ind w:firstLine="0"/>
              <w:jc w:val="center"/>
              <w:rPr>
                <w:b w:val="0"/>
                <w:sz w:val="20"/>
                <w:szCs w:val="20"/>
                <w:vertAlign w:val="superscript"/>
              </w:rPr>
            </w:pPr>
            <w:r w:rsidRPr="00AE48DE">
              <w:rPr>
                <w:b w:val="0"/>
                <w:sz w:val="20"/>
                <w:szCs w:val="20"/>
              </w:rPr>
              <w:t>-</w:t>
            </w:r>
            <w:r>
              <w:rPr>
                <w:rStyle w:val="aff"/>
                <w:b w:val="0"/>
                <w:sz w:val="20"/>
                <w:szCs w:val="20"/>
              </w:rPr>
              <w:footnoteReference w:id="4"/>
            </w:r>
          </w:p>
        </w:tc>
      </w:tr>
      <w:tr w:rsidR="00347893" w:rsidRPr="00AE48DE" w14:paraId="5BB3E691" w14:textId="77777777" w:rsidTr="00FD441A">
        <w:trPr>
          <w:trHeight w:val="529"/>
        </w:trPr>
        <w:tc>
          <w:tcPr>
            <w:tcW w:w="4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8B526" w14:textId="77777777" w:rsidR="00347893" w:rsidRPr="00B63ABC" w:rsidRDefault="00347893" w:rsidP="00347893">
            <w:pPr>
              <w:jc w:val="center"/>
              <w:rPr>
                <w:rFonts w:ascii="Times New Roman" w:hAnsi="Times New Roman"/>
                <w:b/>
              </w:rPr>
            </w:pPr>
          </w:p>
        </w:tc>
        <w:tc>
          <w:tcPr>
            <w:tcW w:w="12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AA5EB4" w14:textId="77777777" w:rsidR="00347893" w:rsidRPr="00AE48DE" w:rsidRDefault="00347893" w:rsidP="00347893">
            <w:pPr>
              <w:pStyle w:val="51"/>
              <w:shd w:val="clear" w:color="auto" w:fill="auto"/>
              <w:spacing w:line="240" w:lineRule="auto"/>
              <w:ind w:firstLine="0"/>
              <w:jc w:val="center"/>
              <w:rPr>
                <w:b w:val="0"/>
                <w:sz w:val="20"/>
                <w:szCs w:val="20"/>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1FFE873" w14:textId="09545DAB" w:rsidR="00347893" w:rsidRPr="00AE48DE" w:rsidRDefault="00347893" w:rsidP="0046551E">
            <w:pPr>
              <w:pStyle w:val="51"/>
              <w:shd w:val="clear" w:color="auto" w:fill="auto"/>
              <w:spacing w:line="240" w:lineRule="auto"/>
              <w:ind w:firstLine="0"/>
              <w:jc w:val="center"/>
              <w:rPr>
                <w:b w:val="0"/>
                <w:sz w:val="20"/>
                <w:szCs w:val="20"/>
              </w:rPr>
            </w:pPr>
            <w:r w:rsidRPr="00AE48DE">
              <w:rPr>
                <w:b w:val="0"/>
                <w:sz w:val="20"/>
                <w:szCs w:val="20"/>
              </w:rPr>
              <w:t>Доля хозяйствующих субъектов, указывающих услуги по организации похорон, зарегистрированных на территории Мурманской области, включенных в справочник сведений о хозяйствующих субъектов, оказывающих услуги по организации похорон, размещённый в федеральной государственной информационной системе «Единая система нормативной справочной информации»,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1853B14" w14:textId="11C47131" w:rsidR="00347893" w:rsidRPr="00FA0146" w:rsidRDefault="00347893" w:rsidP="005A15D1">
            <w:pPr>
              <w:pStyle w:val="51"/>
              <w:shd w:val="clear" w:color="auto" w:fill="auto"/>
              <w:spacing w:line="240" w:lineRule="auto"/>
              <w:ind w:firstLine="0"/>
              <w:jc w:val="center"/>
              <w:rPr>
                <w:b w:val="0"/>
                <w:sz w:val="20"/>
                <w:szCs w:val="20"/>
              </w:rPr>
            </w:pPr>
            <w:r w:rsidRPr="00FA0146">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0F3823B1" w14:textId="5E666AC7"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FB91236" w14:textId="1084AC46"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w:t>
            </w:r>
          </w:p>
        </w:tc>
        <w:tc>
          <w:tcPr>
            <w:tcW w:w="1234" w:type="dxa"/>
            <w:tcBorders>
              <w:top w:val="single" w:sz="4" w:space="0" w:color="auto"/>
              <w:left w:val="single" w:sz="4" w:space="0" w:color="auto"/>
              <w:bottom w:val="single" w:sz="4" w:space="0" w:color="auto"/>
              <w:right w:val="single" w:sz="4" w:space="0" w:color="auto"/>
            </w:tcBorders>
            <w:vAlign w:val="center"/>
          </w:tcPr>
          <w:p w14:paraId="35D40C48" w14:textId="77777777" w:rsidR="00347893" w:rsidRPr="00AE48DE" w:rsidRDefault="00347893" w:rsidP="005A15D1">
            <w:pPr>
              <w:pStyle w:val="51"/>
              <w:shd w:val="clear" w:color="auto" w:fill="auto"/>
              <w:spacing w:line="240" w:lineRule="auto"/>
              <w:ind w:firstLine="0"/>
              <w:jc w:val="center"/>
              <w:rPr>
                <w:b w:val="0"/>
                <w:color w:val="000000"/>
                <w:sz w:val="20"/>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2E7EF5D" w14:textId="35CEB9AB" w:rsidR="00347893" w:rsidRPr="00AE48DE" w:rsidRDefault="00347893" w:rsidP="005A15D1">
            <w:pPr>
              <w:pStyle w:val="51"/>
              <w:shd w:val="clear" w:color="auto" w:fill="auto"/>
              <w:spacing w:line="240" w:lineRule="auto"/>
              <w:ind w:firstLine="0"/>
              <w:jc w:val="center"/>
              <w:rPr>
                <w:b w:val="0"/>
                <w:color w:val="000000"/>
                <w:sz w:val="20"/>
                <w:szCs w:val="20"/>
                <w:vertAlign w:val="superscript"/>
              </w:rPr>
            </w:pPr>
            <w:r w:rsidRPr="00AE48DE">
              <w:rPr>
                <w:b w:val="0"/>
                <w:color w:val="000000"/>
                <w:sz w:val="20"/>
                <w:szCs w:val="20"/>
              </w:rPr>
              <w:t>20</w:t>
            </w:r>
          </w:p>
        </w:tc>
        <w:tc>
          <w:tcPr>
            <w:tcW w:w="1234" w:type="dxa"/>
            <w:tcBorders>
              <w:top w:val="single" w:sz="4" w:space="0" w:color="auto"/>
              <w:left w:val="single" w:sz="4" w:space="0" w:color="auto"/>
              <w:bottom w:val="single" w:sz="4" w:space="0" w:color="auto"/>
              <w:right w:val="single" w:sz="4" w:space="0" w:color="auto"/>
            </w:tcBorders>
            <w:vAlign w:val="center"/>
          </w:tcPr>
          <w:p w14:paraId="2C66D214" w14:textId="5FAB2374" w:rsidR="00347893" w:rsidRPr="00BF7878" w:rsidRDefault="009140BB" w:rsidP="005A15D1">
            <w:pPr>
              <w:pStyle w:val="51"/>
              <w:shd w:val="clear" w:color="auto" w:fill="auto"/>
              <w:spacing w:line="240" w:lineRule="auto"/>
              <w:ind w:firstLine="0"/>
              <w:jc w:val="center"/>
              <w:rPr>
                <w:b w:val="0"/>
                <w:color w:val="000000"/>
                <w:sz w:val="20"/>
                <w:szCs w:val="20"/>
                <w:highlight w:val="yellow"/>
              </w:rPr>
            </w:pPr>
            <w:r w:rsidRPr="009140BB">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6D68805" w14:textId="56B5957C" w:rsidR="00347893" w:rsidRPr="00AE48DE" w:rsidRDefault="00347893" w:rsidP="005A15D1">
            <w:pPr>
              <w:pStyle w:val="51"/>
              <w:shd w:val="clear" w:color="auto" w:fill="auto"/>
              <w:spacing w:line="240" w:lineRule="auto"/>
              <w:ind w:firstLine="0"/>
              <w:jc w:val="center"/>
              <w:rPr>
                <w:b w:val="0"/>
                <w:color w:val="000000"/>
                <w:sz w:val="20"/>
                <w:szCs w:val="20"/>
                <w:vertAlign w:val="superscript"/>
              </w:rPr>
            </w:pPr>
            <w:r w:rsidRPr="00AE48DE">
              <w:rPr>
                <w:b w:val="0"/>
                <w:color w:val="00000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F2CFB5C" w14:textId="508C220C" w:rsidR="00347893" w:rsidRPr="00AE48DE" w:rsidRDefault="00347893" w:rsidP="00347893">
            <w:pPr>
              <w:pStyle w:val="51"/>
              <w:shd w:val="clear" w:color="auto" w:fill="auto"/>
              <w:spacing w:line="240" w:lineRule="auto"/>
              <w:ind w:firstLine="0"/>
              <w:jc w:val="center"/>
              <w:rPr>
                <w:b w:val="0"/>
                <w:sz w:val="20"/>
                <w:szCs w:val="20"/>
                <w:vertAlign w:val="superscript"/>
              </w:rPr>
            </w:pPr>
            <w:r w:rsidRPr="00AE48DE">
              <w:rPr>
                <w:b w:val="0"/>
                <w:sz w:val="20"/>
                <w:szCs w:val="20"/>
              </w:rPr>
              <w:t>-</w:t>
            </w:r>
            <w:r w:rsidRPr="00771C93">
              <w:rPr>
                <w:b w:val="0"/>
                <w:sz w:val="20"/>
                <w:szCs w:val="20"/>
                <w:vertAlign w:val="superscript"/>
              </w:rPr>
              <w:t>4</w:t>
            </w:r>
          </w:p>
        </w:tc>
      </w:tr>
      <w:tr w:rsidR="00347893" w:rsidRPr="00AE48DE" w14:paraId="34B2706A"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78B8F9" w14:textId="713CA041" w:rsidR="00347893" w:rsidRPr="00B63ABC" w:rsidRDefault="0041470F" w:rsidP="00347893">
            <w:pPr>
              <w:jc w:val="center"/>
              <w:rPr>
                <w:rFonts w:ascii="Times New Roman" w:hAnsi="Times New Roman"/>
                <w:b/>
              </w:rPr>
            </w:pPr>
            <w:bookmarkStart w:id="9" w:name="_Hlk187679488"/>
            <w:r>
              <w:rPr>
                <w:rFonts w:ascii="Times New Roman" w:hAnsi="Times New Roman"/>
                <w:b/>
              </w:rPr>
              <w:lastRenderedPageBreak/>
              <w:t>1</w:t>
            </w:r>
            <w:r w:rsidR="00FD441A">
              <w:rPr>
                <w:rFonts w:ascii="Times New Roman" w:hAnsi="Times New Roman"/>
                <w:b/>
              </w:rPr>
              <w:t>2</w:t>
            </w:r>
            <w:r w:rsidR="00347893"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25D1600"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торговли</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0CF596A" w14:textId="03BE5704" w:rsidR="0046551E" w:rsidRPr="0046551E" w:rsidRDefault="00347893" w:rsidP="0046551E">
            <w:pPr>
              <w:pStyle w:val="51"/>
              <w:shd w:val="clear" w:color="auto" w:fill="auto"/>
              <w:spacing w:line="240" w:lineRule="auto"/>
              <w:ind w:firstLine="0"/>
              <w:jc w:val="center"/>
              <w:rPr>
                <w:b w:val="0"/>
                <w:sz w:val="20"/>
                <w:szCs w:val="20"/>
                <w:lang w:eastAsia="ru-RU"/>
              </w:rPr>
            </w:pPr>
            <w:r w:rsidRPr="00D61E64">
              <w:rPr>
                <w:b w:val="0"/>
                <w:sz w:val="20"/>
                <w:szCs w:val="20"/>
                <w:lang w:eastAsia="ru-RU"/>
              </w:rPr>
              <w:t xml:space="preserve">Количество нестационарных торговых объектов и торговых мест </w:t>
            </w:r>
            <w:r w:rsidRPr="006E29F2">
              <w:rPr>
                <w:b w:val="0"/>
                <w:sz w:val="20"/>
                <w:szCs w:val="20"/>
                <w:lang w:eastAsia="ru-RU"/>
              </w:rPr>
              <w:t>на ярмарках</w:t>
            </w:r>
            <w:r w:rsidRPr="00D61E64">
              <w:rPr>
                <w:b w:val="0"/>
                <w:sz w:val="20"/>
                <w:szCs w:val="20"/>
                <w:lang w:eastAsia="ru-RU"/>
              </w:rPr>
              <w:t xml:space="preserve"> по отношению к 2020 год</w:t>
            </w:r>
            <w:r w:rsidR="0046551E">
              <w:rPr>
                <w:b w:val="0"/>
                <w:sz w:val="20"/>
                <w:szCs w:val="20"/>
                <w:lang w:eastAsia="ru-RU"/>
              </w:rPr>
              <w:t xml:space="preserve"> (в 2020 г. – 58 торговых мест на ярмарках, 14 НТО)</w:t>
            </w:r>
            <w:r w:rsidR="0046551E" w:rsidRPr="00D61E64">
              <w:rPr>
                <w:b w:val="0"/>
                <w:sz w:val="20"/>
                <w:szCs w:val="20"/>
                <w:lang w:eastAsia="ru-RU"/>
              </w:rPr>
              <w:t>,</w:t>
            </w:r>
          </w:p>
          <w:p w14:paraId="2821ED6C" w14:textId="4DA6032F" w:rsidR="00347893" w:rsidRPr="00D61E64" w:rsidRDefault="00347893" w:rsidP="00347893">
            <w:pPr>
              <w:pStyle w:val="51"/>
              <w:shd w:val="clear" w:color="auto" w:fill="auto"/>
              <w:spacing w:line="240" w:lineRule="auto"/>
              <w:ind w:firstLine="0"/>
              <w:jc w:val="center"/>
              <w:rPr>
                <w:b w:val="0"/>
                <w:sz w:val="20"/>
                <w:szCs w:val="20"/>
              </w:rPr>
            </w:pPr>
            <w:r w:rsidRPr="00D61E64">
              <w:rPr>
                <w:b w:val="0"/>
                <w:sz w:val="20"/>
                <w:szCs w:val="20"/>
                <w:lang w:eastAsia="ru-RU"/>
              </w:rPr>
              <w:t>ед.</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89DFF88" w14:textId="381CDAD1"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не менее 10</w:t>
            </w:r>
          </w:p>
        </w:tc>
        <w:tc>
          <w:tcPr>
            <w:tcW w:w="1234" w:type="dxa"/>
            <w:tcBorders>
              <w:top w:val="single" w:sz="4" w:space="0" w:color="auto"/>
              <w:left w:val="single" w:sz="4" w:space="0" w:color="auto"/>
              <w:bottom w:val="single" w:sz="4" w:space="0" w:color="auto"/>
              <w:right w:val="single" w:sz="4" w:space="0" w:color="auto"/>
            </w:tcBorders>
            <w:vAlign w:val="center"/>
          </w:tcPr>
          <w:p w14:paraId="007E69D3" w14:textId="78DFAF16" w:rsidR="00347893" w:rsidRPr="006E29F2" w:rsidRDefault="006E29F2" w:rsidP="005A15D1">
            <w:pPr>
              <w:pStyle w:val="51"/>
              <w:shd w:val="clear" w:color="auto" w:fill="auto"/>
              <w:spacing w:line="240" w:lineRule="auto"/>
              <w:ind w:firstLine="0"/>
              <w:jc w:val="center"/>
              <w:rPr>
                <w:b w:val="0"/>
                <w:sz w:val="20"/>
                <w:szCs w:val="20"/>
                <w:highlight w:val="yellow"/>
              </w:rPr>
            </w:pPr>
            <w:r w:rsidRPr="006E29F2">
              <w:rPr>
                <w:b w:val="0"/>
                <w:sz w:val="20"/>
                <w:szCs w:val="20"/>
              </w:rPr>
              <w:t>23 (156)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060E032" w14:textId="2F95DD6D" w:rsidR="00347893" w:rsidRPr="006E29F2" w:rsidRDefault="00347893" w:rsidP="005A15D1">
            <w:pPr>
              <w:pStyle w:val="51"/>
              <w:shd w:val="clear" w:color="auto" w:fill="auto"/>
              <w:spacing w:line="240" w:lineRule="auto"/>
              <w:ind w:firstLine="0"/>
              <w:jc w:val="center"/>
              <w:rPr>
                <w:b w:val="0"/>
                <w:sz w:val="20"/>
                <w:szCs w:val="20"/>
              </w:rPr>
            </w:pPr>
            <w:r w:rsidRPr="006E29F2">
              <w:rPr>
                <w:b w:val="0"/>
                <w:sz w:val="20"/>
                <w:szCs w:val="20"/>
              </w:rPr>
              <w:t>24</w:t>
            </w:r>
            <w:r w:rsidR="006E29F2" w:rsidRPr="006E29F2">
              <w:rPr>
                <w:b w:val="0"/>
                <w:sz w:val="20"/>
                <w:szCs w:val="20"/>
              </w:rPr>
              <w:t xml:space="preserve"> (211)</w:t>
            </w:r>
          </w:p>
        </w:tc>
        <w:tc>
          <w:tcPr>
            <w:tcW w:w="1234" w:type="dxa"/>
            <w:tcBorders>
              <w:top w:val="single" w:sz="4" w:space="0" w:color="auto"/>
              <w:left w:val="single" w:sz="4" w:space="0" w:color="auto"/>
              <w:bottom w:val="single" w:sz="4" w:space="0" w:color="auto"/>
              <w:right w:val="single" w:sz="4" w:space="0" w:color="auto"/>
            </w:tcBorders>
            <w:vAlign w:val="center"/>
          </w:tcPr>
          <w:p w14:paraId="30B51532" w14:textId="39781303" w:rsidR="00347893" w:rsidRPr="006E29F2" w:rsidRDefault="00347893" w:rsidP="005A15D1">
            <w:pPr>
              <w:pStyle w:val="51"/>
              <w:shd w:val="clear" w:color="auto" w:fill="auto"/>
              <w:spacing w:line="240" w:lineRule="auto"/>
              <w:ind w:firstLine="0"/>
              <w:jc w:val="center"/>
              <w:rPr>
                <w:b w:val="0"/>
                <w:sz w:val="20"/>
                <w:szCs w:val="20"/>
              </w:rPr>
            </w:pPr>
            <w:r w:rsidRPr="006E29F2">
              <w:rPr>
                <w:b w:val="0"/>
                <w:sz w:val="20"/>
                <w:szCs w:val="20"/>
              </w:rPr>
              <w:t>23</w:t>
            </w:r>
            <w:r w:rsidR="006E29F2" w:rsidRPr="006E29F2">
              <w:rPr>
                <w:b w:val="0"/>
                <w:sz w:val="20"/>
                <w:szCs w:val="20"/>
              </w:rPr>
              <w:t xml:space="preserve"> (288)</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D5FF01B" w14:textId="59BDAD17" w:rsidR="00347893" w:rsidRPr="006E29F2" w:rsidRDefault="006E29F2" w:rsidP="005A15D1">
            <w:pPr>
              <w:pStyle w:val="51"/>
              <w:shd w:val="clear" w:color="auto" w:fill="auto"/>
              <w:spacing w:line="240" w:lineRule="auto"/>
              <w:ind w:firstLine="0"/>
              <w:jc w:val="center"/>
              <w:rPr>
                <w:b w:val="0"/>
                <w:sz w:val="20"/>
                <w:szCs w:val="20"/>
              </w:rPr>
            </w:pPr>
            <w:r w:rsidRPr="006E29F2">
              <w:rPr>
                <w:b w:val="0"/>
                <w:sz w:val="20"/>
                <w:szCs w:val="20"/>
              </w:rPr>
              <w:t>-</w:t>
            </w:r>
          </w:p>
        </w:tc>
        <w:tc>
          <w:tcPr>
            <w:tcW w:w="1234" w:type="dxa"/>
            <w:tcBorders>
              <w:top w:val="single" w:sz="4" w:space="0" w:color="auto"/>
              <w:left w:val="single" w:sz="4" w:space="0" w:color="auto"/>
              <w:bottom w:val="single" w:sz="4" w:space="0" w:color="auto"/>
              <w:right w:val="single" w:sz="4" w:space="0" w:color="auto"/>
            </w:tcBorders>
            <w:vAlign w:val="center"/>
          </w:tcPr>
          <w:p w14:paraId="3A3E5D7A" w14:textId="60750DE3" w:rsidR="00347893" w:rsidRPr="006E29F2" w:rsidRDefault="006E29F2" w:rsidP="005A15D1">
            <w:pPr>
              <w:pStyle w:val="51"/>
              <w:shd w:val="clear" w:color="auto" w:fill="auto"/>
              <w:spacing w:line="240" w:lineRule="auto"/>
              <w:ind w:firstLine="0"/>
              <w:jc w:val="center"/>
              <w:rPr>
                <w:b w:val="0"/>
                <w:sz w:val="20"/>
                <w:szCs w:val="20"/>
              </w:rPr>
            </w:pPr>
            <w:r w:rsidRPr="006E29F2">
              <w:rPr>
                <w:b w:val="0"/>
                <w:sz w:val="20"/>
                <w:szCs w:val="20"/>
              </w:rPr>
              <w:t>20 (440)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48AF8BB" w14:textId="17C7E57E" w:rsidR="00347893" w:rsidRPr="006E29F2" w:rsidRDefault="006E29F2" w:rsidP="005A15D1">
            <w:pPr>
              <w:pStyle w:val="51"/>
              <w:shd w:val="clear" w:color="auto" w:fill="auto"/>
              <w:spacing w:line="240" w:lineRule="auto"/>
              <w:ind w:firstLine="0"/>
              <w:jc w:val="center"/>
              <w:rPr>
                <w:b w:val="0"/>
                <w:sz w:val="20"/>
                <w:szCs w:val="20"/>
              </w:rPr>
            </w:pPr>
            <w:r w:rsidRPr="006E29F2">
              <w:rPr>
                <w:b w:val="0"/>
                <w:sz w:val="20"/>
                <w:szCs w:val="20"/>
              </w:rPr>
              <w:t>21 (450)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274C4E5" w14:textId="2563DF89"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МКУ «Центр развития бизнеса города Кировска»</w:t>
            </w:r>
          </w:p>
        </w:tc>
      </w:tr>
      <w:bookmarkEnd w:id="9"/>
      <w:tr w:rsidR="00347893" w:rsidRPr="00AE48DE" w14:paraId="20BB5931"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8F6993" w14:textId="58D27F2A" w:rsidR="00347893" w:rsidRPr="00B63ABC" w:rsidRDefault="00347893" w:rsidP="00347893">
            <w:pPr>
              <w:jc w:val="center"/>
              <w:rPr>
                <w:rFonts w:ascii="Times New Roman" w:hAnsi="Times New Roman"/>
                <w:b/>
              </w:rPr>
            </w:pPr>
            <w:r w:rsidRPr="00B63ABC">
              <w:rPr>
                <w:rFonts w:ascii="Times New Roman" w:hAnsi="Times New Roman"/>
                <w:b/>
              </w:rPr>
              <w:t>1</w:t>
            </w:r>
            <w:r w:rsidR="00FD441A">
              <w:rPr>
                <w:rFonts w:ascii="Times New Roman" w:hAnsi="Times New Roman"/>
                <w:b/>
              </w:rPr>
              <w:t>3</w:t>
            </w:r>
            <w:r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4D208C9"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нефтепродуктов</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B13ED65"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Доля организаций частной формы собственности на рынке нефтепродуктов,</w:t>
            </w:r>
          </w:p>
          <w:p w14:paraId="68A805CC" w14:textId="3686FEAE"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0F349D7" w14:textId="37F7C9C1"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90</w:t>
            </w:r>
          </w:p>
        </w:tc>
        <w:tc>
          <w:tcPr>
            <w:tcW w:w="1234" w:type="dxa"/>
            <w:tcBorders>
              <w:top w:val="single" w:sz="4" w:space="0" w:color="auto"/>
              <w:left w:val="single" w:sz="4" w:space="0" w:color="auto"/>
              <w:bottom w:val="single" w:sz="4" w:space="0" w:color="auto"/>
              <w:right w:val="single" w:sz="4" w:space="0" w:color="auto"/>
            </w:tcBorders>
            <w:vAlign w:val="center"/>
          </w:tcPr>
          <w:p w14:paraId="1B342924" w14:textId="3803C7BB"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06471B4" w14:textId="041229E1"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0CA315E8" w14:textId="47DD4127"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 xml:space="preserve">100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85F898E" w14:textId="0E1959A6"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3D4D92B9" w14:textId="7D90FF08"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42CC9E0" w14:textId="3E94CBEB"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7549868A" w14:textId="11592EC4"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МКУ «Центр развития бизнеса города Кировска»</w:t>
            </w:r>
          </w:p>
        </w:tc>
      </w:tr>
      <w:tr w:rsidR="00347893" w:rsidRPr="00AE48DE" w14:paraId="775BA854"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E59666C" w14:textId="2E7D5967" w:rsidR="00347893" w:rsidRPr="00B63ABC" w:rsidRDefault="00347893" w:rsidP="00347893">
            <w:pPr>
              <w:jc w:val="center"/>
              <w:rPr>
                <w:rFonts w:ascii="Times New Roman" w:hAnsi="Times New Roman"/>
                <w:b/>
              </w:rPr>
            </w:pPr>
            <w:r w:rsidRPr="00B63ABC">
              <w:rPr>
                <w:rFonts w:ascii="Times New Roman" w:hAnsi="Times New Roman"/>
                <w:b/>
              </w:rPr>
              <w:t>1</w:t>
            </w:r>
            <w:r w:rsidR="00FD441A">
              <w:rPr>
                <w:rFonts w:ascii="Times New Roman" w:hAnsi="Times New Roman"/>
                <w:b/>
              </w:rPr>
              <w:t>4</w:t>
            </w:r>
            <w:r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6BB0ADC"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оказания услуг по ремонту автотранспортных средств</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791C416"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Доля организаций частной формы собственности в сфере оказания услуг по ремонту автотранспортных средств,</w:t>
            </w:r>
          </w:p>
          <w:p w14:paraId="609C7AA7" w14:textId="1E1C5796"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E1A459C" w14:textId="6D5FD381"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20</w:t>
            </w:r>
          </w:p>
        </w:tc>
        <w:tc>
          <w:tcPr>
            <w:tcW w:w="1234" w:type="dxa"/>
            <w:tcBorders>
              <w:top w:val="single" w:sz="4" w:space="0" w:color="auto"/>
              <w:left w:val="single" w:sz="4" w:space="0" w:color="auto"/>
              <w:bottom w:val="single" w:sz="4" w:space="0" w:color="auto"/>
              <w:right w:val="single" w:sz="4" w:space="0" w:color="auto"/>
            </w:tcBorders>
            <w:vAlign w:val="center"/>
          </w:tcPr>
          <w:p w14:paraId="156E32F9" w14:textId="1041F39A" w:rsidR="00347893" w:rsidRPr="00AE48DE" w:rsidRDefault="00347893" w:rsidP="005A15D1">
            <w:pPr>
              <w:pStyle w:val="51"/>
              <w:shd w:val="clear" w:color="auto" w:fill="auto"/>
              <w:spacing w:line="240" w:lineRule="auto"/>
              <w:ind w:firstLine="0"/>
              <w:jc w:val="center"/>
              <w:rPr>
                <w:b w:val="0"/>
                <w:color w:val="000000"/>
                <w:sz w:val="20"/>
                <w:szCs w:val="20"/>
                <w:lang w:val="en-US"/>
              </w:rPr>
            </w:pPr>
            <w:r w:rsidRPr="00AE48DE">
              <w:rPr>
                <w:b w:val="0"/>
                <w:color w:val="000000"/>
                <w:sz w:val="20"/>
                <w:szCs w:val="20"/>
                <w:lang w:val="en-US"/>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0ED75ED" w14:textId="4D2B189C"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lang w:val="en-US"/>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043CE08D" w14:textId="095C0552"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7C6D551" w14:textId="2A44DCCD"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lang w:val="en-US"/>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5127BFDC" w14:textId="2ED77F4A" w:rsidR="00347893" w:rsidRPr="00AE48DE" w:rsidRDefault="00347893" w:rsidP="005A15D1">
            <w:pPr>
              <w:pStyle w:val="51"/>
              <w:shd w:val="clear" w:color="auto" w:fill="auto"/>
              <w:spacing w:line="240" w:lineRule="auto"/>
              <w:ind w:firstLine="0"/>
              <w:jc w:val="center"/>
              <w:rPr>
                <w:b w:val="0"/>
                <w:color w:val="000000"/>
                <w:sz w:val="20"/>
                <w:szCs w:val="20"/>
                <w:lang w:val="en-US"/>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1F260F7" w14:textId="1C3AF30E"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lang w:val="en-US"/>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A7EA3B8" w14:textId="03834571"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МКУ «Центр развития бизнеса города Кировска»</w:t>
            </w:r>
          </w:p>
        </w:tc>
      </w:tr>
      <w:tr w:rsidR="00347893" w:rsidRPr="00AE48DE" w14:paraId="119F5DD4"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55913C" w14:textId="16989B14" w:rsidR="00347893" w:rsidRPr="00B63ABC" w:rsidRDefault="00347893" w:rsidP="00347893">
            <w:pPr>
              <w:jc w:val="center"/>
              <w:rPr>
                <w:rFonts w:ascii="Times New Roman" w:hAnsi="Times New Roman"/>
                <w:b/>
              </w:rPr>
            </w:pPr>
            <w:r w:rsidRPr="00B63ABC">
              <w:rPr>
                <w:rFonts w:ascii="Times New Roman" w:hAnsi="Times New Roman"/>
                <w:b/>
              </w:rPr>
              <w:t>1</w:t>
            </w:r>
            <w:r w:rsidR="00FD441A">
              <w:rPr>
                <w:rFonts w:ascii="Times New Roman" w:hAnsi="Times New Roman"/>
                <w:b/>
              </w:rPr>
              <w:t>5</w:t>
            </w:r>
            <w:r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7B161DE"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легкой промышленности</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6748708"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Доля организаций частной формы собственности в сфере легкой промышленности,</w:t>
            </w:r>
          </w:p>
          <w:p w14:paraId="6B046EE4" w14:textId="0F6CF342"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41F1ABD" w14:textId="1C8B2A44"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70</w:t>
            </w:r>
          </w:p>
        </w:tc>
        <w:tc>
          <w:tcPr>
            <w:tcW w:w="1234" w:type="dxa"/>
            <w:tcBorders>
              <w:top w:val="single" w:sz="4" w:space="0" w:color="auto"/>
              <w:left w:val="single" w:sz="4" w:space="0" w:color="auto"/>
              <w:bottom w:val="single" w:sz="4" w:space="0" w:color="auto"/>
              <w:right w:val="single" w:sz="4" w:space="0" w:color="auto"/>
            </w:tcBorders>
            <w:vAlign w:val="center"/>
          </w:tcPr>
          <w:p w14:paraId="65B2D631" w14:textId="21E145CD"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8518C84" w14:textId="5A3F8DCE"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5F04A07E" w14:textId="751D2010"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F8E236F" w14:textId="796401F7"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5C9385E7" w14:textId="0CAC6030" w:rsidR="00347893" w:rsidRPr="00AE48DE" w:rsidRDefault="00347893" w:rsidP="005A15D1">
            <w:pPr>
              <w:pStyle w:val="51"/>
              <w:shd w:val="clear" w:color="auto" w:fill="auto"/>
              <w:spacing w:line="240" w:lineRule="auto"/>
              <w:ind w:firstLine="0"/>
              <w:jc w:val="center"/>
              <w:rPr>
                <w:b w:val="0"/>
                <w:color w:val="00000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AF24CA3" w14:textId="4BF2C3DD"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C72F7F5" w14:textId="5E0BBC24"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МКУ «Центр развития бизнеса города Кировска»</w:t>
            </w:r>
          </w:p>
        </w:tc>
      </w:tr>
      <w:tr w:rsidR="00347893" w:rsidRPr="00AE48DE" w14:paraId="417CBB37"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9DF502E" w14:textId="5210C19E" w:rsidR="00347893" w:rsidRPr="00B63ABC" w:rsidRDefault="00347893" w:rsidP="00347893">
            <w:pPr>
              <w:jc w:val="center"/>
              <w:rPr>
                <w:rFonts w:ascii="Times New Roman" w:hAnsi="Times New Roman"/>
                <w:b/>
              </w:rPr>
            </w:pPr>
            <w:r w:rsidRPr="00B63ABC">
              <w:rPr>
                <w:rFonts w:ascii="Times New Roman" w:hAnsi="Times New Roman"/>
                <w:b/>
              </w:rPr>
              <w:t>1</w:t>
            </w:r>
            <w:r w:rsidR="00FD441A">
              <w:rPr>
                <w:rFonts w:ascii="Times New Roman" w:hAnsi="Times New Roman"/>
                <w:b/>
              </w:rPr>
              <w:t>6</w:t>
            </w:r>
            <w:r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713B718"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Рынок выполнения работ по содержанию и текущему ремонту общего имущества собственников </w:t>
            </w:r>
            <w:r w:rsidRPr="00AE48DE">
              <w:rPr>
                <w:b w:val="0"/>
                <w:sz w:val="20"/>
                <w:szCs w:val="20"/>
              </w:rPr>
              <w:lastRenderedPageBreak/>
              <w:t>помещений в многоквартирном доме</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52EA791"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lastRenderedPageBreak/>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14:paraId="4A641160" w14:textId="28A536A9"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BFB5AE0" w14:textId="3B50D87E"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20</w:t>
            </w:r>
          </w:p>
        </w:tc>
        <w:tc>
          <w:tcPr>
            <w:tcW w:w="1234" w:type="dxa"/>
            <w:tcBorders>
              <w:top w:val="single" w:sz="4" w:space="0" w:color="auto"/>
              <w:left w:val="single" w:sz="4" w:space="0" w:color="auto"/>
              <w:bottom w:val="single" w:sz="4" w:space="0" w:color="auto"/>
              <w:right w:val="single" w:sz="4" w:space="0" w:color="auto"/>
            </w:tcBorders>
            <w:vAlign w:val="center"/>
          </w:tcPr>
          <w:p w14:paraId="7F84B194" w14:textId="278E2022"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63,9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4DA3CC2" w14:textId="12738156"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68,59</w:t>
            </w:r>
          </w:p>
        </w:tc>
        <w:tc>
          <w:tcPr>
            <w:tcW w:w="1234" w:type="dxa"/>
            <w:tcBorders>
              <w:top w:val="single" w:sz="4" w:space="0" w:color="auto"/>
              <w:left w:val="single" w:sz="4" w:space="0" w:color="auto"/>
              <w:bottom w:val="single" w:sz="4" w:space="0" w:color="auto"/>
              <w:right w:val="single" w:sz="4" w:space="0" w:color="auto"/>
            </w:tcBorders>
            <w:vAlign w:val="center"/>
          </w:tcPr>
          <w:p w14:paraId="148475CA" w14:textId="74357091"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68,59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A1A8AFD" w14:textId="412C70F3"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 xml:space="preserve">63,9 </w:t>
            </w:r>
          </w:p>
        </w:tc>
        <w:tc>
          <w:tcPr>
            <w:tcW w:w="1234" w:type="dxa"/>
            <w:tcBorders>
              <w:top w:val="single" w:sz="4" w:space="0" w:color="auto"/>
              <w:left w:val="single" w:sz="4" w:space="0" w:color="auto"/>
              <w:bottom w:val="single" w:sz="4" w:space="0" w:color="auto"/>
              <w:right w:val="single" w:sz="4" w:space="0" w:color="auto"/>
            </w:tcBorders>
            <w:vAlign w:val="center"/>
          </w:tcPr>
          <w:p w14:paraId="5C91FB13" w14:textId="60F5E0EF"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68,59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752C1B6" w14:textId="53C315AD"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63,9</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CDE26A2" w14:textId="6CAD0369"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Отдел муниципального контроля администрации муниципального округа город Кировск Мурманской области</w:t>
            </w:r>
          </w:p>
        </w:tc>
      </w:tr>
      <w:tr w:rsidR="00347893" w:rsidRPr="00AE48DE" w14:paraId="33CE6CF8"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2706D1" w14:textId="2FB34DB7" w:rsidR="00347893" w:rsidRPr="00B63ABC" w:rsidRDefault="00347893" w:rsidP="00347893">
            <w:pPr>
              <w:jc w:val="center"/>
              <w:rPr>
                <w:rFonts w:ascii="Times New Roman" w:hAnsi="Times New Roman"/>
                <w:b/>
              </w:rPr>
            </w:pPr>
            <w:r w:rsidRPr="00B63ABC">
              <w:rPr>
                <w:rFonts w:ascii="Times New Roman" w:hAnsi="Times New Roman"/>
                <w:b/>
              </w:rPr>
              <w:lastRenderedPageBreak/>
              <w:t>1</w:t>
            </w:r>
            <w:r w:rsidR="00FD441A">
              <w:rPr>
                <w:rFonts w:ascii="Times New Roman" w:hAnsi="Times New Roman"/>
                <w:b/>
              </w:rPr>
              <w:t>7</w:t>
            </w:r>
            <w:r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93D77F7"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Рынок внутреннего и въездного туризма</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D35884F"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Объем туристского потока в Мурманской области,</w:t>
            </w:r>
          </w:p>
          <w:p w14:paraId="662FF1C1" w14:textId="69BB2ABE"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тыс. чел.</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85A6DB3" w14:textId="3D316CB2"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vAlign w:val="center"/>
          </w:tcPr>
          <w:p w14:paraId="53C2B66E" w14:textId="0A2F1144"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207,79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02F5E25" w14:textId="22729CFE"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245,55</w:t>
            </w:r>
          </w:p>
        </w:tc>
        <w:tc>
          <w:tcPr>
            <w:tcW w:w="1234" w:type="dxa"/>
            <w:tcBorders>
              <w:top w:val="single" w:sz="4" w:space="0" w:color="auto"/>
              <w:left w:val="single" w:sz="4" w:space="0" w:color="auto"/>
              <w:bottom w:val="single" w:sz="4" w:space="0" w:color="auto"/>
              <w:right w:val="single" w:sz="4" w:space="0" w:color="auto"/>
            </w:tcBorders>
            <w:vAlign w:val="center"/>
          </w:tcPr>
          <w:p w14:paraId="0EFD1BF0" w14:textId="66B6B82D"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279,6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03E8AA3" w14:textId="19AB7393"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2</w:t>
            </w:r>
            <w:r>
              <w:rPr>
                <w:b w:val="0"/>
                <w:sz w:val="20"/>
                <w:szCs w:val="20"/>
              </w:rPr>
              <w:t>82,5</w:t>
            </w:r>
          </w:p>
        </w:tc>
        <w:tc>
          <w:tcPr>
            <w:tcW w:w="1234" w:type="dxa"/>
            <w:tcBorders>
              <w:top w:val="single" w:sz="4" w:space="0" w:color="auto"/>
              <w:left w:val="single" w:sz="4" w:space="0" w:color="auto"/>
              <w:bottom w:val="single" w:sz="4" w:space="0" w:color="auto"/>
              <w:right w:val="single" w:sz="4" w:space="0" w:color="auto"/>
            </w:tcBorders>
            <w:vAlign w:val="center"/>
          </w:tcPr>
          <w:p w14:paraId="02DC1229" w14:textId="07F95E0F" w:rsidR="00347893" w:rsidRDefault="007E4820" w:rsidP="005A15D1">
            <w:pPr>
              <w:pStyle w:val="51"/>
              <w:shd w:val="clear" w:color="auto" w:fill="auto"/>
              <w:spacing w:line="240" w:lineRule="auto"/>
              <w:ind w:firstLine="0"/>
              <w:jc w:val="center"/>
              <w:rPr>
                <w:b w:val="0"/>
                <w:sz w:val="20"/>
                <w:szCs w:val="20"/>
              </w:rPr>
            </w:pPr>
            <w:r w:rsidRPr="007E4820">
              <w:rPr>
                <w:b w:val="0"/>
                <w:sz w:val="20"/>
                <w:szCs w:val="20"/>
              </w:rPr>
              <w:t>317,6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A593E7F" w14:textId="675A00C2" w:rsidR="00347893" w:rsidRPr="00AE48DE" w:rsidRDefault="00347893" w:rsidP="005A15D1">
            <w:pPr>
              <w:pStyle w:val="51"/>
              <w:shd w:val="clear" w:color="auto" w:fill="auto"/>
              <w:spacing w:line="240" w:lineRule="auto"/>
              <w:ind w:firstLine="0"/>
              <w:jc w:val="center"/>
              <w:rPr>
                <w:b w:val="0"/>
                <w:sz w:val="20"/>
                <w:szCs w:val="20"/>
              </w:rPr>
            </w:pPr>
            <w:r>
              <w:rPr>
                <w:b w:val="0"/>
                <w:sz w:val="20"/>
                <w:szCs w:val="20"/>
              </w:rPr>
              <w:t>297,0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CBF5937" w14:textId="5E17CD36" w:rsidR="00347893" w:rsidRPr="00AE48DE" w:rsidRDefault="00347893" w:rsidP="0046551E">
            <w:pPr>
              <w:jc w:val="center"/>
              <w:rPr>
                <w:b/>
                <w:sz w:val="20"/>
                <w:szCs w:val="20"/>
              </w:rPr>
            </w:pPr>
            <w:r w:rsidRPr="00D55E1E">
              <w:rPr>
                <w:rFonts w:ascii="Times New Roman" w:hAnsi="Times New Roman"/>
                <w:sz w:val="20"/>
                <w:szCs w:val="20"/>
              </w:rPr>
              <w:t>АНО "Агентство по развитию туризма и предпринимательства города Кировска"</w:t>
            </w:r>
          </w:p>
        </w:tc>
      </w:tr>
      <w:tr w:rsidR="00347893" w:rsidRPr="00AE48DE" w14:paraId="74067F71" w14:textId="77777777" w:rsidTr="005A15D1">
        <w:trPr>
          <w:trHeight w:val="93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13745B5" w14:textId="3535B2B6" w:rsidR="00347893" w:rsidRPr="00B63ABC" w:rsidRDefault="00347893" w:rsidP="00347893">
            <w:pPr>
              <w:jc w:val="center"/>
              <w:rPr>
                <w:rFonts w:ascii="Times New Roman" w:hAnsi="Times New Roman"/>
                <w:b/>
              </w:rPr>
            </w:pPr>
            <w:r w:rsidRPr="00B63ABC">
              <w:rPr>
                <w:rFonts w:ascii="Times New Roman" w:hAnsi="Times New Roman"/>
                <w:b/>
              </w:rPr>
              <w:t>1</w:t>
            </w:r>
            <w:r w:rsidR="00FD441A">
              <w:rPr>
                <w:rFonts w:ascii="Times New Roman" w:hAnsi="Times New Roman"/>
                <w:b/>
              </w:rPr>
              <w:t>8</w:t>
            </w:r>
            <w:r w:rsidRPr="00B63ABC">
              <w:rPr>
                <w:rFonts w:ascii="Times New Roman" w:hAnsi="Times New Roman"/>
                <w:b/>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079DB8B" w14:textId="77777777" w:rsidR="00347893" w:rsidRPr="00AE48DE" w:rsidRDefault="00347893" w:rsidP="00347893">
            <w:pPr>
              <w:pStyle w:val="a5"/>
              <w:shd w:val="clear" w:color="auto" w:fill="auto"/>
              <w:spacing w:before="0" w:after="0" w:line="240" w:lineRule="auto"/>
              <w:jc w:val="center"/>
              <w:rPr>
                <w:sz w:val="20"/>
                <w:szCs w:val="20"/>
              </w:rPr>
            </w:pPr>
            <w:r w:rsidRPr="00AE48DE">
              <w:rPr>
                <w:sz w:val="20"/>
                <w:szCs w:val="20"/>
              </w:rPr>
              <w:t>Рынок услуг связи, в том числе широкополосного доступа к информационно-</w:t>
            </w:r>
          </w:p>
          <w:p w14:paraId="2DE80C1C" w14:textId="77777777"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телекоммуникационной сети Интернет</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485C205" w14:textId="77777777" w:rsidR="0046551E" w:rsidRDefault="00347893" w:rsidP="00347893">
            <w:pPr>
              <w:pStyle w:val="a5"/>
              <w:shd w:val="clear" w:color="auto" w:fill="auto"/>
              <w:spacing w:before="0" w:after="0" w:line="240" w:lineRule="auto"/>
              <w:jc w:val="center"/>
              <w:rPr>
                <w:sz w:val="20"/>
                <w:szCs w:val="20"/>
              </w:rPr>
            </w:pPr>
            <w:r w:rsidRPr="00AE48DE">
              <w:rPr>
                <w:sz w:val="20"/>
                <w:szCs w:val="20"/>
              </w:rPr>
              <w:t xml:space="preserve">Доля организаций частной формы собственности в сфере оказания услуг по предоставлению широкополосного доступа к </w:t>
            </w:r>
          </w:p>
          <w:p w14:paraId="3A2552E2" w14:textId="212F0955" w:rsidR="00347893" w:rsidRPr="00AE48DE" w:rsidRDefault="00347893" w:rsidP="00347893">
            <w:pPr>
              <w:pStyle w:val="a5"/>
              <w:shd w:val="clear" w:color="auto" w:fill="auto"/>
              <w:spacing w:before="0" w:after="0" w:line="240" w:lineRule="auto"/>
              <w:jc w:val="center"/>
              <w:rPr>
                <w:sz w:val="20"/>
                <w:szCs w:val="20"/>
              </w:rPr>
            </w:pPr>
            <w:r w:rsidRPr="00AE48DE">
              <w:rPr>
                <w:sz w:val="20"/>
                <w:szCs w:val="20"/>
              </w:rPr>
              <w:t>информационно -</w:t>
            </w:r>
          </w:p>
          <w:p w14:paraId="1C1507D9"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телекоммуникационной сети </w:t>
            </w:r>
          </w:p>
          <w:p w14:paraId="7E832859" w14:textId="77777777" w:rsidR="0046551E" w:rsidRDefault="00347893" w:rsidP="00347893">
            <w:pPr>
              <w:pStyle w:val="51"/>
              <w:shd w:val="clear" w:color="auto" w:fill="auto"/>
              <w:spacing w:line="240" w:lineRule="auto"/>
              <w:ind w:firstLine="0"/>
              <w:jc w:val="center"/>
              <w:rPr>
                <w:b w:val="0"/>
                <w:sz w:val="20"/>
                <w:szCs w:val="20"/>
              </w:rPr>
            </w:pPr>
            <w:r w:rsidRPr="00AE48DE">
              <w:rPr>
                <w:b w:val="0"/>
                <w:sz w:val="20"/>
                <w:szCs w:val="20"/>
              </w:rPr>
              <w:t xml:space="preserve">Интернет, </w:t>
            </w:r>
          </w:p>
          <w:p w14:paraId="44E9713B" w14:textId="6DDAD0A4"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AA9C910" w14:textId="7E237A6A"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98</w:t>
            </w:r>
          </w:p>
        </w:tc>
        <w:tc>
          <w:tcPr>
            <w:tcW w:w="1234" w:type="dxa"/>
            <w:tcBorders>
              <w:top w:val="single" w:sz="4" w:space="0" w:color="auto"/>
              <w:left w:val="single" w:sz="4" w:space="0" w:color="auto"/>
              <w:bottom w:val="single" w:sz="4" w:space="0" w:color="auto"/>
              <w:right w:val="single" w:sz="4" w:space="0" w:color="auto"/>
            </w:tcBorders>
            <w:vAlign w:val="center"/>
          </w:tcPr>
          <w:p w14:paraId="1EC164DC" w14:textId="321C3C47"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E93427A" w14:textId="00414EBB"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7CDE733C" w14:textId="647614BA"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6B2D4DB" w14:textId="210617A3"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100</w:t>
            </w:r>
          </w:p>
        </w:tc>
        <w:tc>
          <w:tcPr>
            <w:tcW w:w="1234" w:type="dxa"/>
            <w:tcBorders>
              <w:top w:val="single" w:sz="4" w:space="0" w:color="auto"/>
              <w:left w:val="single" w:sz="4" w:space="0" w:color="auto"/>
              <w:bottom w:val="single" w:sz="4" w:space="0" w:color="auto"/>
              <w:right w:val="single" w:sz="4" w:space="0" w:color="auto"/>
            </w:tcBorders>
            <w:vAlign w:val="center"/>
          </w:tcPr>
          <w:p w14:paraId="604EC842" w14:textId="01C597F1" w:rsidR="00347893" w:rsidRPr="00AE48DE" w:rsidRDefault="00347893" w:rsidP="005A15D1">
            <w:pPr>
              <w:pStyle w:val="51"/>
              <w:shd w:val="clear" w:color="auto" w:fill="auto"/>
              <w:spacing w:line="240" w:lineRule="auto"/>
              <w:ind w:firstLine="0"/>
              <w:jc w:val="center"/>
              <w:rPr>
                <w:b w:val="0"/>
                <w:sz w:val="20"/>
                <w:szCs w:val="20"/>
              </w:rPr>
            </w:pPr>
            <w:r w:rsidRPr="00AE48DE">
              <w:rPr>
                <w:b w:val="0"/>
                <w:color w:val="000000"/>
                <w:sz w:val="20"/>
                <w:szCs w:val="20"/>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59C903A" w14:textId="1462B638" w:rsidR="00347893" w:rsidRPr="00AE48DE" w:rsidRDefault="00347893" w:rsidP="005A15D1">
            <w:pPr>
              <w:pStyle w:val="51"/>
              <w:shd w:val="clear" w:color="auto" w:fill="auto"/>
              <w:spacing w:line="240" w:lineRule="auto"/>
              <w:ind w:firstLine="0"/>
              <w:jc w:val="center"/>
              <w:rPr>
                <w:b w:val="0"/>
                <w:sz w:val="20"/>
                <w:szCs w:val="20"/>
              </w:rPr>
            </w:pPr>
            <w:r w:rsidRPr="00AE48DE">
              <w:rPr>
                <w:b w:val="0"/>
                <w:sz w:val="20"/>
                <w:szCs w:val="20"/>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255E387" w14:textId="6EE9BE4B" w:rsidR="00347893" w:rsidRPr="00AE48DE" w:rsidRDefault="00347893" w:rsidP="00347893">
            <w:pPr>
              <w:pStyle w:val="51"/>
              <w:shd w:val="clear" w:color="auto" w:fill="auto"/>
              <w:spacing w:line="240" w:lineRule="auto"/>
              <w:ind w:firstLine="0"/>
              <w:jc w:val="center"/>
              <w:rPr>
                <w:b w:val="0"/>
                <w:sz w:val="20"/>
                <w:szCs w:val="20"/>
              </w:rPr>
            </w:pPr>
            <w:r w:rsidRPr="00AE48DE">
              <w:rPr>
                <w:b w:val="0"/>
                <w:sz w:val="20"/>
                <w:szCs w:val="20"/>
              </w:rPr>
              <w:t>МКУ «Центр развития бизнеса города Кировска»</w:t>
            </w:r>
          </w:p>
        </w:tc>
      </w:tr>
    </w:tbl>
    <w:p w14:paraId="3F036206" w14:textId="77777777" w:rsidR="00771C93" w:rsidRPr="008833BD" w:rsidRDefault="00771C93" w:rsidP="006D2782">
      <w:pPr>
        <w:spacing w:after="0" w:line="240" w:lineRule="auto"/>
        <w:jc w:val="center"/>
        <w:rPr>
          <w:rFonts w:ascii="Times New Roman" w:hAnsi="Times New Roman"/>
          <w:b/>
          <w:sz w:val="28"/>
          <w:szCs w:val="28"/>
        </w:rPr>
      </w:pPr>
    </w:p>
    <w:p w14:paraId="4719DE52" w14:textId="77064D69" w:rsidR="00F30238" w:rsidRPr="00D21EC2" w:rsidRDefault="00771C93" w:rsidP="006D2782">
      <w:pPr>
        <w:spacing w:after="0" w:line="240" w:lineRule="auto"/>
        <w:jc w:val="center"/>
        <w:rPr>
          <w:rFonts w:ascii="Times New Roman" w:hAnsi="Times New Roman"/>
          <w:b/>
          <w:sz w:val="26"/>
          <w:szCs w:val="26"/>
        </w:rPr>
      </w:pPr>
      <w:r w:rsidRPr="008833BD">
        <w:rPr>
          <w:rFonts w:ascii="Times New Roman" w:hAnsi="Times New Roman"/>
          <w:b/>
          <w:sz w:val="28"/>
          <w:szCs w:val="28"/>
        </w:rPr>
        <w:br w:type="column"/>
      </w:r>
      <w:bookmarkStart w:id="10" w:name="_Hlk187833478"/>
      <w:bookmarkStart w:id="11" w:name="_Hlk187829861"/>
      <w:r w:rsidR="00F30238" w:rsidRPr="00D21EC2">
        <w:rPr>
          <w:rFonts w:ascii="Times New Roman" w:hAnsi="Times New Roman"/>
          <w:b/>
          <w:sz w:val="26"/>
          <w:szCs w:val="26"/>
          <w:lang w:val="en-US"/>
        </w:rPr>
        <w:lastRenderedPageBreak/>
        <w:t>II</w:t>
      </w:r>
      <w:r w:rsidR="00F30238" w:rsidRPr="00D21EC2">
        <w:rPr>
          <w:rFonts w:ascii="Times New Roman" w:hAnsi="Times New Roman"/>
          <w:b/>
          <w:sz w:val="26"/>
          <w:szCs w:val="26"/>
        </w:rPr>
        <w:t>. План мероприятий («дорожная карта») по содействию развития конкуренции на рынках товаров, работ и услуг в муниципальном округ</w:t>
      </w:r>
      <w:r w:rsidR="00115288" w:rsidRPr="00D21EC2">
        <w:rPr>
          <w:rFonts w:ascii="Times New Roman" w:hAnsi="Times New Roman"/>
          <w:b/>
          <w:sz w:val="26"/>
          <w:szCs w:val="26"/>
        </w:rPr>
        <w:t>е</w:t>
      </w:r>
      <w:r w:rsidR="00F30238" w:rsidRPr="00D21EC2">
        <w:rPr>
          <w:rFonts w:ascii="Times New Roman" w:hAnsi="Times New Roman"/>
          <w:b/>
          <w:sz w:val="26"/>
          <w:szCs w:val="26"/>
        </w:rPr>
        <w:t xml:space="preserve"> город Кировск Мурманской области</w:t>
      </w:r>
      <w:bookmarkEnd w:id="10"/>
    </w:p>
    <w:bookmarkEnd w:id="11"/>
    <w:p w14:paraId="18F93B15" w14:textId="77777777" w:rsidR="00F30238" w:rsidRPr="00AE48DE" w:rsidRDefault="00F30238" w:rsidP="006D2782">
      <w:pPr>
        <w:spacing w:after="0" w:line="240" w:lineRule="auto"/>
        <w:jc w:val="center"/>
        <w:rPr>
          <w:rFonts w:ascii="Times New Roman" w:hAnsi="Times New Roman"/>
          <w:b/>
          <w:sz w:val="28"/>
          <w:szCs w:val="28"/>
        </w:rPr>
      </w:pPr>
    </w:p>
    <w:tbl>
      <w:tblPr>
        <w:tblStyle w:val="af4"/>
        <w:tblW w:w="14596" w:type="dxa"/>
        <w:tblLayout w:type="fixed"/>
        <w:tblLook w:val="0000" w:firstRow="0" w:lastRow="0" w:firstColumn="0" w:lastColumn="0" w:noHBand="0" w:noVBand="0"/>
      </w:tblPr>
      <w:tblGrid>
        <w:gridCol w:w="684"/>
        <w:gridCol w:w="2430"/>
        <w:gridCol w:w="1957"/>
        <w:gridCol w:w="3429"/>
        <w:gridCol w:w="1748"/>
        <w:gridCol w:w="69"/>
        <w:gridCol w:w="66"/>
        <w:gridCol w:w="6"/>
        <w:gridCol w:w="77"/>
        <w:gridCol w:w="68"/>
        <w:gridCol w:w="69"/>
        <w:gridCol w:w="1141"/>
        <w:gridCol w:w="140"/>
        <w:gridCol w:w="296"/>
        <w:gridCol w:w="138"/>
        <w:gridCol w:w="136"/>
        <w:gridCol w:w="2142"/>
      </w:tblGrid>
      <w:tr w:rsidR="00A55CFD" w14:paraId="14D64952" w14:textId="5FC563EB" w:rsidTr="00A55CFD">
        <w:trPr>
          <w:trHeight w:val="460"/>
        </w:trPr>
        <w:tc>
          <w:tcPr>
            <w:tcW w:w="684" w:type="dxa"/>
          </w:tcPr>
          <w:p w14:paraId="20D7E0C2" w14:textId="4EE56FFD" w:rsidR="00A046DA" w:rsidRDefault="00A046DA" w:rsidP="00A046DA">
            <w:pPr>
              <w:spacing w:line="240" w:lineRule="auto"/>
              <w:jc w:val="center"/>
              <w:rPr>
                <w:rFonts w:ascii="Times New Roman" w:hAnsi="Times New Roman"/>
                <w:b/>
                <w:sz w:val="20"/>
                <w:szCs w:val="20"/>
              </w:rPr>
            </w:pPr>
            <w:r>
              <w:rPr>
                <w:rFonts w:ascii="Times New Roman" w:hAnsi="Times New Roman"/>
                <w:b/>
                <w:sz w:val="20"/>
                <w:szCs w:val="20"/>
              </w:rPr>
              <w:t>№ п/п</w:t>
            </w:r>
          </w:p>
        </w:tc>
        <w:tc>
          <w:tcPr>
            <w:tcW w:w="13912" w:type="dxa"/>
            <w:gridSpan w:val="16"/>
            <w:vAlign w:val="center"/>
          </w:tcPr>
          <w:p w14:paraId="32971600" w14:textId="1E00FC83" w:rsidR="00A046DA" w:rsidRDefault="00A046DA" w:rsidP="00A046DA">
            <w:pPr>
              <w:spacing w:line="240" w:lineRule="auto"/>
              <w:jc w:val="center"/>
              <w:rPr>
                <w:rFonts w:ascii="Times New Roman" w:hAnsi="Times New Roman"/>
                <w:b/>
                <w:sz w:val="20"/>
                <w:szCs w:val="20"/>
              </w:rPr>
            </w:pPr>
            <w:r>
              <w:rPr>
                <w:rFonts w:ascii="Times New Roman" w:hAnsi="Times New Roman"/>
                <w:b/>
                <w:sz w:val="20"/>
                <w:szCs w:val="20"/>
              </w:rPr>
              <w:t>Наименование рынка</w:t>
            </w:r>
          </w:p>
        </w:tc>
      </w:tr>
      <w:tr w:rsidR="00A55CFD" w14:paraId="2648DE67" w14:textId="77777777" w:rsidTr="00A55CFD">
        <w:trPr>
          <w:trHeight w:val="340"/>
        </w:trPr>
        <w:tc>
          <w:tcPr>
            <w:tcW w:w="684" w:type="dxa"/>
            <w:shd w:val="clear" w:color="auto" w:fill="D9D9D9" w:themeFill="background1" w:themeFillShade="D9"/>
            <w:vAlign w:val="center"/>
          </w:tcPr>
          <w:p w14:paraId="3891969C" w14:textId="239F3DE7" w:rsidR="00A046DA" w:rsidRDefault="00A046DA" w:rsidP="00950EB2">
            <w:pPr>
              <w:spacing w:line="240" w:lineRule="auto"/>
              <w:jc w:val="center"/>
              <w:rPr>
                <w:rFonts w:ascii="Times New Roman" w:hAnsi="Times New Roman"/>
                <w:b/>
                <w:sz w:val="20"/>
                <w:szCs w:val="20"/>
              </w:rPr>
            </w:pPr>
            <w:r>
              <w:rPr>
                <w:rFonts w:ascii="Times New Roman" w:hAnsi="Times New Roman"/>
                <w:b/>
                <w:sz w:val="20"/>
                <w:szCs w:val="20"/>
              </w:rPr>
              <w:t>1.</w:t>
            </w:r>
          </w:p>
        </w:tc>
        <w:tc>
          <w:tcPr>
            <w:tcW w:w="13912" w:type="dxa"/>
            <w:gridSpan w:val="16"/>
            <w:shd w:val="clear" w:color="auto" w:fill="D9D9D9" w:themeFill="background1" w:themeFillShade="D9"/>
            <w:vAlign w:val="center"/>
          </w:tcPr>
          <w:p w14:paraId="444BAD6C" w14:textId="1189993D" w:rsidR="00A046DA" w:rsidRDefault="00A046DA" w:rsidP="00950EB2">
            <w:pPr>
              <w:pStyle w:val="ConsPlusNormal"/>
              <w:adjustRightInd w:val="0"/>
              <w:jc w:val="center"/>
              <w:rPr>
                <w:rFonts w:ascii="Times New Roman" w:hAnsi="Times New Roman"/>
                <w:b/>
                <w:sz w:val="20"/>
              </w:rPr>
            </w:pPr>
            <w:r w:rsidRPr="00AE48DE">
              <w:rPr>
                <w:rFonts w:ascii="Times New Roman" w:hAnsi="Times New Roman" w:cs="Times New Roman"/>
                <w:b/>
                <w:sz w:val="20"/>
              </w:rPr>
              <w:t>Рынок услуг по транспортированию твердых коммунальных отходов (ТКО)</w:t>
            </w:r>
          </w:p>
        </w:tc>
      </w:tr>
      <w:tr w:rsidR="00A046DA" w:rsidRPr="00AE48DE" w14:paraId="3392998D" w14:textId="77777777" w:rsidTr="001831D7">
        <w:tblPrEx>
          <w:tblLook w:val="04A0" w:firstRow="1" w:lastRow="0" w:firstColumn="1" w:lastColumn="0" w:noHBand="0" w:noVBand="1"/>
        </w:tblPrEx>
        <w:trPr>
          <w:trHeight w:val="4951"/>
        </w:trPr>
        <w:tc>
          <w:tcPr>
            <w:tcW w:w="14596" w:type="dxa"/>
            <w:gridSpan w:val="17"/>
            <w:shd w:val="clear" w:color="auto" w:fill="auto"/>
          </w:tcPr>
          <w:p w14:paraId="35A9A6EE" w14:textId="01496F24" w:rsidR="00A046DA" w:rsidRPr="00AE48DE" w:rsidRDefault="00A046DA" w:rsidP="00B662A3">
            <w:pPr>
              <w:pStyle w:val="ConsPlusNormal"/>
              <w:adjustRightInd w:val="0"/>
              <w:ind w:firstLine="142"/>
              <w:jc w:val="both"/>
              <w:rPr>
                <w:rFonts w:ascii="Times New Roman" w:eastAsia="Arial" w:hAnsi="Times New Roman" w:cs="Times New Roman"/>
                <w:sz w:val="20"/>
              </w:rPr>
            </w:pPr>
            <w:r w:rsidRPr="00AE48DE">
              <w:rPr>
                <w:rFonts w:ascii="Times New Roman" w:hAnsi="Times New Roman" w:cs="Times New Roman"/>
                <w:b/>
                <w:sz w:val="20"/>
                <w:lang w:val="en-US"/>
              </w:rPr>
              <w:t>I</w:t>
            </w:r>
            <w:r w:rsidRPr="00AE48DE">
              <w:rPr>
                <w:rFonts w:ascii="Times New Roman" w:hAnsi="Times New Roman" w:cs="Times New Roman"/>
                <w:b/>
                <w:sz w:val="20"/>
              </w:rPr>
              <w:t>. Исходная информация в отношении ситуации и проблематики на рынке.</w:t>
            </w:r>
          </w:p>
          <w:p w14:paraId="153AFAD3" w14:textId="0D0E6CE8" w:rsidR="00A046DA" w:rsidRPr="00AE48DE" w:rsidRDefault="00A046DA" w:rsidP="00B662A3">
            <w:pPr>
              <w:spacing w:line="240" w:lineRule="auto"/>
              <w:ind w:firstLine="142"/>
              <w:jc w:val="both"/>
              <w:rPr>
                <w:rFonts w:ascii="Times New Roman" w:hAnsi="Times New Roman"/>
                <w:sz w:val="20"/>
                <w:szCs w:val="20"/>
              </w:rPr>
            </w:pPr>
            <w:bookmarkStart w:id="12" w:name="_Hlk107235227"/>
            <w:r w:rsidRPr="00AE48DE">
              <w:rPr>
                <w:rFonts w:ascii="Times New Roman" w:hAnsi="Times New Roman"/>
                <w:sz w:val="20"/>
                <w:szCs w:val="20"/>
              </w:rPr>
              <w:t>Услуги по сбору и транспортированию твердых коммунальных отходов (далее - ТКО) на территории муниципального округа город Кировск Мурманской области с 01.01.2019 предоставляет региональный оператор - АО «Ситиматик» (ранее - АО «Управление отходами»).</w:t>
            </w:r>
            <w:bookmarkEnd w:id="12"/>
          </w:p>
          <w:p w14:paraId="6A8E7556" w14:textId="69B28494"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Региональный оператор вправе как самостоятельно оказывать полный комплекс услуг по обращению с ТКО, так и привлекать к этой деятельности других операторов по обращению с ТКО по результатам торгов, которые проводятся в форме аукциона в соответствии с Правилами проведения торгов, по результатам которых формируются цены на услуги по сбору и транспортированию ТКО для регионального оператора, утвержденными постановлением Правительства Российской Федерации от 03.11.2016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w:t>
            </w:r>
          </w:p>
          <w:p w14:paraId="2E2C49C5" w14:textId="584D651D"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На территории муниципального округа город Кировск Мурманской области ООО «Чистый город» имеет лицензию на транспортировку крупногабаритных отходов (далее – КГО).</w:t>
            </w:r>
          </w:p>
          <w:p w14:paraId="7C5BD785" w14:textId="015A7B99"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lang w:val="en-US"/>
              </w:rPr>
              <w:t>C</w:t>
            </w:r>
            <w:r w:rsidRPr="00AE48DE">
              <w:rPr>
                <w:rFonts w:ascii="Times New Roman" w:hAnsi="Times New Roman"/>
                <w:sz w:val="20"/>
                <w:szCs w:val="20"/>
              </w:rPr>
              <w:t xml:space="preserve">бор и вывоз </w:t>
            </w:r>
            <w:r>
              <w:rPr>
                <w:rFonts w:ascii="Times New Roman" w:hAnsi="Times New Roman"/>
                <w:sz w:val="20"/>
                <w:szCs w:val="20"/>
              </w:rPr>
              <w:t xml:space="preserve">КГО, </w:t>
            </w:r>
            <w:r w:rsidRPr="00AE48DE">
              <w:rPr>
                <w:rFonts w:ascii="Times New Roman" w:hAnsi="Times New Roman"/>
                <w:sz w:val="20"/>
                <w:szCs w:val="20"/>
              </w:rPr>
              <w:t>в том числе ликвидация стихийных свалок</w:t>
            </w:r>
            <w:r>
              <w:rPr>
                <w:rFonts w:ascii="Times New Roman" w:hAnsi="Times New Roman"/>
                <w:sz w:val="20"/>
                <w:szCs w:val="20"/>
              </w:rPr>
              <w:t xml:space="preserve"> </w:t>
            </w:r>
            <w:r w:rsidRPr="00AE48DE">
              <w:rPr>
                <w:rFonts w:ascii="Times New Roman" w:hAnsi="Times New Roman"/>
                <w:sz w:val="20"/>
                <w:szCs w:val="20"/>
              </w:rPr>
              <w:t>на территории муниципального округа город Кировск Мурманской осуществляет</w:t>
            </w:r>
            <w:r w:rsidRPr="00AE48DE">
              <w:rPr>
                <w:rFonts w:ascii="Times New Roman" w:hAnsi="Times New Roman"/>
                <w:sz w:val="20"/>
                <w:szCs w:val="20"/>
                <w:lang w:val="en-US"/>
              </w:rPr>
              <w:t>c</w:t>
            </w:r>
            <w:r w:rsidRPr="00AE48DE">
              <w:rPr>
                <w:rFonts w:ascii="Times New Roman" w:hAnsi="Times New Roman"/>
                <w:sz w:val="20"/>
                <w:szCs w:val="20"/>
              </w:rPr>
              <w:t>я на основании конкурентных процедур.</w:t>
            </w:r>
          </w:p>
          <w:p w14:paraId="4BE96418" w14:textId="4C8A6AF7" w:rsidR="00A046DA" w:rsidRPr="00AE48DE" w:rsidRDefault="00A046DA" w:rsidP="00B662A3">
            <w:pPr>
              <w:spacing w:line="240" w:lineRule="auto"/>
              <w:ind w:firstLine="142"/>
              <w:jc w:val="both"/>
              <w:rPr>
                <w:rFonts w:ascii="Times New Roman" w:hAnsi="Times New Roman"/>
                <w:b/>
                <w:sz w:val="20"/>
                <w:szCs w:val="20"/>
              </w:rPr>
            </w:pPr>
            <w:r w:rsidRPr="00AE48DE">
              <w:rPr>
                <w:rFonts w:ascii="Times New Roman" w:hAnsi="Times New Roman"/>
                <w:b/>
                <w:sz w:val="20"/>
                <w:lang w:val="en-US"/>
              </w:rPr>
              <w:t>II</w:t>
            </w:r>
            <w:r w:rsidRPr="00AE48DE">
              <w:rPr>
                <w:rFonts w:ascii="Times New Roman" w:hAnsi="Times New Roman"/>
                <w:b/>
                <w:sz w:val="20"/>
              </w:rPr>
              <w:t xml:space="preserve">. </w:t>
            </w:r>
            <w:r w:rsidRPr="00AE48DE">
              <w:rPr>
                <w:rFonts w:ascii="Times New Roman" w:hAnsi="Times New Roman"/>
                <w:b/>
                <w:sz w:val="20"/>
                <w:szCs w:val="20"/>
              </w:rPr>
              <w:t>Доля хозяйствующих субъектов частной формы собственности на рынке.</w:t>
            </w:r>
          </w:p>
          <w:p w14:paraId="02FA1EC5" w14:textId="5CEC24EC"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Доля хозяйствующих субъектов частной формы собственности составляет 100%.</w:t>
            </w:r>
          </w:p>
          <w:p w14:paraId="68FB0C83" w14:textId="59E22726"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b/>
                <w:sz w:val="20"/>
                <w:lang w:val="en-US"/>
              </w:rPr>
              <w:t>III</w:t>
            </w:r>
            <w:r w:rsidRPr="00AE48DE">
              <w:rPr>
                <w:rFonts w:ascii="Times New Roman" w:hAnsi="Times New Roman"/>
                <w:b/>
                <w:sz w:val="20"/>
              </w:rPr>
              <w:t xml:space="preserve">. </w:t>
            </w:r>
            <w:r w:rsidRPr="00AE48DE">
              <w:rPr>
                <w:rFonts w:ascii="Times New Roman" w:hAnsi="Times New Roman"/>
                <w:b/>
                <w:sz w:val="20"/>
                <w:szCs w:val="20"/>
              </w:rPr>
              <w:t>Оценка состояния конкурентной среды бизнес-объединениями и потребителями.</w:t>
            </w:r>
          </w:p>
          <w:p w14:paraId="2A9EA67A" w14:textId="66C1C6F8" w:rsidR="00A046DA" w:rsidRPr="00ED4095" w:rsidRDefault="00A046DA" w:rsidP="00B662A3">
            <w:pPr>
              <w:spacing w:line="240" w:lineRule="auto"/>
              <w:ind w:firstLine="142"/>
              <w:jc w:val="both"/>
              <w:rPr>
                <w:rFonts w:ascii="Times New Roman" w:hAnsi="Times New Roman"/>
                <w:sz w:val="20"/>
                <w:szCs w:val="20"/>
              </w:rPr>
            </w:pPr>
            <w:r w:rsidRPr="00ED4095">
              <w:rPr>
                <w:rFonts w:ascii="Times New Roman" w:hAnsi="Times New Roman"/>
                <w:sz w:val="20"/>
                <w:szCs w:val="20"/>
              </w:rPr>
              <w:t xml:space="preserve">В соответствии с данными отчета научно-исследовательской работы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 </w:t>
            </w:r>
            <w:r w:rsidRPr="00ED4095">
              <w:rPr>
                <w:rStyle w:val="aff"/>
                <w:rFonts w:ascii="Times New Roman" w:hAnsi="Times New Roman"/>
                <w:sz w:val="20"/>
                <w:szCs w:val="20"/>
              </w:rPr>
              <w:footnoteReference w:id="5"/>
            </w:r>
            <w:r w:rsidRPr="00ED4095">
              <w:rPr>
                <w:rFonts w:ascii="Times New Roman" w:hAnsi="Times New Roman"/>
                <w:sz w:val="20"/>
                <w:szCs w:val="20"/>
              </w:rPr>
              <w:t xml:space="preserve"> </w:t>
            </w:r>
            <w:r w:rsidR="00952E11">
              <w:rPr>
                <w:rFonts w:ascii="Times New Roman" w:hAnsi="Times New Roman"/>
                <w:sz w:val="20"/>
                <w:szCs w:val="20"/>
              </w:rPr>
              <w:t>о</w:t>
            </w:r>
            <w:r w:rsidRPr="00ED4095">
              <w:rPr>
                <w:rFonts w:ascii="Times New Roman" w:hAnsi="Times New Roman"/>
                <w:sz w:val="20"/>
                <w:szCs w:val="20"/>
              </w:rPr>
              <w:t>сновными проблемами сферы обращения с отходами, являются лицензирование отдельных видов деятельности и значительный размер капитальных вложений для покупки специального оборудования и специального автотранспорта при входе новых хозяйствующих субъектов на рынок по транспортировке и утилизации отходов.</w:t>
            </w:r>
            <w:r w:rsidR="00952E11" w:rsidRPr="00ED4095">
              <w:rPr>
                <w:rFonts w:ascii="Times New Roman" w:hAnsi="Times New Roman"/>
                <w:sz w:val="20"/>
                <w:szCs w:val="20"/>
              </w:rPr>
              <w:t xml:space="preserve"> рынок услуг по транспортированию твердых коммунальных отходов (ТКО) </w:t>
            </w:r>
            <w:r w:rsidR="00952E11" w:rsidRPr="00952E11">
              <w:rPr>
                <w:rFonts w:ascii="Times New Roman" w:hAnsi="Times New Roman"/>
                <w:sz w:val="20"/>
                <w:szCs w:val="20"/>
              </w:rPr>
              <w:t>. Респондентами отмечены следующие административные барьеры: умеренно выражен барьер</w:t>
            </w:r>
            <w:r w:rsidR="00952E11" w:rsidRPr="00ED4095">
              <w:rPr>
                <w:rFonts w:ascii="Times New Roman" w:hAnsi="Times New Roman"/>
                <w:sz w:val="20"/>
                <w:szCs w:val="20"/>
              </w:rPr>
              <w:t xml:space="preserve"> высоких налогов</w:t>
            </w:r>
            <w:r w:rsidR="00952E11">
              <w:rPr>
                <w:rFonts w:ascii="Times New Roman" w:hAnsi="Times New Roman"/>
                <w:sz w:val="20"/>
                <w:szCs w:val="20"/>
              </w:rPr>
              <w:t xml:space="preserve">, </w:t>
            </w:r>
            <w:r w:rsidR="00952E11" w:rsidRPr="00ED4095">
              <w:rPr>
                <w:rFonts w:ascii="Times New Roman" w:hAnsi="Times New Roman"/>
                <w:sz w:val="20"/>
                <w:szCs w:val="20"/>
              </w:rPr>
              <w:t>нестабильность российского законодательства и необходимость установления партнерских отношений с органами власти.</w:t>
            </w:r>
          </w:p>
          <w:p w14:paraId="2C56A7B7" w14:textId="2D98125C" w:rsidR="00A046DA" w:rsidRPr="00ED4095" w:rsidRDefault="00A046DA" w:rsidP="00B662A3">
            <w:pPr>
              <w:spacing w:line="240" w:lineRule="auto"/>
              <w:ind w:firstLine="142"/>
              <w:jc w:val="both"/>
              <w:rPr>
                <w:rFonts w:ascii="Times New Roman" w:hAnsi="Times New Roman"/>
                <w:sz w:val="20"/>
                <w:szCs w:val="20"/>
              </w:rPr>
            </w:pPr>
            <w:r w:rsidRPr="00ED4095">
              <w:rPr>
                <w:rFonts w:ascii="Times New Roman" w:hAnsi="Times New Roman"/>
                <w:sz w:val="20"/>
                <w:szCs w:val="20"/>
              </w:rPr>
              <w:t>Представители предпринимательского сообщества отметили слабую конкуренцию на рынке.</w:t>
            </w:r>
          </w:p>
          <w:p w14:paraId="4D5A4493" w14:textId="490C0CEB" w:rsidR="00A046DA" w:rsidRPr="00960FEB" w:rsidRDefault="00A046DA" w:rsidP="00B662A3">
            <w:pPr>
              <w:spacing w:line="240" w:lineRule="auto"/>
              <w:ind w:firstLine="142"/>
              <w:jc w:val="both"/>
              <w:rPr>
                <w:rFonts w:ascii="Times New Roman" w:hAnsi="Times New Roman"/>
                <w:sz w:val="20"/>
                <w:szCs w:val="20"/>
                <w:u w:val="single"/>
                <w:shd w:val="clear" w:color="auto" w:fill="FFFFFF"/>
              </w:rPr>
            </w:pPr>
            <w:r w:rsidRPr="00960FEB">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960FEB">
              <w:rPr>
                <w:rFonts w:ascii="Times New Roman" w:hAnsi="Times New Roman"/>
                <w:sz w:val="20"/>
                <w:szCs w:val="20"/>
                <w:u w:val="single"/>
                <w:shd w:val="clear" w:color="auto" w:fill="FFFFFF"/>
              </w:rPr>
              <w:t>муниципального округа город Кировск Мурманской области</w:t>
            </w:r>
            <w:r>
              <w:rPr>
                <w:rFonts w:ascii="Times New Roman" w:hAnsi="Times New Roman"/>
                <w:sz w:val="20"/>
                <w:szCs w:val="20"/>
                <w:u w:val="single"/>
                <w:shd w:val="clear" w:color="auto" w:fill="FFFFFF"/>
              </w:rPr>
              <w:t xml:space="preserve"> в 2024 году</w:t>
            </w:r>
            <w:r w:rsidRPr="00960FEB">
              <w:rPr>
                <w:rFonts w:ascii="Times New Roman" w:hAnsi="Times New Roman"/>
                <w:sz w:val="20"/>
                <w:szCs w:val="20"/>
                <w:u w:val="single"/>
                <w:shd w:val="clear" w:color="auto" w:fill="FFFFFF"/>
              </w:rPr>
              <w:t>:</w:t>
            </w:r>
          </w:p>
          <w:p w14:paraId="0880BF66" w14:textId="77777777" w:rsidR="00A046DA" w:rsidRPr="00960FEB" w:rsidRDefault="00A046DA" w:rsidP="00B662A3">
            <w:pPr>
              <w:spacing w:line="240" w:lineRule="auto"/>
              <w:ind w:firstLine="142"/>
              <w:jc w:val="both"/>
              <w:rPr>
                <w:rFonts w:ascii="Times New Roman" w:hAnsi="Times New Roman"/>
                <w:sz w:val="20"/>
                <w:szCs w:val="20"/>
              </w:rPr>
            </w:pPr>
            <w:r w:rsidRPr="00960FEB">
              <w:rPr>
                <w:rFonts w:ascii="Times New Roman" w:hAnsi="Times New Roman"/>
                <w:sz w:val="20"/>
                <w:szCs w:val="20"/>
              </w:rPr>
              <w:t xml:space="preserve">Ценовая политика рынка по транспортированию ТКО удовлетворяет 58,3% опрошенных гражданина, 25 % не удовлетворены уровнем цен. Качеством оказания услуг удовлетворены 55,9% респондентов, 35,3 % не удовлетворены, 8,8% затрудняются ответить. </w:t>
            </w:r>
          </w:p>
          <w:p w14:paraId="4E3B708A" w14:textId="77777777" w:rsidR="00A046DA" w:rsidRPr="00960FEB" w:rsidRDefault="00A046DA" w:rsidP="00B662A3">
            <w:pPr>
              <w:spacing w:line="240" w:lineRule="auto"/>
              <w:ind w:firstLine="142"/>
              <w:jc w:val="both"/>
              <w:rPr>
                <w:rFonts w:ascii="Times New Roman" w:hAnsi="Times New Roman"/>
                <w:sz w:val="20"/>
                <w:szCs w:val="20"/>
              </w:rPr>
            </w:pPr>
            <w:r w:rsidRPr="00960FEB">
              <w:rPr>
                <w:rFonts w:ascii="Times New Roman" w:hAnsi="Times New Roman"/>
                <w:sz w:val="20"/>
                <w:szCs w:val="20"/>
              </w:rPr>
              <w:t xml:space="preserve">45,7% опрошенных отметили увеличение цен на рынке ТКО за последние 3 года, 25.7% затруднились ответить. </w:t>
            </w:r>
          </w:p>
          <w:p w14:paraId="4EE1DBD6" w14:textId="0D9899AD" w:rsidR="00A046DA" w:rsidRPr="00960FEB" w:rsidRDefault="00A046DA" w:rsidP="00B662A3">
            <w:pPr>
              <w:spacing w:line="240" w:lineRule="auto"/>
              <w:ind w:firstLine="142"/>
              <w:jc w:val="both"/>
              <w:rPr>
                <w:rFonts w:ascii="Times New Roman" w:hAnsi="Times New Roman"/>
                <w:bCs/>
                <w:sz w:val="20"/>
                <w:szCs w:val="20"/>
                <w:shd w:val="clear" w:color="auto" w:fill="FFFFFF"/>
              </w:rPr>
            </w:pPr>
            <w:r w:rsidRPr="00960FEB">
              <w:rPr>
                <w:rFonts w:ascii="Times New Roman" w:hAnsi="Times New Roman"/>
                <w:sz w:val="20"/>
                <w:szCs w:val="20"/>
              </w:rPr>
              <w:t>45,7% опрошенных отметили, что за последние 3 года уровень цен на рынке по транспортированию ТКО</w:t>
            </w:r>
            <w:r w:rsidRPr="00960FEB">
              <w:rPr>
                <w:rFonts w:ascii="Times New Roman" w:hAnsi="Times New Roman"/>
                <w:sz w:val="20"/>
                <w:szCs w:val="20"/>
                <w:shd w:val="clear" w:color="auto" w:fill="FFFFFF"/>
              </w:rPr>
              <w:t xml:space="preserve"> </w:t>
            </w:r>
            <w:r w:rsidRPr="00960FEB">
              <w:rPr>
                <w:rFonts w:ascii="Times New Roman" w:hAnsi="Times New Roman"/>
                <w:sz w:val="20"/>
                <w:szCs w:val="20"/>
              </w:rPr>
              <w:t xml:space="preserve">на территории </w:t>
            </w:r>
            <w:r w:rsidRPr="00960FEB">
              <w:rPr>
                <w:rFonts w:ascii="Times New Roman" w:hAnsi="Times New Roman"/>
                <w:sz w:val="20"/>
                <w:szCs w:val="20"/>
                <w:shd w:val="clear" w:color="auto" w:fill="FFFFFF"/>
              </w:rPr>
              <w:t xml:space="preserve">города Кировска увеличился, более половины опрошенных (60%) считают, что качество предоставления услуг не изменилось. </w:t>
            </w:r>
            <w:r w:rsidRPr="00960FEB">
              <w:rPr>
                <w:rFonts w:ascii="Times New Roman" w:hAnsi="Times New Roman"/>
                <w:sz w:val="20"/>
                <w:szCs w:val="20"/>
              </w:rPr>
              <w:t xml:space="preserve">Возможность выбора за последние 3 года по мнению большинства респондентов (52,9%) осталось на прежнем уровне. </w:t>
            </w:r>
            <w:r w:rsidRPr="00960FEB">
              <w:rPr>
                <w:rFonts w:ascii="Times New Roman" w:hAnsi="Times New Roman"/>
                <w:sz w:val="20"/>
                <w:szCs w:val="20"/>
                <w:shd w:val="clear" w:color="auto" w:fill="FFFFFF"/>
              </w:rPr>
              <w:t xml:space="preserve">Таким образом, можно сказать, что уровень цен на рынке </w:t>
            </w:r>
            <w:r w:rsidRPr="00960FEB">
              <w:rPr>
                <w:rFonts w:ascii="Times New Roman" w:hAnsi="Times New Roman"/>
                <w:sz w:val="20"/>
                <w:szCs w:val="20"/>
              </w:rPr>
              <w:t>по транспортированию ТКО увеличился, а качество оказания услуг и возможность выбора организации - не изменилось.</w:t>
            </w:r>
          </w:p>
          <w:p w14:paraId="1136CA70" w14:textId="11C41CE8" w:rsidR="00A046DA" w:rsidRPr="00AE48DE" w:rsidRDefault="00A046DA" w:rsidP="00B662A3">
            <w:pPr>
              <w:spacing w:line="240" w:lineRule="auto"/>
              <w:ind w:firstLine="142"/>
              <w:jc w:val="both"/>
              <w:rPr>
                <w:rFonts w:ascii="Times New Roman" w:hAnsi="Times New Roman"/>
                <w:b/>
                <w:sz w:val="20"/>
                <w:szCs w:val="20"/>
              </w:rPr>
            </w:pPr>
            <w:r w:rsidRPr="00AE48DE">
              <w:rPr>
                <w:rFonts w:ascii="Times New Roman" w:hAnsi="Times New Roman"/>
                <w:b/>
                <w:sz w:val="20"/>
                <w:lang w:val="en-US"/>
              </w:rPr>
              <w:lastRenderedPageBreak/>
              <w:t>I</w:t>
            </w:r>
            <w:r w:rsidRPr="00AE48DE">
              <w:rPr>
                <w:rFonts w:ascii="Times New Roman" w:hAnsi="Times New Roman"/>
                <w:b/>
                <w:sz w:val="20"/>
                <w:szCs w:val="20"/>
                <w:lang w:val="en-US"/>
              </w:rPr>
              <w:t>V</w:t>
            </w:r>
            <w:r w:rsidRPr="00AE48DE">
              <w:rPr>
                <w:rFonts w:ascii="Times New Roman" w:hAnsi="Times New Roman"/>
                <w:b/>
                <w:sz w:val="20"/>
              </w:rPr>
              <w:t xml:space="preserve">. </w:t>
            </w:r>
            <w:r w:rsidRPr="00AE48DE">
              <w:rPr>
                <w:rFonts w:ascii="Times New Roman" w:hAnsi="Times New Roman"/>
                <w:b/>
                <w:sz w:val="20"/>
                <w:szCs w:val="20"/>
              </w:rPr>
              <w:t>Характерные особенности рынка</w:t>
            </w:r>
          </w:p>
          <w:p w14:paraId="702E61EF" w14:textId="363E885C"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В соответствии с пунктом 4 раздела 1 Правил обращения с ТКО, утвержденных постановлением Правительства Российской Федерации от 12.11.2016 №1156 «Об обращении с твердыми коммунальными отходами и внесении изменений в Постановление Правительства Российской Федерации от 25.08.2008 № 641», обращение с ТКО на всей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на основании заключенных с потребителями договоров на оказание услуг по обращению с ТКО.</w:t>
            </w:r>
          </w:p>
          <w:p w14:paraId="60EDB078" w14:textId="1801FCF4"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10.01.2018 АО «Ситиматик» присвоен статус регионального оператора по обращению с ТКО на территории Мурманской области на 10 лет.</w:t>
            </w:r>
          </w:p>
          <w:p w14:paraId="7E00E012" w14:textId="1F51D3B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С 01.01.2019 АО «Ситиматик предоставляет услуги, в том числе, в муниципальном округе город Кировск Мурманской области по сбору и транспортированию ТКО.</w:t>
            </w:r>
          </w:p>
          <w:p w14:paraId="05C9C56A" w14:textId="7777777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Особенностями рынка являются:</w:t>
            </w:r>
          </w:p>
          <w:p w14:paraId="28A71D05" w14:textId="2133DA5D"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 высокая степень значимости для социально-экономического развития;</w:t>
            </w:r>
          </w:p>
          <w:p w14:paraId="2E11146C" w14:textId="7777777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 обеспечение конституционных прав граждан на благоприятную окружающую среду за счет стабилизации экологической обстановки и ее улучшения;</w:t>
            </w:r>
          </w:p>
          <w:p w14:paraId="60493146" w14:textId="7777777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 снижение ущерба, причиняемого окружающей среде в процессе обращения с отходами производства и потребления.</w:t>
            </w:r>
          </w:p>
          <w:p w14:paraId="02A10FA3" w14:textId="77777777" w:rsidR="00A046DA" w:rsidRPr="00AE48DE" w:rsidRDefault="00A046DA" w:rsidP="00B662A3">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w:t>
            </w:r>
            <w:r w:rsidRPr="00AE48DE">
              <w:rPr>
                <w:rFonts w:ascii="Times New Roman" w:hAnsi="Times New Roman"/>
                <w:b/>
                <w:sz w:val="20"/>
                <w:szCs w:val="20"/>
              </w:rPr>
              <w:t>. Меры по развитию рынка.</w:t>
            </w:r>
          </w:p>
          <w:p w14:paraId="77E18A19" w14:textId="7777777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Определены действующим законодательством в сфере обращения с отходами.</w:t>
            </w:r>
          </w:p>
          <w:p w14:paraId="227BCF88" w14:textId="5D4CF52E" w:rsidR="00A046DA" w:rsidRPr="00AE48DE" w:rsidRDefault="00A046DA" w:rsidP="00B662A3">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VI</w:t>
            </w:r>
            <w:r w:rsidRPr="00AE48DE">
              <w:rPr>
                <w:rFonts w:ascii="Times New Roman" w:hAnsi="Times New Roman"/>
                <w:b/>
                <w:sz w:val="20"/>
                <w:szCs w:val="20"/>
              </w:rPr>
              <w:t>. Перспективы развития рынка.</w:t>
            </w:r>
          </w:p>
          <w:p w14:paraId="02D554EC" w14:textId="7777777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Основными перспективными направлениями развития рынка являются:</w:t>
            </w:r>
          </w:p>
          <w:p w14:paraId="4D27A445" w14:textId="7777777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 усиление общественного контроля за работой организаций, занимающихся сбором и транспортированием ТКО;</w:t>
            </w:r>
          </w:p>
          <w:p w14:paraId="04D5D04D" w14:textId="77777777" w:rsidR="00A046DA" w:rsidRPr="00AE48DE" w:rsidRDefault="00A046DA"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 уменьшение числа жалоб жителей по вопросам работы организаций, занимающихся сбором и транспортированием ТКО;</w:t>
            </w:r>
          </w:p>
          <w:p w14:paraId="521610E2" w14:textId="72F4338D" w:rsidR="00A046DA" w:rsidRPr="00AE48DE" w:rsidRDefault="00A046DA" w:rsidP="00B662A3">
            <w:pPr>
              <w:spacing w:line="240" w:lineRule="auto"/>
              <w:ind w:firstLine="142"/>
              <w:jc w:val="both"/>
              <w:rPr>
                <w:rStyle w:val="FontStyle61"/>
                <w:color w:val="000000"/>
                <w:sz w:val="20"/>
                <w:szCs w:val="20"/>
              </w:rPr>
            </w:pPr>
            <w:r w:rsidRPr="00AE48DE">
              <w:rPr>
                <w:rFonts w:ascii="Times New Roman" w:hAnsi="Times New Roman"/>
                <w:sz w:val="20"/>
                <w:szCs w:val="20"/>
              </w:rPr>
              <w:t>- совершенствование процедуры проведения торгов по отбору организаций, занимающихся сбором и транспортированием отходов в отношении КГО и несанкционированных свалок.</w:t>
            </w:r>
          </w:p>
        </w:tc>
      </w:tr>
      <w:tr w:rsidR="00A55CFD" w:rsidRPr="00AE48DE" w14:paraId="349BA258" w14:textId="77777777" w:rsidTr="00DC3D2A">
        <w:tblPrEx>
          <w:tblLook w:val="04A0" w:firstRow="1" w:lastRow="0" w:firstColumn="1" w:lastColumn="0" w:noHBand="0" w:noVBand="1"/>
        </w:tblPrEx>
        <w:trPr>
          <w:trHeight w:val="726"/>
          <w:tblHeader/>
        </w:trPr>
        <w:tc>
          <w:tcPr>
            <w:tcW w:w="684" w:type="dxa"/>
            <w:shd w:val="clear" w:color="auto" w:fill="auto"/>
            <w:vAlign w:val="center"/>
          </w:tcPr>
          <w:p w14:paraId="1AEF70CA" w14:textId="77777777" w:rsidR="0054454D" w:rsidRPr="00AE48DE" w:rsidRDefault="0054454D" w:rsidP="00A046DA">
            <w:pPr>
              <w:spacing w:line="240" w:lineRule="auto"/>
              <w:jc w:val="center"/>
              <w:rPr>
                <w:rFonts w:ascii="Times New Roman" w:hAnsi="Times New Roman"/>
                <w:b/>
                <w:sz w:val="20"/>
                <w:szCs w:val="20"/>
              </w:rPr>
            </w:pPr>
            <w:bookmarkStart w:id="13" w:name="_Hlk187833523"/>
            <w:r w:rsidRPr="00AE48DE">
              <w:rPr>
                <w:rFonts w:ascii="Times New Roman" w:hAnsi="Times New Roman"/>
                <w:b/>
                <w:sz w:val="20"/>
                <w:szCs w:val="20"/>
              </w:rPr>
              <w:lastRenderedPageBreak/>
              <w:t>№ п/п</w:t>
            </w:r>
          </w:p>
        </w:tc>
        <w:tc>
          <w:tcPr>
            <w:tcW w:w="2430" w:type="dxa"/>
            <w:shd w:val="clear" w:color="auto" w:fill="auto"/>
            <w:vAlign w:val="center"/>
          </w:tcPr>
          <w:p w14:paraId="6EC6A915" w14:textId="77777777" w:rsidR="0054454D" w:rsidRPr="00AE48DE" w:rsidRDefault="0054454D" w:rsidP="00A046DA">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56518835" w14:textId="77777777" w:rsidR="0054454D" w:rsidRPr="00AE48DE" w:rsidRDefault="0054454D" w:rsidP="00A046DA">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10E34395" w14:textId="77777777" w:rsidR="0054454D" w:rsidRPr="00AE48DE" w:rsidRDefault="0054454D" w:rsidP="00A046DA">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83" w:type="dxa"/>
            <w:gridSpan w:val="3"/>
            <w:shd w:val="clear" w:color="auto" w:fill="auto"/>
            <w:vAlign w:val="center"/>
          </w:tcPr>
          <w:p w14:paraId="79A454F0" w14:textId="77777777" w:rsidR="0054454D" w:rsidRPr="00AE48DE" w:rsidRDefault="0054454D" w:rsidP="00A046DA">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361" w:type="dxa"/>
            <w:gridSpan w:val="5"/>
            <w:shd w:val="clear" w:color="auto" w:fill="auto"/>
            <w:vAlign w:val="center"/>
          </w:tcPr>
          <w:p w14:paraId="305B62AA" w14:textId="77777777" w:rsidR="0054454D" w:rsidRPr="00AE48DE" w:rsidRDefault="0054454D" w:rsidP="00A046DA">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3CE4E7C1" w14:textId="77777777" w:rsidR="0054454D" w:rsidRPr="00AE48DE" w:rsidRDefault="0054454D" w:rsidP="00A046DA">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bookmarkEnd w:id="13"/>
      <w:tr w:rsidR="00A55CFD" w:rsidRPr="00AE48DE" w14:paraId="0EE7ACA8" w14:textId="77777777" w:rsidTr="00DC3D2A">
        <w:tblPrEx>
          <w:tblLook w:val="04A0" w:firstRow="1" w:lastRow="0" w:firstColumn="1" w:lastColumn="0" w:noHBand="0" w:noVBand="1"/>
        </w:tblPrEx>
        <w:trPr>
          <w:trHeight w:val="556"/>
        </w:trPr>
        <w:tc>
          <w:tcPr>
            <w:tcW w:w="684" w:type="dxa"/>
            <w:shd w:val="clear" w:color="auto" w:fill="auto"/>
            <w:vAlign w:val="center"/>
          </w:tcPr>
          <w:p w14:paraId="2DE72113" w14:textId="77777777" w:rsidR="008B4379" w:rsidRPr="00AE48DE" w:rsidRDefault="008B4379" w:rsidP="00A046DA">
            <w:pPr>
              <w:spacing w:line="240" w:lineRule="auto"/>
              <w:jc w:val="center"/>
              <w:rPr>
                <w:rFonts w:ascii="Times New Roman" w:hAnsi="Times New Roman"/>
                <w:b/>
                <w:sz w:val="20"/>
                <w:szCs w:val="20"/>
              </w:rPr>
            </w:pPr>
            <w:r w:rsidRPr="00AE48DE">
              <w:rPr>
                <w:rFonts w:ascii="Times New Roman" w:hAnsi="Times New Roman"/>
                <w:b/>
                <w:sz w:val="20"/>
                <w:szCs w:val="20"/>
              </w:rPr>
              <w:t>1.1</w:t>
            </w:r>
          </w:p>
        </w:tc>
        <w:tc>
          <w:tcPr>
            <w:tcW w:w="2430" w:type="dxa"/>
            <w:shd w:val="clear" w:color="auto" w:fill="auto"/>
            <w:vAlign w:val="center"/>
          </w:tcPr>
          <w:p w14:paraId="16EC9DB0" w14:textId="370A0C35" w:rsidR="008B4379" w:rsidRPr="00AE48DE" w:rsidRDefault="008B4379" w:rsidP="00B662A3">
            <w:pPr>
              <w:spacing w:line="240" w:lineRule="auto"/>
              <w:ind w:firstLine="142"/>
              <w:jc w:val="both"/>
              <w:rPr>
                <w:rFonts w:ascii="Times New Roman" w:eastAsia="Times New Roman" w:hAnsi="Times New Roman"/>
                <w:sz w:val="20"/>
                <w:szCs w:val="20"/>
              </w:rPr>
            </w:pPr>
            <w:r w:rsidRPr="00AE48DE">
              <w:rPr>
                <w:rFonts w:ascii="Times New Roman" w:eastAsia="Times New Roman" w:hAnsi="Times New Roman"/>
                <w:sz w:val="20"/>
                <w:szCs w:val="20"/>
              </w:rPr>
              <w:t>Участие жителей в оценке деятельности организаций, оказывающих услуги по сбору и транспортированию ТКО</w:t>
            </w:r>
          </w:p>
        </w:tc>
        <w:tc>
          <w:tcPr>
            <w:tcW w:w="1957" w:type="dxa"/>
            <w:shd w:val="clear" w:color="auto" w:fill="auto"/>
            <w:vAlign w:val="center"/>
          </w:tcPr>
          <w:p w14:paraId="0E6A1CDE" w14:textId="6C66C5EB" w:rsidR="008B4379" w:rsidRPr="00AE48DE" w:rsidRDefault="008B4379" w:rsidP="00B662A3">
            <w:pPr>
              <w:spacing w:line="240" w:lineRule="auto"/>
              <w:ind w:firstLine="142"/>
              <w:jc w:val="both"/>
              <w:rPr>
                <w:rFonts w:ascii="Times New Roman" w:eastAsia="Times New Roman" w:hAnsi="Times New Roman"/>
                <w:sz w:val="20"/>
                <w:szCs w:val="20"/>
              </w:rPr>
            </w:pPr>
            <w:r w:rsidRPr="00AE48DE">
              <w:rPr>
                <w:rFonts w:ascii="Times New Roman" w:eastAsia="Times New Roman" w:hAnsi="Times New Roman"/>
                <w:sz w:val="20"/>
                <w:szCs w:val="20"/>
              </w:rPr>
              <w:t>Обязательное реагирование на поступающие обращения граждан в части работы организаций, оказывающих услуги по сбору и транспортированию ТКО</w:t>
            </w:r>
          </w:p>
        </w:tc>
        <w:tc>
          <w:tcPr>
            <w:tcW w:w="3429" w:type="dxa"/>
            <w:shd w:val="clear" w:color="auto" w:fill="auto"/>
            <w:vAlign w:val="center"/>
          </w:tcPr>
          <w:p w14:paraId="17E21F68" w14:textId="07711685" w:rsidR="008B4379" w:rsidRPr="00AE48DE" w:rsidRDefault="008B4379" w:rsidP="00A046DA">
            <w:pPr>
              <w:spacing w:line="240" w:lineRule="auto"/>
              <w:jc w:val="center"/>
              <w:rPr>
                <w:rFonts w:ascii="Times New Roman" w:eastAsia="Times New Roman" w:hAnsi="Times New Roman"/>
                <w:sz w:val="20"/>
                <w:szCs w:val="20"/>
              </w:rPr>
            </w:pPr>
            <w:r w:rsidRPr="00AE48DE">
              <w:rPr>
                <w:rFonts w:ascii="Times New Roman" w:eastAsia="Times New Roman" w:hAnsi="Times New Roman"/>
                <w:sz w:val="20"/>
                <w:szCs w:val="20"/>
              </w:rPr>
              <w:t>Рассмотрение обращений</w:t>
            </w:r>
          </w:p>
        </w:tc>
        <w:tc>
          <w:tcPr>
            <w:tcW w:w="1883" w:type="dxa"/>
            <w:gridSpan w:val="3"/>
            <w:shd w:val="clear" w:color="auto" w:fill="auto"/>
            <w:vAlign w:val="center"/>
          </w:tcPr>
          <w:p w14:paraId="58DB9971" w14:textId="0CE880F0" w:rsidR="008B4379" w:rsidRPr="00AE48DE" w:rsidRDefault="008B4379" w:rsidP="00A046DA">
            <w:pPr>
              <w:spacing w:line="240" w:lineRule="auto"/>
              <w:jc w:val="center"/>
              <w:rPr>
                <w:rFonts w:ascii="Times New Roman" w:eastAsia="Times New Roman" w:hAnsi="Times New Roman"/>
                <w:sz w:val="20"/>
                <w:szCs w:val="20"/>
              </w:rPr>
            </w:pPr>
            <w:r w:rsidRPr="00AE48DE">
              <w:rPr>
                <w:rFonts w:ascii="Times New Roman" w:eastAsia="Times New Roman" w:hAnsi="Times New Roman"/>
                <w:sz w:val="20"/>
                <w:szCs w:val="20"/>
              </w:rPr>
              <w:t>Обработка поступающих обращений посредством информационных сервисов</w:t>
            </w:r>
          </w:p>
        </w:tc>
        <w:tc>
          <w:tcPr>
            <w:tcW w:w="1361" w:type="dxa"/>
            <w:gridSpan w:val="5"/>
            <w:shd w:val="clear" w:color="auto" w:fill="auto"/>
            <w:vAlign w:val="center"/>
          </w:tcPr>
          <w:p w14:paraId="7B9A7AE2" w14:textId="67B0866C" w:rsidR="008B4379" w:rsidRPr="0054454D" w:rsidRDefault="008B4379" w:rsidP="00A046DA">
            <w:pPr>
              <w:autoSpaceDE w:val="0"/>
              <w:autoSpaceDN w:val="0"/>
              <w:adjustRightInd w:val="0"/>
              <w:spacing w:line="240" w:lineRule="auto"/>
              <w:jc w:val="center"/>
              <w:rPr>
                <w:rFonts w:ascii="Times New Roman" w:hAnsi="Times New Roman"/>
                <w:sz w:val="20"/>
                <w:szCs w:val="20"/>
              </w:rPr>
            </w:pPr>
            <w:r w:rsidRPr="0054454D">
              <w:rPr>
                <w:rFonts w:ascii="Times New Roman" w:hAnsi="Times New Roman"/>
                <w:sz w:val="20"/>
                <w:szCs w:val="20"/>
              </w:rPr>
              <w:t>2022 – 202</w:t>
            </w:r>
            <w:r w:rsidR="009A6FEC" w:rsidRPr="0054454D">
              <w:rPr>
                <w:rFonts w:ascii="Times New Roman" w:hAnsi="Times New Roman"/>
                <w:sz w:val="20"/>
                <w:szCs w:val="20"/>
              </w:rPr>
              <w:t>5</w:t>
            </w:r>
            <w:r w:rsidRPr="0054454D">
              <w:rPr>
                <w:rFonts w:ascii="Times New Roman" w:hAnsi="Times New Roman"/>
                <w:sz w:val="20"/>
                <w:szCs w:val="20"/>
              </w:rPr>
              <w:t xml:space="preserve"> годы</w:t>
            </w:r>
          </w:p>
        </w:tc>
        <w:tc>
          <w:tcPr>
            <w:tcW w:w="2852" w:type="dxa"/>
            <w:gridSpan w:val="5"/>
            <w:shd w:val="clear" w:color="auto" w:fill="auto"/>
            <w:vAlign w:val="center"/>
          </w:tcPr>
          <w:p w14:paraId="296B051B" w14:textId="71FFAA65" w:rsidR="00B662A3" w:rsidRDefault="008B4379"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МКУ «Управление Кировским городским хозяйством»</w:t>
            </w:r>
            <w:r w:rsidR="00B662A3">
              <w:rPr>
                <w:rFonts w:ascii="Times New Roman" w:hAnsi="Times New Roman"/>
                <w:sz w:val="20"/>
                <w:szCs w:val="20"/>
              </w:rPr>
              <w:t>;</w:t>
            </w:r>
          </w:p>
          <w:p w14:paraId="5D6E7C81" w14:textId="77777777" w:rsidR="00B662A3" w:rsidRDefault="00B662A3" w:rsidP="00B662A3">
            <w:pPr>
              <w:spacing w:line="240" w:lineRule="auto"/>
              <w:ind w:firstLine="142"/>
              <w:jc w:val="both"/>
              <w:rPr>
                <w:rFonts w:ascii="Times New Roman" w:hAnsi="Times New Roman"/>
                <w:sz w:val="20"/>
                <w:szCs w:val="20"/>
              </w:rPr>
            </w:pPr>
            <w:r>
              <w:rPr>
                <w:rFonts w:ascii="Times New Roman" w:hAnsi="Times New Roman"/>
                <w:sz w:val="20"/>
                <w:szCs w:val="20"/>
              </w:rPr>
              <w:t>О</w:t>
            </w:r>
            <w:r w:rsidR="008B4379" w:rsidRPr="00AE48DE">
              <w:rPr>
                <w:rFonts w:ascii="Times New Roman" w:hAnsi="Times New Roman"/>
                <w:sz w:val="20"/>
                <w:szCs w:val="20"/>
              </w:rPr>
              <w:t>тдел муниципального контроля администрации муниципального округа город Кировск Мурманской области</w:t>
            </w:r>
            <w:r>
              <w:rPr>
                <w:rFonts w:ascii="Times New Roman" w:hAnsi="Times New Roman"/>
                <w:sz w:val="20"/>
                <w:szCs w:val="20"/>
              </w:rPr>
              <w:t>;</w:t>
            </w:r>
          </w:p>
          <w:p w14:paraId="70693373" w14:textId="31211DF4" w:rsidR="008B4379" w:rsidRPr="00AE48DE" w:rsidRDefault="008B4379" w:rsidP="00B662A3">
            <w:pPr>
              <w:spacing w:line="240" w:lineRule="auto"/>
              <w:ind w:firstLine="142"/>
              <w:jc w:val="both"/>
              <w:rPr>
                <w:rFonts w:ascii="Times New Roman" w:hAnsi="Times New Roman"/>
                <w:sz w:val="20"/>
                <w:szCs w:val="20"/>
              </w:rPr>
            </w:pPr>
            <w:r w:rsidRPr="00AE48DE">
              <w:rPr>
                <w:rFonts w:ascii="Times New Roman" w:hAnsi="Times New Roman"/>
                <w:sz w:val="20"/>
                <w:szCs w:val="20"/>
              </w:rPr>
              <w:t>МКУ «Информационно-аналитический центр»</w:t>
            </w:r>
            <w:r w:rsidR="002B47FE">
              <w:rPr>
                <w:rFonts w:ascii="Times New Roman" w:hAnsi="Times New Roman"/>
                <w:sz w:val="20"/>
                <w:szCs w:val="20"/>
              </w:rPr>
              <w:t>.</w:t>
            </w:r>
          </w:p>
        </w:tc>
      </w:tr>
      <w:tr w:rsidR="00A55CFD" w:rsidRPr="00AE48DE" w14:paraId="354DAED4" w14:textId="77777777" w:rsidTr="00DC3D2A">
        <w:tblPrEx>
          <w:tblLook w:val="04A0" w:firstRow="1" w:lastRow="0" w:firstColumn="1" w:lastColumn="0" w:noHBand="0" w:noVBand="1"/>
        </w:tblPrEx>
        <w:trPr>
          <w:trHeight w:val="1832"/>
        </w:trPr>
        <w:tc>
          <w:tcPr>
            <w:tcW w:w="684" w:type="dxa"/>
            <w:shd w:val="clear" w:color="auto" w:fill="auto"/>
            <w:vAlign w:val="center"/>
          </w:tcPr>
          <w:p w14:paraId="553BB751" w14:textId="5053EBB3" w:rsidR="008B4379" w:rsidRPr="00AE48DE" w:rsidRDefault="008B4379" w:rsidP="00A046DA">
            <w:pPr>
              <w:spacing w:line="240" w:lineRule="auto"/>
              <w:jc w:val="center"/>
              <w:rPr>
                <w:rFonts w:ascii="Times New Roman" w:hAnsi="Times New Roman"/>
                <w:b/>
                <w:sz w:val="20"/>
                <w:szCs w:val="20"/>
              </w:rPr>
            </w:pPr>
            <w:r w:rsidRPr="00AE48DE">
              <w:rPr>
                <w:rFonts w:ascii="Times New Roman" w:hAnsi="Times New Roman"/>
                <w:b/>
                <w:sz w:val="20"/>
                <w:szCs w:val="20"/>
              </w:rPr>
              <w:t>1.2</w:t>
            </w:r>
          </w:p>
        </w:tc>
        <w:tc>
          <w:tcPr>
            <w:tcW w:w="2430" w:type="dxa"/>
            <w:shd w:val="clear" w:color="auto" w:fill="auto"/>
            <w:vAlign w:val="center"/>
          </w:tcPr>
          <w:p w14:paraId="6EF4848D" w14:textId="3DC3AAE7" w:rsidR="008B4379" w:rsidRPr="00AE48DE" w:rsidRDefault="008B4379" w:rsidP="002B47FE">
            <w:pPr>
              <w:spacing w:line="240" w:lineRule="auto"/>
              <w:ind w:firstLine="142"/>
              <w:jc w:val="both"/>
              <w:rPr>
                <w:rFonts w:ascii="Times New Roman" w:hAnsi="Times New Roman"/>
                <w:sz w:val="20"/>
                <w:szCs w:val="20"/>
              </w:rPr>
            </w:pPr>
            <w:r w:rsidRPr="00AE48DE">
              <w:rPr>
                <w:rFonts w:ascii="Times New Roman" w:eastAsia="Times New Roman" w:hAnsi="Times New Roman"/>
                <w:sz w:val="20"/>
                <w:szCs w:val="20"/>
              </w:rPr>
              <w:t>Усиление общественного контроля за деятельностью организаций, оказывающих услуги по сбору и транспортированию ТКО</w:t>
            </w:r>
          </w:p>
        </w:tc>
        <w:tc>
          <w:tcPr>
            <w:tcW w:w="1957" w:type="dxa"/>
            <w:shd w:val="clear" w:color="auto" w:fill="auto"/>
            <w:vAlign w:val="center"/>
          </w:tcPr>
          <w:p w14:paraId="358E052B" w14:textId="53747084" w:rsidR="008B4379" w:rsidRPr="00AE48DE" w:rsidRDefault="00405359" w:rsidP="002B47FE">
            <w:pPr>
              <w:spacing w:line="240" w:lineRule="auto"/>
              <w:ind w:firstLine="142"/>
              <w:jc w:val="both"/>
              <w:rPr>
                <w:rFonts w:ascii="Times New Roman" w:hAnsi="Times New Roman"/>
                <w:sz w:val="20"/>
                <w:szCs w:val="20"/>
              </w:rPr>
            </w:pPr>
            <w:r w:rsidRPr="00AE48DE">
              <w:rPr>
                <w:rFonts w:ascii="Times New Roman" w:hAnsi="Times New Roman"/>
                <w:sz w:val="20"/>
                <w:szCs w:val="20"/>
              </w:rPr>
              <w:t>П</w:t>
            </w:r>
            <w:r w:rsidR="008B4379" w:rsidRPr="00AE48DE">
              <w:rPr>
                <w:rFonts w:ascii="Times New Roman" w:hAnsi="Times New Roman"/>
                <w:sz w:val="20"/>
                <w:szCs w:val="20"/>
              </w:rPr>
              <w:t>овышение прозрачности коммунального комплекса и улучшение качества оказываемых населению услуг</w:t>
            </w:r>
          </w:p>
        </w:tc>
        <w:tc>
          <w:tcPr>
            <w:tcW w:w="3429" w:type="dxa"/>
            <w:shd w:val="clear" w:color="auto" w:fill="auto"/>
            <w:vAlign w:val="center"/>
          </w:tcPr>
          <w:p w14:paraId="2469047C" w14:textId="1A8CE673" w:rsidR="008B4379" w:rsidRPr="00AE48DE" w:rsidRDefault="008B4379" w:rsidP="00A046DA">
            <w:pPr>
              <w:spacing w:line="240" w:lineRule="auto"/>
              <w:jc w:val="center"/>
              <w:rPr>
                <w:rFonts w:ascii="Times New Roman" w:eastAsia="Times New Roman" w:hAnsi="Times New Roman"/>
                <w:sz w:val="20"/>
                <w:szCs w:val="20"/>
              </w:rPr>
            </w:pPr>
            <w:r w:rsidRPr="00AE48DE">
              <w:rPr>
                <w:rFonts w:ascii="Times New Roman" w:eastAsia="Times New Roman" w:hAnsi="Times New Roman"/>
                <w:sz w:val="20"/>
                <w:szCs w:val="20"/>
              </w:rPr>
              <w:t>Результаты проведения опросов</w:t>
            </w:r>
          </w:p>
        </w:tc>
        <w:tc>
          <w:tcPr>
            <w:tcW w:w="1883" w:type="dxa"/>
            <w:gridSpan w:val="3"/>
            <w:shd w:val="clear" w:color="auto" w:fill="auto"/>
            <w:vAlign w:val="center"/>
          </w:tcPr>
          <w:p w14:paraId="6BDDD5EC" w14:textId="1680345D" w:rsidR="008B4379" w:rsidRPr="00AE48DE" w:rsidRDefault="008B4379" w:rsidP="00A046DA">
            <w:pPr>
              <w:spacing w:line="240" w:lineRule="auto"/>
              <w:jc w:val="center"/>
              <w:rPr>
                <w:rFonts w:ascii="Times New Roman" w:hAnsi="Times New Roman"/>
                <w:sz w:val="20"/>
                <w:szCs w:val="20"/>
              </w:rPr>
            </w:pPr>
            <w:r w:rsidRPr="00AE48DE">
              <w:rPr>
                <w:rFonts w:ascii="Times New Roman" w:hAnsi="Times New Roman"/>
                <w:sz w:val="20"/>
                <w:szCs w:val="20"/>
              </w:rPr>
              <w:t xml:space="preserve">Удовлетворенность населения качеством оказания услуг </w:t>
            </w:r>
            <w:r w:rsidRPr="00AE48DE">
              <w:rPr>
                <w:rFonts w:ascii="Times New Roman" w:eastAsia="Times New Roman" w:hAnsi="Times New Roman"/>
                <w:sz w:val="20"/>
                <w:szCs w:val="20"/>
              </w:rPr>
              <w:t>по сбору и транспортированию ТКО</w:t>
            </w:r>
          </w:p>
        </w:tc>
        <w:tc>
          <w:tcPr>
            <w:tcW w:w="1361" w:type="dxa"/>
            <w:gridSpan w:val="5"/>
            <w:shd w:val="clear" w:color="auto" w:fill="auto"/>
            <w:vAlign w:val="center"/>
          </w:tcPr>
          <w:p w14:paraId="3864A683" w14:textId="7E7B5767" w:rsidR="008B4379" w:rsidRPr="0054454D" w:rsidRDefault="008B4379" w:rsidP="00A046DA">
            <w:pPr>
              <w:autoSpaceDE w:val="0"/>
              <w:autoSpaceDN w:val="0"/>
              <w:adjustRightInd w:val="0"/>
              <w:spacing w:line="240" w:lineRule="auto"/>
              <w:jc w:val="center"/>
              <w:rPr>
                <w:rFonts w:ascii="Times New Roman" w:hAnsi="Times New Roman"/>
                <w:sz w:val="20"/>
                <w:szCs w:val="20"/>
              </w:rPr>
            </w:pPr>
            <w:r w:rsidRPr="0054454D">
              <w:rPr>
                <w:rFonts w:ascii="Times New Roman" w:hAnsi="Times New Roman"/>
                <w:sz w:val="20"/>
                <w:szCs w:val="20"/>
              </w:rPr>
              <w:t>2022 – 202</w:t>
            </w:r>
            <w:r w:rsidR="009A6FEC" w:rsidRPr="0054454D">
              <w:rPr>
                <w:rFonts w:ascii="Times New Roman" w:hAnsi="Times New Roman"/>
                <w:sz w:val="20"/>
                <w:szCs w:val="20"/>
              </w:rPr>
              <w:t>5</w:t>
            </w:r>
            <w:r w:rsidRPr="0054454D">
              <w:rPr>
                <w:rFonts w:ascii="Times New Roman" w:hAnsi="Times New Roman"/>
                <w:sz w:val="20"/>
                <w:szCs w:val="20"/>
              </w:rPr>
              <w:t xml:space="preserve"> годы</w:t>
            </w:r>
          </w:p>
        </w:tc>
        <w:tc>
          <w:tcPr>
            <w:tcW w:w="2852" w:type="dxa"/>
            <w:gridSpan w:val="5"/>
            <w:shd w:val="clear" w:color="auto" w:fill="auto"/>
            <w:vAlign w:val="center"/>
          </w:tcPr>
          <w:p w14:paraId="09AF870C" w14:textId="77777777" w:rsidR="002B47FE" w:rsidRDefault="008B4379" w:rsidP="002B47FE">
            <w:pPr>
              <w:spacing w:line="240" w:lineRule="auto"/>
              <w:ind w:firstLine="142"/>
              <w:jc w:val="both"/>
              <w:rPr>
                <w:rFonts w:ascii="Times New Roman" w:hAnsi="Times New Roman"/>
                <w:sz w:val="20"/>
                <w:szCs w:val="20"/>
              </w:rPr>
            </w:pPr>
            <w:r w:rsidRPr="00AE48DE">
              <w:rPr>
                <w:rFonts w:ascii="Times New Roman" w:hAnsi="Times New Roman"/>
                <w:sz w:val="20"/>
                <w:szCs w:val="20"/>
              </w:rPr>
              <w:t>МКУ «Управление Кировским городским хозяйством»</w:t>
            </w:r>
            <w:r w:rsidR="002B47FE">
              <w:rPr>
                <w:rFonts w:ascii="Times New Roman" w:hAnsi="Times New Roman"/>
                <w:sz w:val="20"/>
                <w:szCs w:val="20"/>
              </w:rPr>
              <w:t>;</w:t>
            </w:r>
          </w:p>
          <w:p w14:paraId="0854B919" w14:textId="038219B6" w:rsidR="008B4379" w:rsidRPr="00AE48DE" w:rsidRDefault="002B47FE" w:rsidP="002B47FE">
            <w:pPr>
              <w:spacing w:line="240" w:lineRule="auto"/>
              <w:ind w:firstLine="142"/>
              <w:jc w:val="both"/>
              <w:rPr>
                <w:rFonts w:ascii="Times New Roman" w:hAnsi="Times New Roman"/>
                <w:sz w:val="20"/>
                <w:szCs w:val="20"/>
              </w:rPr>
            </w:pPr>
            <w:r>
              <w:rPr>
                <w:rFonts w:ascii="Times New Roman" w:hAnsi="Times New Roman"/>
                <w:sz w:val="20"/>
                <w:szCs w:val="20"/>
              </w:rPr>
              <w:t>О</w:t>
            </w:r>
            <w:r w:rsidR="008B4379" w:rsidRPr="00AE48DE">
              <w:rPr>
                <w:rFonts w:ascii="Times New Roman" w:hAnsi="Times New Roman"/>
                <w:sz w:val="20"/>
                <w:szCs w:val="20"/>
              </w:rPr>
              <w:t>тдел муниципального контроля администрации муниципального округа город Кировск Мурманской области</w:t>
            </w:r>
            <w:r>
              <w:rPr>
                <w:rFonts w:ascii="Times New Roman" w:hAnsi="Times New Roman"/>
                <w:sz w:val="20"/>
                <w:szCs w:val="20"/>
              </w:rPr>
              <w:t>.</w:t>
            </w:r>
          </w:p>
        </w:tc>
      </w:tr>
      <w:tr w:rsidR="00A55CFD" w:rsidRPr="00AE48DE" w14:paraId="2C003E26" w14:textId="77777777" w:rsidTr="00DC3D2A">
        <w:tblPrEx>
          <w:tblLook w:val="04A0" w:firstRow="1" w:lastRow="0" w:firstColumn="1" w:lastColumn="0" w:noHBand="0" w:noVBand="1"/>
        </w:tblPrEx>
        <w:trPr>
          <w:trHeight w:val="1546"/>
        </w:trPr>
        <w:tc>
          <w:tcPr>
            <w:tcW w:w="684" w:type="dxa"/>
            <w:shd w:val="clear" w:color="auto" w:fill="auto"/>
            <w:vAlign w:val="center"/>
          </w:tcPr>
          <w:p w14:paraId="3166D0AC" w14:textId="6663ED91" w:rsidR="001F7543" w:rsidRPr="00AE48DE" w:rsidRDefault="00297755" w:rsidP="00A046DA">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1.3</w:t>
            </w:r>
          </w:p>
        </w:tc>
        <w:tc>
          <w:tcPr>
            <w:tcW w:w="2430" w:type="dxa"/>
            <w:shd w:val="clear" w:color="auto" w:fill="auto"/>
            <w:vAlign w:val="center"/>
          </w:tcPr>
          <w:p w14:paraId="50603724" w14:textId="1CFCA0C6" w:rsidR="001F7543" w:rsidRPr="00AE48DE" w:rsidRDefault="00297755" w:rsidP="002B47FE">
            <w:pPr>
              <w:spacing w:line="240" w:lineRule="auto"/>
              <w:ind w:firstLine="142"/>
              <w:jc w:val="both"/>
              <w:rPr>
                <w:rFonts w:ascii="Times New Roman" w:eastAsia="Times New Roman" w:hAnsi="Times New Roman"/>
                <w:sz w:val="20"/>
                <w:szCs w:val="20"/>
              </w:rPr>
            </w:pPr>
            <w:r w:rsidRPr="00AE48DE">
              <w:rPr>
                <w:rFonts w:ascii="Times New Roman" w:eastAsia="Times New Roman" w:hAnsi="Times New Roman"/>
                <w:sz w:val="20"/>
                <w:szCs w:val="20"/>
              </w:rPr>
              <w:t xml:space="preserve">Внесение и актуализация информации в ФГИС учета </w:t>
            </w:r>
            <w:r w:rsidR="00C15F40" w:rsidRPr="00AE48DE">
              <w:rPr>
                <w:rFonts w:ascii="Times New Roman" w:eastAsia="Times New Roman" w:hAnsi="Times New Roman"/>
                <w:sz w:val="20"/>
                <w:szCs w:val="20"/>
              </w:rPr>
              <w:t>ТКО</w:t>
            </w:r>
          </w:p>
        </w:tc>
        <w:tc>
          <w:tcPr>
            <w:tcW w:w="1957" w:type="dxa"/>
            <w:shd w:val="clear" w:color="auto" w:fill="auto"/>
            <w:vAlign w:val="center"/>
          </w:tcPr>
          <w:p w14:paraId="1630460F" w14:textId="4564B480" w:rsidR="001F7543" w:rsidRPr="00AE48DE" w:rsidRDefault="00C15F40" w:rsidP="002B47FE">
            <w:pPr>
              <w:autoSpaceDE w:val="0"/>
              <w:autoSpaceDN w:val="0"/>
              <w:adjustRightInd w:val="0"/>
              <w:spacing w:line="240" w:lineRule="auto"/>
              <w:ind w:firstLine="142"/>
              <w:jc w:val="both"/>
              <w:rPr>
                <w:rFonts w:ascii="Times New Roman" w:hAnsi="Times New Roman"/>
                <w:sz w:val="20"/>
                <w:szCs w:val="20"/>
              </w:rPr>
            </w:pPr>
            <w:r w:rsidRPr="00AE48DE">
              <w:rPr>
                <w:rFonts w:ascii="Times New Roman" w:eastAsiaTheme="minorHAnsi" w:hAnsi="Times New Roman"/>
                <w:sz w:val="20"/>
                <w:szCs w:val="20"/>
              </w:rPr>
              <w:t>Отсутствие представления и визуализации данных о системе организации и осуществления на территории Российской Федерации деятельности по обращению с ТКО</w:t>
            </w:r>
          </w:p>
        </w:tc>
        <w:tc>
          <w:tcPr>
            <w:tcW w:w="3429" w:type="dxa"/>
            <w:shd w:val="clear" w:color="auto" w:fill="auto"/>
            <w:vAlign w:val="center"/>
          </w:tcPr>
          <w:p w14:paraId="54FC6917" w14:textId="37783486" w:rsidR="001F7543" w:rsidRPr="00AE48DE" w:rsidRDefault="00C15F40" w:rsidP="00A046DA">
            <w:pPr>
              <w:spacing w:line="240" w:lineRule="auto"/>
              <w:jc w:val="center"/>
              <w:rPr>
                <w:rFonts w:ascii="Times New Roman" w:eastAsia="Times New Roman" w:hAnsi="Times New Roman"/>
                <w:sz w:val="20"/>
                <w:szCs w:val="20"/>
              </w:rPr>
            </w:pPr>
            <w:r w:rsidRPr="00AE48DE">
              <w:rPr>
                <w:rFonts w:ascii="Times New Roman" w:eastAsia="Times New Roman" w:hAnsi="Times New Roman"/>
                <w:sz w:val="20"/>
                <w:szCs w:val="20"/>
              </w:rPr>
              <w:t>Отсутствие нарушений сроков и или периодичности размещения информации во ФГИС учета ТКО</w:t>
            </w:r>
          </w:p>
        </w:tc>
        <w:tc>
          <w:tcPr>
            <w:tcW w:w="1883" w:type="dxa"/>
            <w:gridSpan w:val="3"/>
            <w:shd w:val="clear" w:color="auto" w:fill="auto"/>
            <w:vAlign w:val="center"/>
          </w:tcPr>
          <w:p w14:paraId="725887AC" w14:textId="45CEED5D" w:rsidR="001F7543" w:rsidRPr="00AE48DE" w:rsidRDefault="004A4B3A" w:rsidP="00A046DA">
            <w:pPr>
              <w:jc w:val="center"/>
              <w:rPr>
                <w:rFonts w:ascii="Times New Roman" w:hAnsi="Times New Roman"/>
                <w:sz w:val="20"/>
                <w:szCs w:val="20"/>
              </w:rPr>
            </w:pPr>
            <w:r w:rsidRPr="00AE48DE">
              <w:rPr>
                <w:rFonts w:ascii="Times New Roman" w:hAnsi="Times New Roman"/>
                <w:sz w:val="20"/>
                <w:szCs w:val="20"/>
              </w:rPr>
              <w:t>О</w:t>
            </w:r>
            <w:r w:rsidR="00297755" w:rsidRPr="00AE48DE">
              <w:rPr>
                <w:rFonts w:ascii="Times New Roman" w:hAnsi="Times New Roman"/>
                <w:sz w:val="20"/>
                <w:szCs w:val="20"/>
              </w:rPr>
              <w:t>беспечение возможности получения информации</w:t>
            </w:r>
            <w:r w:rsidRPr="00AE48DE">
              <w:rPr>
                <w:rFonts w:ascii="Times New Roman" w:hAnsi="Times New Roman"/>
                <w:sz w:val="20"/>
                <w:szCs w:val="20"/>
              </w:rPr>
              <w:t xml:space="preserve"> об объектах обращения с ТКО</w:t>
            </w:r>
          </w:p>
        </w:tc>
        <w:tc>
          <w:tcPr>
            <w:tcW w:w="1361" w:type="dxa"/>
            <w:gridSpan w:val="5"/>
            <w:shd w:val="clear" w:color="auto" w:fill="auto"/>
            <w:vAlign w:val="center"/>
          </w:tcPr>
          <w:p w14:paraId="4959B60A" w14:textId="55B910AE" w:rsidR="001F7543" w:rsidRPr="00AE48DE" w:rsidRDefault="00C15F40" w:rsidP="00A046DA">
            <w:pPr>
              <w:autoSpaceDE w:val="0"/>
              <w:autoSpaceDN w:val="0"/>
              <w:adjustRightInd w:val="0"/>
              <w:spacing w:line="240" w:lineRule="auto"/>
              <w:jc w:val="center"/>
              <w:rPr>
                <w:rFonts w:ascii="Times New Roman" w:hAnsi="Times New Roman"/>
                <w:sz w:val="20"/>
                <w:szCs w:val="20"/>
              </w:rPr>
            </w:pPr>
            <w:r w:rsidRPr="00AE48DE">
              <w:rPr>
                <w:rFonts w:ascii="Times New Roman" w:hAnsi="Times New Roman"/>
                <w:sz w:val="20"/>
                <w:szCs w:val="20"/>
              </w:rPr>
              <w:t>По мере необходимости</w:t>
            </w:r>
          </w:p>
        </w:tc>
        <w:tc>
          <w:tcPr>
            <w:tcW w:w="2852" w:type="dxa"/>
            <w:gridSpan w:val="5"/>
            <w:shd w:val="clear" w:color="auto" w:fill="auto"/>
            <w:vAlign w:val="center"/>
          </w:tcPr>
          <w:p w14:paraId="11A96E7C" w14:textId="541A80A2" w:rsidR="001F7543" w:rsidRPr="00AE48DE" w:rsidRDefault="00C15F40" w:rsidP="002B47FE">
            <w:pPr>
              <w:spacing w:line="240" w:lineRule="auto"/>
              <w:ind w:firstLine="142"/>
              <w:jc w:val="both"/>
              <w:rPr>
                <w:rFonts w:ascii="Times New Roman" w:hAnsi="Times New Roman"/>
                <w:sz w:val="20"/>
                <w:szCs w:val="20"/>
              </w:rPr>
            </w:pPr>
            <w:r w:rsidRPr="00AE48DE">
              <w:rPr>
                <w:rFonts w:ascii="Times New Roman" w:hAnsi="Times New Roman"/>
                <w:sz w:val="20"/>
                <w:szCs w:val="20"/>
              </w:rPr>
              <w:t>МКУ «Управление Кировским городским хозяйством»</w:t>
            </w:r>
          </w:p>
        </w:tc>
      </w:tr>
      <w:tr w:rsidR="009C3AE8" w:rsidRPr="00AE48DE" w14:paraId="4C887C8C" w14:textId="77777777" w:rsidTr="00DC3D2A">
        <w:tblPrEx>
          <w:tblLook w:val="04A0" w:firstRow="1" w:lastRow="0" w:firstColumn="1" w:lastColumn="0" w:noHBand="0" w:noVBand="1"/>
        </w:tblPrEx>
        <w:trPr>
          <w:trHeight w:val="1546"/>
        </w:trPr>
        <w:tc>
          <w:tcPr>
            <w:tcW w:w="684" w:type="dxa"/>
            <w:shd w:val="clear" w:color="auto" w:fill="auto"/>
            <w:vAlign w:val="center"/>
          </w:tcPr>
          <w:p w14:paraId="5F07BE67" w14:textId="07936885" w:rsidR="009C3AE8" w:rsidRPr="00EC5678" w:rsidRDefault="009C3AE8" w:rsidP="009C3AE8">
            <w:pPr>
              <w:spacing w:line="240" w:lineRule="auto"/>
              <w:jc w:val="center"/>
              <w:rPr>
                <w:rFonts w:ascii="Times New Roman" w:hAnsi="Times New Roman"/>
                <w:b/>
                <w:sz w:val="20"/>
                <w:szCs w:val="20"/>
              </w:rPr>
            </w:pPr>
            <w:r w:rsidRPr="00EC5678">
              <w:rPr>
                <w:rFonts w:ascii="Times New Roman" w:hAnsi="Times New Roman"/>
                <w:b/>
                <w:sz w:val="20"/>
                <w:szCs w:val="20"/>
              </w:rPr>
              <w:t>1.4</w:t>
            </w:r>
          </w:p>
        </w:tc>
        <w:tc>
          <w:tcPr>
            <w:tcW w:w="2430" w:type="dxa"/>
            <w:shd w:val="clear" w:color="auto" w:fill="auto"/>
            <w:vAlign w:val="center"/>
          </w:tcPr>
          <w:p w14:paraId="472069EE" w14:textId="3646FA68" w:rsidR="009C3AE8" w:rsidRPr="00EC5678" w:rsidRDefault="009C3AE8" w:rsidP="009C3AE8">
            <w:pPr>
              <w:spacing w:line="240" w:lineRule="auto"/>
              <w:ind w:firstLine="142"/>
              <w:jc w:val="both"/>
              <w:rPr>
                <w:rFonts w:ascii="Times New Roman" w:eastAsia="Times New Roman" w:hAnsi="Times New Roman"/>
                <w:sz w:val="20"/>
                <w:szCs w:val="20"/>
              </w:rPr>
            </w:pPr>
            <w:r w:rsidRPr="00EC5678">
              <w:rPr>
                <w:rFonts w:ascii="Times New Roman" w:hAnsi="Times New Roman"/>
                <w:sz w:val="20"/>
                <w:szCs w:val="20"/>
              </w:rPr>
              <w:t>Проведение мероприятий по обустройству контейнерных площадок на территории муниципального округа</w:t>
            </w:r>
          </w:p>
        </w:tc>
        <w:tc>
          <w:tcPr>
            <w:tcW w:w="1957" w:type="dxa"/>
            <w:shd w:val="clear" w:color="auto" w:fill="auto"/>
            <w:vAlign w:val="center"/>
          </w:tcPr>
          <w:p w14:paraId="418CBA9C" w14:textId="241DBA91" w:rsidR="009C3AE8" w:rsidRPr="00EC5678" w:rsidRDefault="009C3AE8" w:rsidP="009C3AE8">
            <w:pPr>
              <w:spacing w:line="240" w:lineRule="auto"/>
              <w:ind w:firstLine="142"/>
              <w:rPr>
                <w:rFonts w:ascii="Times New Roman" w:hAnsi="Times New Roman"/>
                <w:sz w:val="20"/>
                <w:szCs w:val="20"/>
              </w:rPr>
            </w:pPr>
            <w:r w:rsidRPr="00EC5678">
              <w:rPr>
                <w:rFonts w:ascii="Times New Roman" w:hAnsi="Times New Roman"/>
                <w:sz w:val="20"/>
                <w:szCs w:val="20"/>
              </w:rPr>
              <w:t>Ненадлежащего оборудования контейнерной</w:t>
            </w:r>
            <w:r w:rsidR="006A1E5A" w:rsidRPr="00EC5678">
              <w:rPr>
                <w:rFonts w:ascii="Times New Roman" w:hAnsi="Times New Roman"/>
                <w:sz w:val="20"/>
                <w:szCs w:val="20"/>
              </w:rPr>
              <w:t xml:space="preserve"> </w:t>
            </w:r>
            <w:r w:rsidRPr="00EC5678">
              <w:rPr>
                <w:rFonts w:ascii="Times New Roman" w:hAnsi="Times New Roman"/>
                <w:sz w:val="20"/>
                <w:szCs w:val="20"/>
              </w:rPr>
              <w:t>площадки</w:t>
            </w:r>
          </w:p>
        </w:tc>
        <w:tc>
          <w:tcPr>
            <w:tcW w:w="3429" w:type="dxa"/>
            <w:shd w:val="clear" w:color="auto" w:fill="auto"/>
            <w:vAlign w:val="center"/>
          </w:tcPr>
          <w:p w14:paraId="4EDFC2C5" w14:textId="0158D349" w:rsidR="009C3AE8" w:rsidRPr="00EC5678" w:rsidRDefault="009C3AE8" w:rsidP="009C3AE8">
            <w:pPr>
              <w:spacing w:line="240" w:lineRule="auto"/>
              <w:jc w:val="center"/>
              <w:rPr>
                <w:rFonts w:ascii="Times New Roman" w:eastAsia="Times New Roman" w:hAnsi="Times New Roman"/>
                <w:sz w:val="20"/>
                <w:szCs w:val="20"/>
              </w:rPr>
            </w:pPr>
            <w:r w:rsidRPr="00EC5678">
              <w:rPr>
                <w:rFonts w:ascii="Times New Roman" w:hAnsi="Times New Roman"/>
                <w:sz w:val="20"/>
                <w:szCs w:val="20"/>
              </w:rPr>
              <w:t>Доля обустроенных контейнерных площадок (%)</w:t>
            </w:r>
          </w:p>
        </w:tc>
        <w:tc>
          <w:tcPr>
            <w:tcW w:w="1883" w:type="dxa"/>
            <w:gridSpan w:val="3"/>
            <w:shd w:val="clear" w:color="auto" w:fill="auto"/>
            <w:vAlign w:val="center"/>
          </w:tcPr>
          <w:p w14:paraId="793FE012" w14:textId="5DDE38F7" w:rsidR="009C3AE8" w:rsidRPr="00EC5678" w:rsidRDefault="009C3AE8" w:rsidP="009C3AE8">
            <w:pPr>
              <w:jc w:val="center"/>
              <w:rPr>
                <w:rFonts w:ascii="Times New Roman" w:hAnsi="Times New Roman"/>
                <w:sz w:val="20"/>
                <w:szCs w:val="20"/>
              </w:rPr>
            </w:pPr>
            <w:r w:rsidRPr="00EC5678">
              <w:rPr>
                <w:rFonts w:ascii="Times New Roman" w:hAnsi="Times New Roman"/>
                <w:sz w:val="20"/>
                <w:szCs w:val="20"/>
              </w:rPr>
              <w:t>Обустройство контейнерных площадок на территории города</w:t>
            </w:r>
          </w:p>
        </w:tc>
        <w:tc>
          <w:tcPr>
            <w:tcW w:w="1361" w:type="dxa"/>
            <w:gridSpan w:val="5"/>
            <w:shd w:val="clear" w:color="auto" w:fill="auto"/>
            <w:vAlign w:val="center"/>
          </w:tcPr>
          <w:p w14:paraId="228410F2" w14:textId="06126549" w:rsidR="009C3AE8" w:rsidRPr="00EC5678" w:rsidRDefault="009C3AE8" w:rsidP="009C3AE8">
            <w:pPr>
              <w:autoSpaceDE w:val="0"/>
              <w:autoSpaceDN w:val="0"/>
              <w:adjustRightInd w:val="0"/>
              <w:spacing w:line="240" w:lineRule="auto"/>
              <w:jc w:val="center"/>
              <w:rPr>
                <w:rFonts w:ascii="Times New Roman" w:hAnsi="Times New Roman"/>
                <w:sz w:val="20"/>
                <w:szCs w:val="20"/>
              </w:rPr>
            </w:pPr>
            <w:r w:rsidRPr="00EC5678">
              <w:rPr>
                <w:rFonts w:ascii="Times New Roman" w:hAnsi="Times New Roman"/>
                <w:sz w:val="20"/>
                <w:szCs w:val="20"/>
              </w:rPr>
              <w:t>2022 – 2025 годы</w:t>
            </w:r>
          </w:p>
        </w:tc>
        <w:tc>
          <w:tcPr>
            <w:tcW w:w="2852" w:type="dxa"/>
            <w:gridSpan w:val="5"/>
            <w:shd w:val="clear" w:color="auto" w:fill="auto"/>
            <w:vAlign w:val="center"/>
          </w:tcPr>
          <w:p w14:paraId="3F8AD7E0" w14:textId="6C1C37C0" w:rsidR="009C3AE8" w:rsidRPr="00AE48DE" w:rsidRDefault="009C3AE8" w:rsidP="009C3AE8">
            <w:pPr>
              <w:spacing w:line="240" w:lineRule="auto"/>
              <w:ind w:firstLine="142"/>
              <w:jc w:val="both"/>
              <w:rPr>
                <w:rFonts w:ascii="Times New Roman" w:hAnsi="Times New Roman"/>
                <w:sz w:val="20"/>
                <w:szCs w:val="20"/>
              </w:rPr>
            </w:pPr>
            <w:r w:rsidRPr="00EC5678">
              <w:rPr>
                <w:rFonts w:ascii="Times New Roman" w:hAnsi="Times New Roman"/>
                <w:sz w:val="20"/>
                <w:szCs w:val="20"/>
              </w:rPr>
              <w:t>МКУ «Управление Кировским городским хозяйством»</w:t>
            </w:r>
          </w:p>
        </w:tc>
      </w:tr>
      <w:tr w:rsidR="00455888" w14:paraId="34F152FB" w14:textId="77777777" w:rsidTr="006A6CC5">
        <w:trPr>
          <w:trHeight w:val="340"/>
        </w:trPr>
        <w:tc>
          <w:tcPr>
            <w:tcW w:w="684" w:type="dxa"/>
            <w:shd w:val="clear" w:color="auto" w:fill="D9D9D9" w:themeFill="background1" w:themeFillShade="D9"/>
            <w:vAlign w:val="center"/>
          </w:tcPr>
          <w:p w14:paraId="39F91D50" w14:textId="77777777" w:rsidR="00455888" w:rsidRDefault="00455888" w:rsidP="006A6CC5">
            <w:pPr>
              <w:spacing w:line="240" w:lineRule="auto"/>
              <w:jc w:val="center"/>
              <w:rPr>
                <w:rFonts w:ascii="Times New Roman" w:hAnsi="Times New Roman"/>
                <w:b/>
                <w:sz w:val="20"/>
                <w:szCs w:val="20"/>
              </w:rPr>
            </w:pPr>
            <w:r>
              <w:rPr>
                <w:rFonts w:ascii="Times New Roman" w:hAnsi="Times New Roman"/>
                <w:b/>
                <w:sz w:val="20"/>
                <w:szCs w:val="20"/>
              </w:rPr>
              <w:t>2.</w:t>
            </w:r>
          </w:p>
        </w:tc>
        <w:tc>
          <w:tcPr>
            <w:tcW w:w="13912" w:type="dxa"/>
            <w:gridSpan w:val="16"/>
            <w:shd w:val="clear" w:color="auto" w:fill="D9D9D9" w:themeFill="background1" w:themeFillShade="D9"/>
            <w:vAlign w:val="center"/>
          </w:tcPr>
          <w:p w14:paraId="24E65FAE" w14:textId="55F24F6B" w:rsidR="00455888" w:rsidRDefault="00455888" w:rsidP="006A6CC5">
            <w:pPr>
              <w:pStyle w:val="aff0"/>
              <w:spacing w:line="240" w:lineRule="auto"/>
              <w:ind w:left="0"/>
              <w:jc w:val="center"/>
              <w:rPr>
                <w:rFonts w:ascii="Times New Roman" w:hAnsi="Times New Roman"/>
                <w:b/>
                <w:sz w:val="20"/>
                <w:szCs w:val="20"/>
              </w:rPr>
            </w:pPr>
            <w:r w:rsidRPr="00AE48DE">
              <w:rPr>
                <w:rStyle w:val="FontStyle61"/>
                <w:color w:val="000000"/>
                <w:sz w:val="20"/>
                <w:szCs w:val="20"/>
              </w:rPr>
              <w:t xml:space="preserve">Рынок </w:t>
            </w:r>
            <w:r>
              <w:rPr>
                <w:rStyle w:val="FontStyle61"/>
                <w:color w:val="000000"/>
                <w:sz w:val="20"/>
                <w:szCs w:val="20"/>
              </w:rPr>
              <w:t>теплоснабжения (производство тепловой энергии)</w:t>
            </w:r>
          </w:p>
        </w:tc>
      </w:tr>
      <w:tr w:rsidR="00455888" w14:paraId="7A1D347A" w14:textId="77777777" w:rsidTr="006A6CC5">
        <w:trPr>
          <w:trHeight w:val="340"/>
        </w:trPr>
        <w:tc>
          <w:tcPr>
            <w:tcW w:w="14596" w:type="dxa"/>
            <w:gridSpan w:val="17"/>
            <w:shd w:val="clear" w:color="auto" w:fill="auto"/>
            <w:vAlign w:val="center"/>
          </w:tcPr>
          <w:p w14:paraId="7F11A4B1" w14:textId="77777777" w:rsidR="00455888" w:rsidRPr="00F77C5E" w:rsidRDefault="00455888" w:rsidP="00F77C5E">
            <w:pPr>
              <w:spacing w:line="240" w:lineRule="auto"/>
              <w:ind w:firstLine="142"/>
              <w:jc w:val="both"/>
              <w:rPr>
                <w:rFonts w:ascii="Times New Roman" w:hAnsi="Times New Roman"/>
                <w:b/>
                <w:sz w:val="20"/>
                <w:szCs w:val="20"/>
              </w:rPr>
            </w:pPr>
            <w:r w:rsidRPr="00F77C5E">
              <w:rPr>
                <w:rFonts w:ascii="Times New Roman" w:hAnsi="Times New Roman"/>
                <w:b/>
                <w:sz w:val="20"/>
                <w:szCs w:val="20"/>
              </w:rPr>
              <w:t>I. Исходная информация в отношении ситуации и проблематики на рынке.</w:t>
            </w:r>
          </w:p>
          <w:p w14:paraId="62E80599" w14:textId="1D86642F" w:rsidR="00455888" w:rsidRDefault="00455888" w:rsidP="00F77C5E">
            <w:pPr>
              <w:spacing w:line="240" w:lineRule="auto"/>
              <w:ind w:firstLine="142"/>
              <w:jc w:val="both"/>
              <w:rPr>
                <w:rFonts w:ascii="Times New Roman" w:hAnsi="Times New Roman"/>
                <w:sz w:val="20"/>
                <w:szCs w:val="20"/>
              </w:rPr>
            </w:pPr>
            <w:r w:rsidRPr="00F77C5E">
              <w:rPr>
                <w:rFonts w:ascii="Times New Roman" w:hAnsi="Times New Roman"/>
                <w:sz w:val="20"/>
                <w:szCs w:val="20"/>
              </w:rPr>
              <w:t xml:space="preserve">На территории муниципального округа город Кировск Мурманской области деятельности по производству тепловой энергии осуществляют 3 предприятия: </w:t>
            </w:r>
            <w:r w:rsidR="00EE41C3" w:rsidRPr="00F77C5E">
              <w:rPr>
                <w:rFonts w:ascii="Times New Roman" w:hAnsi="Times New Roman"/>
                <w:sz w:val="20"/>
                <w:szCs w:val="20"/>
              </w:rPr>
              <w:t xml:space="preserve">МУП </w:t>
            </w:r>
            <w:r w:rsidRPr="00F77C5E">
              <w:rPr>
                <w:rFonts w:ascii="Times New Roman" w:hAnsi="Times New Roman"/>
                <w:sz w:val="20"/>
                <w:szCs w:val="20"/>
              </w:rPr>
              <w:t>«Хибины»</w:t>
            </w:r>
            <w:r w:rsidR="00FE2FA0">
              <w:rPr>
                <w:rFonts w:ascii="Times New Roman" w:hAnsi="Times New Roman"/>
                <w:sz w:val="20"/>
                <w:szCs w:val="20"/>
              </w:rPr>
              <w:t xml:space="preserve"> (нп Коашва)</w:t>
            </w:r>
            <w:r w:rsidRPr="00F77C5E">
              <w:rPr>
                <w:rFonts w:ascii="Times New Roman" w:hAnsi="Times New Roman"/>
                <w:sz w:val="20"/>
                <w:szCs w:val="20"/>
              </w:rPr>
              <w:t xml:space="preserve">, </w:t>
            </w:r>
            <w:r w:rsidR="00EE41C3" w:rsidRPr="00F77C5E">
              <w:rPr>
                <w:rFonts w:ascii="Times New Roman" w:hAnsi="Times New Roman"/>
                <w:sz w:val="20"/>
                <w:szCs w:val="20"/>
              </w:rPr>
              <w:t>филиал «Кольский» ПАО «ТГК-1»</w:t>
            </w:r>
            <w:r w:rsidR="00FE2FA0">
              <w:rPr>
                <w:rFonts w:ascii="Times New Roman" w:hAnsi="Times New Roman"/>
                <w:sz w:val="20"/>
                <w:szCs w:val="20"/>
              </w:rPr>
              <w:t xml:space="preserve"> (Г. Кировск)</w:t>
            </w:r>
            <w:r w:rsidR="00152F99" w:rsidRPr="00F77C5E">
              <w:rPr>
                <w:rFonts w:ascii="Times New Roman" w:hAnsi="Times New Roman"/>
                <w:sz w:val="20"/>
                <w:szCs w:val="20"/>
              </w:rPr>
              <w:t>, КФ АО «АПАТИТ»</w:t>
            </w:r>
            <w:r w:rsidR="00251681">
              <w:rPr>
                <w:rFonts w:ascii="Times New Roman" w:hAnsi="Times New Roman"/>
                <w:sz w:val="20"/>
                <w:szCs w:val="20"/>
              </w:rPr>
              <w:t xml:space="preserve"> (нп Титан)</w:t>
            </w:r>
            <w:r w:rsidRPr="00F77C5E">
              <w:rPr>
                <w:rFonts w:ascii="Times New Roman" w:hAnsi="Times New Roman"/>
                <w:sz w:val="20"/>
                <w:szCs w:val="20"/>
              </w:rPr>
              <w:t>.</w:t>
            </w:r>
            <w:r w:rsidR="00152F99" w:rsidRPr="00F77C5E">
              <w:rPr>
                <w:rFonts w:ascii="Times New Roman" w:hAnsi="Times New Roman"/>
                <w:sz w:val="20"/>
                <w:szCs w:val="20"/>
              </w:rPr>
              <w:t xml:space="preserve"> В том числе</w:t>
            </w:r>
            <w:r w:rsidR="00F77C5E" w:rsidRPr="00F77C5E">
              <w:rPr>
                <w:rFonts w:ascii="Times New Roman" w:hAnsi="Times New Roman"/>
                <w:sz w:val="20"/>
                <w:szCs w:val="20"/>
              </w:rPr>
              <w:t>,</w:t>
            </w:r>
            <w:r w:rsidR="00152F99" w:rsidRPr="00F77C5E">
              <w:rPr>
                <w:rFonts w:ascii="Times New Roman" w:hAnsi="Times New Roman"/>
                <w:sz w:val="20"/>
                <w:szCs w:val="20"/>
              </w:rPr>
              <w:t xml:space="preserve"> АО «Хибинская тепловая компания</w:t>
            </w:r>
            <w:r w:rsidR="00F77C5E" w:rsidRPr="00F77C5E">
              <w:rPr>
                <w:rFonts w:ascii="Times New Roman" w:hAnsi="Times New Roman"/>
                <w:sz w:val="20"/>
                <w:szCs w:val="20"/>
              </w:rPr>
              <w:t>» осуществляет деятельность по обслуживанию тепловых сетей</w:t>
            </w:r>
            <w:r w:rsidR="00152F99" w:rsidRPr="00F77C5E">
              <w:rPr>
                <w:rFonts w:ascii="Times New Roman" w:hAnsi="Times New Roman"/>
                <w:sz w:val="20"/>
                <w:szCs w:val="20"/>
              </w:rPr>
              <w:t>.</w:t>
            </w:r>
          </w:p>
          <w:p w14:paraId="47BE19BE" w14:textId="753C2390" w:rsidR="00E706AA" w:rsidRPr="00E706AA" w:rsidRDefault="00E706AA" w:rsidP="00E706AA">
            <w:pPr>
              <w:spacing w:line="240" w:lineRule="auto"/>
              <w:ind w:firstLine="142"/>
              <w:jc w:val="both"/>
              <w:rPr>
                <w:rFonts w:ascii="Times New Roman" w:hAnsi="Times New Roman"/>
                <w:bCs/>
                <w:color w:val="FF0000"/>
                <w:sz w:val="20"/>
                <w:szCs w:val="20"/>
                <w:shd w:val="clear" w:color="auto" w:fill="FFFFFF"/>
              </w:rPr>
            </w:pPr>
            <w:r w:rsidRPr="00E706AA">
              <w:rPr>
                <w:rFonts w:ascii="Times New Roman" w:hAnsi="Times New Roman"/>
                <w:sz w:val="20"/>
                <w:szCs w:val="20"/>
              </w:rPr>
              <w:t>Суммарная мощность составляет 154,76 Гкал/час</w:t>
            </w:r>
            <w:r w:rsidRPr="00E706AA">
              <w:rPr>
                <w:rFonts w:ascii="Times New Roman" w:hAnsi="Times New Roman"/>
                <w:bCs/>
                <w:color w:val="FF0000"/>
                <w:sz w:val="20"/>
                <w:szCs w:val="20"/>
                <w:shd w:val="clear" w:color="auto" w:fill="FFFFFF"/>
              </w:rPr>
              <w:t xml:space="preserve">. </w:t>
            </w:r>
            <w:r w:rsidRPr="00E706AA">
              <w:rPr>
                <w:rFonts w:ascii="Times New Roman" w:hAnsi="Times New Roman"/>
                <w:color w:val="000000"/>
                <w:sz w:val="20"/>
                <w:szCs w:val="20"/>
              </w:rPr>
              <w:t>В течение отчетного периода 2024 года зафиксировано снижение объема потребления тепловой энергии на 3,70% по сравнению с данными 2023 года</w:t>
            </w:r>
          </w:p>
          <w:p w14:paraId="6C92BCD7" w14:textId="77777777" w:rsidR="00F77C5E" w:rsidRPr="00F77C5E" w:rsidRDefault="00F77C5E" w:rsidP="00F77C5E">
            <w:pPr>
              <w:spacing w:line="257" w:lineRule="auto"/>
              <w:ind w:firstLine="142"/>
              <w:rPr>
                <w:rFonts w:ascii="Times New Roman" w:hAnsi="Times New Roman"/>
                <w:sz w:val="20"/>
                <w:szCs w:val="20"/>
              </w:rPr>
            </w:pPr>
            <w:r w:rsidRPr="00F77C5E">
              <w:rPr>
                <w:rFonts w:ascii="Times New Roman" w:hAnsi="Times New Roman"/>
                <w:sz w:val="20"/>
                <w:szCs w:val="20"/>
              </w:rPr>
              <w:t>На территории Мурманской области полномочиями по установлению тарифов на коммунальные ресурсы, в том числе и на тепловую энергию наделен Комитет по тарифному регулированию Мурманской области.</w:t>
            </w:r>
          </w:p>
          <w:p w14:paraId="6574EF94" w14:textId="77777777" w:rsidR="00722E0A" w:rsidRDefault="00F77C5E" w:rsidP="00722E0A">
            <w:pPr>
              <w:spacing w:line="240" w:lineRule="auto"/>
              <w:ind w:firstLine="142"/>
              <w:rPr>
                <w:rFonts w:ascii="Times New Roman" w:hAnsi="Times New Roman"/>
                <w:sz w:val="20"/>
                <w:szCs w:val="20"/>
              </w:rPr>
            </w:pPr>
            <w:r w:rsidRPr="00F77C5E">
              <w:rPr>
                <w:rFonts w:ascii="Times New Roman" w:hAnsi="Times New Roman"/>
                <w:sz w:val="20"/>
                <w:szCs w:val="20"/>
              </w:rPr>
              <w:t>В соответствии с действующим законодательством тарифы на тепловую энергию, устанавливаются для каждой теплоснабжающей организации.</w:t>
            </w:r>
            <w:r w:rsidR="00FE2FA0">
              <w:rPr>
                <w:rFonts w:ascii="Times New Roman" w:hAnsi="Times New Roman"/>
                <w:sz w:val="20"/>
                <w:szCs w:val="20"/>
              </w:rPr>
              <w:t xml:space="preserve"> </w:t>
            </w:r>
            <w:r w:rsidR="00722E0A" w:rsidRPr="00722E0A">
              <w:rPr>
                <w:rFonts w:ascii="Times New Roman" w:hAnsi="Times New Roman"/>
                <w:sz w:val="20"/>
                <w:szCs w:val="20"/>
              </w:rPr>
              <w:t>Размер расходов на производство тепловой энергии для теплоснабжающей организации формируется с учетом вида топлива, используемого на котельной,  условий использования оборудования, технических показателей оборудования (в том числе коэффициента полезного действия котлов, характеристики тепловых сетей, находящихся на балансе организации – средний диаметр труб, протяженность и  способ прокладки тепловых сетей, и др.), уровня энергоемкости установленного оборудования, состояния имущества (степенью изношенности сетей и оборудования). Все вышеперечисленные факторы влияют на размер затрат, необходимых для поддержания систем теплоснабжения в рабочем состоянии. Наибольшие затраты, связанные с производством тепловой энергии – это затраты на энергетические ресурсы (мазут, электроэнергия, уголь), приобретаемые теплоснабжающими организациями для производства тепловой энергии.</w:t>
            </w:r>
            <w:r w:rsidR="00722E0A">
              <w:rPr>
                <w:rFonts w:ascii="Times New Roman" w:hAnsi="Times New Roman"/>
                <w:sz w:val="20"/>
                <w:szCs w:val="20"/>
              </w:rPr>
              <w:t xml:space="preserve"> </w:t>
            </w:r>
          </w:p>
          <w:p w14:paraId="546384E9" w14:textId="53079892" w:rsidR="00F77C5E" w:rsidRPr="00F77C5E" w:rsidRDefault="00FE2FA0" w:rsidP="00722E0A">
            <w:pPr>
              <w:spacing w:line="240" w:lineRule="auto"/>
              <w:ind w:firstLine="142"/>
              <w:rPr>
                <w:rFonts w:ascii="Times New Roman" w:hAnsi="Times New Roman"/>
                <w:sz w:val="20"/>
                <w:szCs w:val="20"/>
              </w:rPr>
            </w:pPr>
            <w:r>
              <w:rPr>
                <w:rFonts w:ascii="Times New Roman" w:hAnsi="Times New Roman"/>
                <w:sz w:val="20"/>
                <w:szCs w:val="20"/>
              </w:rPr>
              <w:t>С тарифами можно ознакомиться на сайте Комитета по тарифному регулированию Мурманской области (</w:t>
            </w:r>
            <w:r w:rsidRPr="00FE2FA0">
              <w:rPr>
                <w:rFonts w:ascii="Times New Roman" w:hAnsi="Times New Roman"/>
                <w:sz w:val="20"/>
                <w:szCs w:val="20"/>
              </w:rPr>
              <w:t>https://tarif.gov-murman.ru/activities/tarifs_docs/</w:t>
            </w:r>
            <w:r>
              <w:rPr>
                <w:rFonts w:ascii="Times New Roman" w:hAnsi="Times New Roman"/>
                <w:sz w:val="20"/>
                <w:szCs w:val="20"/>
              </w:rPr>
              <w:t>).</w:t>
            </w:r>
          </w:p>
          <w:p w14:paraId="31D6E0E2" w14:textId="77777777" w:rsidR="00455888" w:rsidRPr="002B47FE" w:rsidRDefault="00455888" w:rsidP="0045588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2B47FE">
              <w:rPr>
                <w:rFonts w:ascii="Times New Roman" w:eastAsia="Times New Roman" w:hAnsi="Times New Roman"/>
                <w:b/>
                <w:sz w:val="20"/>
                <w:szCs w:val="20"/>
                <w:lang w:eastAsia="ru-RU"/>
              </w:rPr>
              <w:t>II. Доля хозяйствующих субъектов частной формы собственности на рынке.</w:t>
            </w:r>
          </w:p>
          <w:p w14:paraId="1B7E0330" w14:textId="71588B6B" w:rsidR="00455888" w:rsidRPr="002B47FE" w:rsidRDefault="00455888" w:rsidP="00455888">
            <w:pPr>
              <w:spacing w:line="240" w:lineRule="auto"/>
              <w:ind w:firstLine="142"/>
              <w:jc w:val="both"/>
              <w:rPr>
                <w:rFonts w:ascii="Times New Roman" w:hAnsi="Times New Roman"/>
                <w:sz w:val="20"/>
                <w:szCs w:val="20"/>
              </w:rPr>
            </w:pPr>
            <w:r w:rsidRPr="002B47FE">
              <w:rPr>
                <w:rFonts w:ascii="Times New Roman" w:hAnsi="Times New Roman"/>
                <w:sz w:val="20"/>
                <w:szCs w:val="20"/>
              </w:rPr>
              <w:t xml:space="preserve">Доля хозяйствующих субъектов частной формы собственности составляет </w:t>
            </w:r>
            <w:r w:rsidR="00722E0A">
              <w:rPr>
                <w:rFonts w:ascii="Times New Roman" w:hAnsi="Times New Roman"/>
                <w:sz w:val="20"/>
                <w:szCs w:val="20"/>
              </w:rPr>
              <w:t>66,7</w:t>
            </w:r>
            <w:r w:rsidRPr="002B47FE">
              <w:rPr>
                <w:rFonts w:ascii="Times New Roman" w:hAnsi="Times New Roman"/>
                <w:sz w:val="20"/>
                <w:szCs w:val="20"/>
              </w:rPr>
              <w:t>%.</w:t>
            </w:r>
          </w:p>
          <w:p w14:paraId="4C4D0E0C" w14:textId="77777777" w:rsidR="00455888" w:rsidRPr="002B47FE" w:rsidRDefault="00455888" w:rsidP="0045588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2B47FE">
              <w:rPr>
                <w:rFonts w:ascii="Times New Roman" w:eastAsia="Times New Roman" w:hAnsi="Times New Roman"/>
                <w:b/>
                <w:sz w:val="20"/>
                <w:szCs w:val="20"/>
                <w:lang w:val="en-US" w:eastAsia="ru-RU"/>
              </w:rPr>
              <w:t>III</w:t>
            </w:r>
            <w:r w:rsidRPr="002B47FE">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4320B262" w14:textId="3F1E3A71" w:rsidR="00455888" w:rsidRPr="002B47FE" w:rsidRDefault="00455888" w:rsidP="00455888">
            <w:pPr>
              <w:pStyle w:val="Default"/>
              <w:ind w:firstLine="142"/>
              <w:jc w:val="both"/>
              <w:rPr>
                <w:color w:val="auto"/>
                <w:sz w:val="20"/>
                <w:szCs w:val="20"/>
              </w:rPr>
            </w:pPr>
            <w:r w:rsidRPr="002B47FE">
              <w:rPr>
                <w:color w:val="auto"/>
                <w:sz w:val="20"/>
                <w:szCs w:val="20"/>
              </w:rPr>
              <w:t xml:space="preserve">В соответствии с данными отчета научно-исследовательской работы по результатам проведения </w:t>
            </w:r>
            <w:r w:rsidRPr="00146431">
              <w:rPr>
                <w:color w:val="auto"/>
                <w:sz w:val="20"/>
                <w:szCs w:val="20"/>
              </w:rPr>
              <w:t>мониторинга состояния и развития конкуренции на рынках товаров, работ и услуг Мурманской области за 2024 год, сформированного ФГАОУ ВО «МАУ»</w:t>
            </w:r>
            <w:r w:rsidRPr="00146431">
              <w:rPr>
                <w:color w:val="auto"/>
                <w:sz w:val="20"/>
                <w:szCs w:val="20"/>
                <w:vertAlign w:val="superscript"/>
              </w:rPr>
              <w:t>3</w:t>
            </w:r>
            <w:r w:rsidRPr="00146431">
              <w:rPr>
                <w:color w:val="auto"/>
                <w:sz w:val="20"/>
                <w:szCs w:val="20"/>
              </w:rPr>
              <w:t xml:space="preserve"> </w:t>
            </w:r>
            <w:r w:rsidR="00146431" w:rsidRPr="00146431">
              <w:rPr>
                <w:color w:val="auto"/>
                <w:sz w:val="20"/>
                <w:szCs w:val="20"/>
              </w:rPr>
              <w:t xml:space="preserve">рынок относиться к </w:t>
            </w:r>
            <w:r w:rsidR="00146431" w:rsidRPr="00146431">
              <w:rPr>
                <w:sz w:val="20"/>
                <w:szCs w:val="20"/>
              </w:rPr>
              <w:t>отрасл</w:t>
            </w:r>
            <w:r w:rsidR="008146E5">
              <w:rPr>
                <w:sz w:val="20"/>
                <w:szCs w:val="20"/>
              </w:rPr>
              <w:t>и</w:t>
            </w:r>
            <w:r w:rsidR="00146431" w:rsidRPr="00146431">
              <w:rPr>
                <w:sz w:val="20"/>
                <w:szCs w:val="20"/>
              </w:rPr>
              <w:t xml:space="preserve"> со слабой конкуренцией</w:t>
            </w:r>
            <w:r w:rsidRPr="002B47FE">
              <w:rPr>
                <w:color w:val="auto"/>
                <w:sz w:val="20"/>
                <w:szCs w:val="20"/>
              </w:rPr>
              <w:t xml:space="preserve">. Респондентами отмечены следующие административные барьеры: </w:t>
            </w:r>
          </w:p>
          <w:p w14:paraId="34C48D73" w14:textId="77777777" w:rsidR="00146431" w:rsidRPr="00146431" w:rsidRDefault="00146431" w:rsidP="00455888">
            <w:pPr>
              <w:spacing w:line="240" w:lineRule="auto"/>
              <w:ind w:firstLine="142"/>
              <w:jc w:val="both"/>
              <w:rPr>
                <w:rFonts w:ascii="Times New Roman" w:hAnsi="Times New Roman"/>
                <w:sz w:val="20"/>
                <w:szCs w:val="20"/>
              </w:rPr>
            </w:pPr>
            <w:r w:rsidRPr="00146431">
              <w:rPr>
                <w:rFonts w:ascii="Times New Roman" w:hAnsi="Times New Roman"/>
                <w:sz w:val="20"/>
                <w:szCs w:val="20"/>
              </w:rPr>
              <w:t xml:space="preserve">- средне выражены барьеры высоких налогов; </w:t>
            </w:r>
          </w:p>
          <w:p w14:paraId="200557BA" w14:textId="77777777" w:rsidR="00146431" w:rsidRPr="00146431" w:rsidRDefault="00146431" w:rsidP="00455888">
            <w:pPr>
              <w:spacing w:line="240" w:lineRule="auto"/>
              <w:ind w:firstLine="142"/>
              <w:jc w:val="both"/>
              <w:rPr>
                <w:rFonts w:ascii="Times New Roman" w:hAnsi="Times New Roman"/>
                <w:sz w:val="20"/>
                <w:szCs w:val="20"/>
              </w:rPr>
            </w:pPr>
            <w:r w:rsidRPr="00146431">
              <w:rPr>
                <w:rFonts w:ascii="Times New Roman" w:hAnsi="Times New Roman"/>
                <w:sz w:val="20"/>
                <w:szCs w:val="20"/>
              </w:rPr>
              <w:t>- незначительно выражены барьеры: сложность получения доступа к земельным участкам, необходимость установления партнерских отношений с органами власти, ограничение/сложность доступа к поставкам товаров, оказанию услуг и выполнению работ в рамках государственных закупок.</w:t>
            </w:r>
          </w:p>
          <w:p w14:paraId="41CF84FE" w14:textId="77777777" w:rsidR="00455888" w:rsidRPr="002B47FE" w:rsidRDefault="00455888" w:rsidP="00455888">
            <w:pPr>
              <w:spacing w:line="240" w:lineRule="auto"/>
              <w:ind w:firstLine="142"/>
              <w:contextualSpacing/>
              <w:jc w:val="both"/>
              <w:rPr>
                <w:rFonts w:ascii="Times New Roman" w:eastAsia="Times New Roman" w:hAnsi="Times New Roman"/>
                <w:b/>
                <w:sz w:val="20"/>
                <w:szCs w:val="20"/>
                <w:lang w:eastAsia="ru-RU"/>
              </w:rPr>
            </w:pPr>
            <w:r w:rsidRPr="002B47FE">
              <w:rPr>
                <w:rFonts w:ascii="Times New Roman" w:eastAsia="Times New Roman" w:hAnsi="Times New Roman"/>
                <w:b/>
                <w:sz w:val="20"/>
                <w:szCs w:val="20"/>
                <w:lang w:eastAsia="ru-RU"/>
              </w:rPr>
              <w:lastRenderedPageBreak/>
              <w:t>IV. Характерные особенности рынка.</w:t>
            </w:r>
          </w:p>
          <w:p w14:paraId="512DDDAA" w14:textId="63028670" w:rsidR="00455888" w:rsidRPr="002B47FE" w:rsidRDefault="00146431" w:rsidP="00455888">
            <w:pPr>
              <w:pStyle w:val="Default"/>
              <w:ind w:firstLine="142"/>
              <w:jc w:val="both"/>
              <w:rPr>
                <w:color w:val="auto"/>
                <w:sz w:val="20"/>
                <w:szCs w:val="20"/>
              </w:rPr>
            </w:pPr>
            <w:r>
              <w:rPr>
                <w:color w:val="auto"/>
                <w:sz w:val="20"/>
                <w:szCs w:val="20"/>
              </w:rPr>
              <w:t>Услуги в сфере теплоснабжения по своей природе являются монопольными или естественно-монопольными.</w:t>
            </w:r>
            <w:r w:rsidR="006A3098">
              <w:rPr>
                <w:color w:val="auto"/>
                <w:sz w:val="20"/>
                <w:szCs w:val="20"/>
              </w:rPr>
              <w:t xml:space="preserve"> </w:t>
            </w:r>
            <w:r>
              <w:rPr>
                <w:color w:val="auto"/>
                <w:sz w:val="20"/>
                <w:szCs w:val="20"/>
              </w:rPr>
              <w:t>Это обусловлено технологическим</w:t>
            </w:r>
            <w:r w:rsidR="00E706AA">
              <w:rPr>
                <w:color w:val="auto"/>
                <w:sz w:val="20"/>
                <w:szCs w:val="20"/>
              </w:rPr>
              <w:t>и</w:t>
            </w:r>
            <w:r>
              <w:rPr>
                <w:color w:val="auto"/>
                <w:sz w:val="20"/>
                <w:szCs w:val="20"/>
              </w:rPr>
              <w:t xml:space="preserve"> свойствами инфраструктуры и тем фактором, что расширять</w:t>
            </w:r>
            <w:r w:rsidR="00E706AA">
              <w:rPr>
                <w:color w:val="auto"/>
                <w:sz w:val="20"/>
                <w:szCs w:val="20"/>
              </w:rPr>
              <w:t xml:space="preserve"> </w:t>
            </w:r>
            <w:r>
              <w:rPr>
                <w:color w:val="auto"/>
                <w:sz w:val="20"/>
                <w:szCs w:val="20"/>
              </w:rPr>
              <w:t>инфраструктуру</w:t>
            </w:r>
            <w:r w:rsidR="00E706AA">
              <w:rPr>
                <w:color w:val="auto"/>
                <w:sz w:val="20"/>
                <w:szCs w:val="20"/>
              </w:rPr>
              <w:t xml:space="preserve"> для повышения конкуренции экономически нецелесообразно</w:t>
            </w:r>
            <w:r w:rsidR="00455888" w:rsidRPr="002B47FE">
              <w:rPr>
                <w:color w:val="auto"/>
                <w:sz w:val="20"/>
                <w:szCs w:val="20"/>
              </w:rPr>
              <w:t>.</w:t>
            </w:r>
          </w:p>
          <w:p w14:paraId="679D90FB" w14:textId="77777777" w:rsidR="00455888" w:rsidRPr="002B47FE" w:rsidRDefault="00455888" w:rsidP="00455888">
            <w:pPr>
              <w:pStyle w:val="Default"/>
              <w:ind w:firstLine="142"/>
              <w:jc w:val="both"/>
              <w:rPr>
                <w:rFonts w:eastAsia="Times New Roman"/>
                <w:b/>
                <w:color w:val="000000" w:themeColor="text1"/>
                <w:sz w:val="20"/>
                <w:szCs w:val="20"/>
                <w:lang w:eastAsia="ru-RU"/>
              </w:rPr>
            </w:pPr>
            <w:r w:rsidRPr="002B47FE">
              <w:rPr>
                <w:rFonts w:eastAsia="Times New Roman"/>
                <w:b/>
                <w:color w:val="000000" w:themeColor="text1"/>
                <w:sz w:val="20"/>
                <w:szCs w:val="20"/>
                <w:lang w:eastAsia="ru-RU"/>
              </w:rPr>
              <w:t>V. Меры по развитию рынка.</w:t>
            </w:r>
          </w:p>
          <w:p w14:paraId="22CFDF4D" w14:textId="14382820" w:rsidR="00455888" w:rsidRPr="00480353" w:rsidRDefault="006A6CC5" w:rsidP="00455888">
            <w:pPr>
              <w:spacing w:line="240" w:lineRule="auto"/>
              <w:ind w:firstLine="142"/>
              <w:jc w:val="both"/>
              <w:rPr>
                <w:rFonts w:ascii="Times New Roman" w:eastAsiaTheme="minorHAnsi" w:hAnsi="Times New Roman"/>
                <w:sz w:val="20"/>
                <w:szCs w:val="20"/>
                <w:lang w:eastAsia="ru-RU"/>
              </w:rPr>
            </w:pPr>
            <w:r>
              <w:rPr>
                <w:rFonts w:ascii="Times New Roman" w:eastAsia="Times New Roman" w:hAnsi="Times New Roman"/>
                <w:color w:val="000000" w:themeColor="text1"/>
                <w:sz w:val="20"/>
                <w:szCs w:val="20"/>
                <w:lang w:eastAsia="ru-RU"/>
              </w:rPr>
              <w:t>Повышение энергоэффективности зданий</w:t>
            </w:r>
            <w:r w:rsidR="00480353">
              <w:rPr>
                <w:rFonts w:ascii="Times New Roman" w:eastAsia="Times New Roman" w:hAnsi="Times New Roman"/>
                <w:color w:val="000000" w:themeColor="text1"/>
                <w:sz w:val="20"/>
                <w:szCs w:val="20"/>
                <w:lang w:eastAsia="ru-RU"/>
              </w:rPr>
              <w:t xml:space="preserve">, внедрение государственно-частного партнерства, внедрение </w:t>
            </w:r>
            <w:r w:rsidR="00480353">
              <w:rPr>
                <w:rFonts w:ascii="Times New Roman" w:eastAsia="Times New Roman" w:hAnsi="Times New Roman"/>
                <w:color w:val="000000" w:themeColor="text1"/>
                <w:sz w:val="20"/>
                <w:szCs w:val="20"/>
                <w:lang w:val="en-US" w:eastAsia="ru-RU"/>
              </w:rPr>
              <w:t>IoT</w:t>
            </w:r>
            <w:r w:rsidR="00480353" w:rsidRPr="00480353">
              <w:rPr>
                <w:rFonts w:ascii="Times New Roman" w:eastAsia="Times New Roman" w:hAnsi="Times New Roman"/>
                <w:color w:val="000000" w:themeColor="text1"/>
                <w:sz w:val="20"/>
                <w:szCs w:val="20"/>
                <w:lang w:eastAsia="ru-RU"/>
              </w:rPr>
              <w:t xml:space="preserve"> -</w:t>
            </w:r>
            <w:r w:rsidR="00480353">
              <w:rPr>
                <w:rFonts w:ascii="Times New Roman" w:eastAsia="Times New Roman" w:hAnsi="Times New Roman"/>
                <w:color w:val="000000" w:themeColor="text1"/>
                <w:sz w:val="20"/>
                <w:szCs w:val="20"/>
                <w:lang w:eastAsia="ru-RU"/>
              </w:rPr>
              <w:t xml:space="preserve">датчиков для мониторинга температуры в реальном времени и автоматической регулировки подачи тепла. </w:t>
            </w:r>
          </w:p>
          <w:p w14:paraId="1BB658F4" w14:textId="77777777" w:rsidR="00455888" w:rsidRPr="002B47FE" w:rsidRDefault="00455888" w:rsidP="00455888">
            <w:pPr>
              <w:pStyle w:val="Default"/>
              <w:ind w:firstLine="142"/>
              <w:jc w:val="both"/>
              <w:rPr>
                <w:rFonts w:eastAsia="Times New Roman"/>
                <w:b/>
                <w:sz w:val="20"/>
                <w:szCs w:val="20"/>
                <w:lang w:eastAsia="ru-RU"/>
              </w:rPr>
            </w:pPr>
            <w:r w:rsidRPr="002B47FE">
              <w:rPr>
                <w:rFonts w:eastAsia="Times New Roman"/>
                <w:b/>
                <w:sz w:val="20"/>
                <w:szCs w:val="20"/>
                <w:lang w:eastAsia="ru-RU"/>
              </w:rPr>
              <w:t>IV. Перспективы развития рынка</w:t>
            </w:r>
          </w:p>
          <w:p w14:paraId="3D7F4329" w14:textId="77777777" w:rsidR="00455888" w:rsidRPr="007F39A1" w:rsidRDefault="00455888" w:rsidP="007F39A1">
            <w:pPr>
              <w:autoSpaceDE w:val="0"/>
              <w:autoSpaceDN w:val="0"/>
              <w:adjustRightInd w:val="0"/>
              <w:spacing w:line="240" w:lineRule="auto"/>
              <w:ind w:firstLine="142"/>
              <w:jc w:val="both"/>
              <w:rPr>
                <w:rFonts w:ascii="Times New Roman" w:eastAsia="Times New Roman" w:hAnsi="Times New Roman"/>
                <w:b/>
                <w:sz w:val="20"/>
                <w:szCs w:val="20"/>
                <w:lang w:eastAsia="ru-RU"/>
              </w:rPr>
            </w:pPr>
            <w:r w:rsidRPr="007F39A1">
              <w:rPr>
                <w:rFonts w:ascii="Times New Roman" w:eastAsia="Times New Roman" w:hAnsi="Times New Roman"/>
                <w:b/>
                <w:sz w:val="20"/>
                <w:szCs w:val="20"/>
                <w:lang w:eastAsia="ru-RU"/>
              </w:rPr>
              <w:t>Основными перспективными направлениями развития рынка являются:</w:t>
            </w:r>
          </w:p>
          <w:p w14:paraId="0F4F8E92" w14:textId="77868065" w:rsidR="00455888" w:rsidRPr="00AE48DE" w:rsidRDefault="00480353" w:rsidP="007F39A1">
            <w:pPr>
              <w:pStyle w:val="aff0"/>
              <w:spacing w:line="240" w:lineRule="auto"/>
              <w:ind w:left="0" w:firstLine="142"/>
              <w:jc w:val="both"/>
              <w:rPr>
                <w:rStyle w:val="FontStyle61"/>
                <w:color w:val="000000"/>
                <w:sz w:val="20"/>
                <w:szCs w:val="20"/>
              </w:rPr>
            </w:pPr>
            <w:r w:rsidRPr="007F39A1">
              <w:rPr>
                <w:rFonts w:ascii="Times New Roman" w:eastAsia="Times New Roman" w:hAnsi="Times New Roman"/>
                <w:sz w:val="20"/>
                <w:szCs w:val="20"/>
              </w:rPr>
              <w:t>Стимулирование ресурсосбережения и повышение уровня энергоэффективности в жилищном фонде за счет внедрения организационно-правовых, технических и технологических мероприятий по энергосбережению и повышению энергетической эффективности.</w:t>
            </w:r>
          </w:p>
        </w:tc>
      </w:tr>
      <w:tr w:rsidR="00C23B38" w:rsidRPr="00AE48DE" w14:paraId="463705C8" w14:textId="77777777" w:rsidTr="00DC3D2A">
        <w:tblPrEx>
          <w:tblLook w:val="04A0" w:firstRow="1" w:lastRow="0" w:firstColumn="1" w:lastColumn="0" w:noHBand="0" w:noVBand="1"/>
        </w:tblPrEx>
        <w:trPr>
          <w:trHeight w:val="726"/>
          <w:tblHeader/>
        </w:trPr>
        <w:tc>
          <w:tcPr>
            <w:tcW w:w="684" w:type="dxa"/>
            <w:shd w:val="clear" w:color="auto" w:fill="auto"/>
            <w:vAlign w:val="center"/>
          </w:tcPr>
          <w:p w14:paraId="1B4BFD4E" w14:textId="77777777" w:rsidR="00C23B38" w:rsidRPr="00AE48DE" w:rsidRDefault="00C23B38" w:rsidP="001F64FB">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4D414B76" w14:textId="77777777" w:rsidR="00C23B38" w:rsidRPr="00AE48DE" w:rsidRDefault="00C23B38" w:rsidP="001F64FB">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5CF8DB90" w14:textId="77777777" w:rsidR="00C23B38" w:rsidRPr="00AE48DE" w:rsidRDefault="00C23B38" w:rsidP="001F64FB">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520BFA27" w14:textId="77777777" w:rsidR="00C23B38" w:rsidRPr="00AE48DE" w:rsidRDefault="00C23B38" w:rsidP="001F64FB">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83" w:type="dxa"/>
            <w:gridSpan w:val="3"/>
            <w:shd w:val="clear" w:color="auto" w:fill="auto"/>
            <w:vAlign w:val="center"/>
          </w:tcPr>
          <w:p w14:paraId="30889804" w14:textId="77777777" w:rsidR="00C23B38" w:rsidRPr="00AE48DE" w:rsidRDefault="00C23B38" w:rsidP="001F64FB">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361" w:type="dxa"/>
            <w:gridSpan w:val="5"/>
            <w:shd w:val="clear" w:color="auto" w:fill="auto"/>
            <w:vAlign w:val="center"/>
          </w:tcPr>
          <w:p w14:paraId="033C8FDF" w14:textId="77777777" w:rsidR="00C23B38" w:rsidRPr="00AE48DE" w:rsidRDefault="00C23B38" w:rsidP="001F64FB">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45681D40" w14:textId="77777777" w:rsidR="00C23B38" w:rsidRPr="00AE48DE" w:rsidRDefault="00C23B38" w:rsidP="001F64FB">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455888" w:rsidRPr="00AE48DE" w14:paraId="69AED912" w14:textId="77777777" w:rsidTr="00DC3D2A">
        <w:tblPrEx>
          <w:tblLook w:val="04A0" w:firstRow="1" w:lastRow="0" w:firstColumn="1" w:lastColumn="0" w:noHBand="0" w:noVBand="1"/>
        </w:tblPrEx>
        <w:trPr>
          <w:trHeight w:val="1546"/>
        </w:trPr>
        <w:tc>
          <w:tcPr>
            <w:tcW w:w="684" w:type="dxa"/>
            <w:shd w:val="clear" w:color="auto" w:fill="auto"/>
            <w:vAlign w:val="center"/>
          </w:tcPr>
          <w:p w14:paraId="159C174D" w14:textId="7FF4CBB2" w:rsidR="00455888" w:rsidRPr="00EC5678" w:rsidRDefault="00455888" w:rsidP="009C3AE8">
            <w:pPr>
              <w:spacing w:line="240" w:lineRule="auto"/>
              <w:jc w:val="center"/>
              <w:rPr>
                <w:rFonts w:ascii="Times New Roman" w:hAnsi="Times New Roman"/>
                <w:b/>
                <w:sz w:val="20"/>
                <w:szCs w:val="20"/>
              </w:rPr>
            </w:pPr>
            <w:r w:rsidRPr="00EC5678">
              <w:rPr>
                <w:rFonts w:ascii="Times New Roman" w:hAnsi="Times New Roman"/>
                <w:b/>
                <w:sz w:val="20"/>
                <w:szCs w:val="20"/>
              </w:rPr>
              <w:t>2.1</w:t>
            </w:r>
          </w:p>
        </w:tc>
        <w:tc>
          <w:tcPr>
            <w:tcW w:w="2430" w:type="dxa"/>
            <w:shd w:val="clear" w:color="auto" w:fill="auto"/>
            <w:vAlign w:val="center"/>
          </w:tcPr>
          <w:p w14:paraId="2036A69D" w14:textId="6C8FBA01" w:rsidR="00455888" w:rsidRPr="00EC5678" w:rsidRDefault="00C23B38" w:rsidP="009C3AE8">
            <w:pPr>
              <w:spacing w:line="240" w:lineRule="auto"/>
              <w:ind w:firstLine="142"/>
              <w:jc w:val="both"/>
              <w:rPr>
                <w:rFonts w:ascii="Times New Roman" w:hAnsi="Times New Roman"/>
                <w:sz w:val="20"/>
                <w:szCs w:val="20"/>
              </w:rPr>
            </w:pPr>
            <w:r w:rsidRPr="00EC5678">
              <w:rPr>
                <w:rFonts w:ascii="Times New Roman" w:hAnsi="Times New Roman"/>
                <w:sz w:val="20"/>
                <w:szCs w:val="20"/>
              </w:rPr>
              <w:t>Оснащение автоматизированными тепловыми пунктами, теплообменным оборудованием, с обеспечением учета потребляемой тепловой энергии</w:t>
            </w:r>
          </w:p>
        </w:tc>
        <w:tc>
          <w:tcPr>
            <w:tcW w:w="1957" w:type="dxa"/>
            <w:shd w:val="clear" w:color="auto" w:fill="auto"/>
            <w:vAlign w:val="center"/>
          </w:tcPr>
          <w:p w14:paraId="4C0A487F" w14:textId="495C1265" w:rsidR="00455888" w:rsidRPr="00EC5678" w:rsidRDefault="00FE40F1" w:rsidP="005354BF">
            <w:pPr>
              <w:spacing w:line="240" w:lineRule="auto"/>
              <w:ind w:firstLine="142"/>
              <w:jc w:val="both"/>
              <w:rPr>
                <w:rFonts w:ascii="Times New Roman" w:hAnsi="Times New Roman"/>
                <w:sz w:val="20"/>
                <w:szCs w:val="20"/>
              </w:rPr>
            </w:pPr>
            <w:r w:rsidRPr="00EC5678">
              <w:rPr>
                <w:rFonts w:ascii="Times New Roman" w:hAnsi="Times New Roman"/>
                <w:sz w:val="20"/>
                <w:szCs w:val="20"/>
                <w:shd w:val="clear" w:color="auto" w:fill="FFFFFF"/>
              </w:rPr>
              <w:t>З</w:t>
            </w:r>
            <w:r w:rsidR="00B71283" w:rsidRPr="00EC5678">
              <w:rPr>
                <w:rFonts w:ascii="Times New Roman" w:hAnsi="Times New Roman"/>
                <w:sz w:val="20"/>
                <w:szCs w:val="20"/>
                <w:shd w:val="clear" w:color="auto" w:fill="FFFFFF"/>
              </w:rPr>
              <w:t>начительный перерасход энергии на нужды отопления</w:t>
            </w:r>
          </w:p>
        </w:tc>
        <w:tc>
          <w:tcPr>
            <w:tcW w:w="3429" w:type="dxa"/>
            <w:shd w:val="clear" w:color="auto" w:fill="auto"/>
            <w:vAlign w:val="center"/>
          </w:tcPr>
          <w:p w14:paraId="56085380" w14:textId="431760FE" w:rsidR="00455888" w:rsidRPr="00EC5678" w:rsidRDefault="0041470F" w:rsidP="009C3AE8">
            <w:pPr>
              <w:spacing w:line="240" w:lineRule="auto"/>
              <w:jc w:val="center"/>
              <w:rPr>
                <w:rFonts w:ascii="Times New Roman" w:hAnsi="Times New Roman"/>
                <w:sz w:val="20"/>
                <w:szCs w:val="20"/>
              </w:rPr>
            </w:pPr>
            <w:r w:rsidRPr="00EC5678">
              <w:rPr>
                <w:rFonts w:ascii="Times New Roman" w:hAnsi="Times New Roman"/>
                <w:color w:val="000000"/>
                <w:sz w:val="20"/>
                <w:szCs w:val="20"/>
                <w:shd w:val="clear" w:color="auto" w:fill="F6F6F6"/>
              </w:rPr>
              <w:t xml:space="preserve">Количество </w:t>
            </w:r>
            <w:r w:rsidRPr="00EC5678">
              <w:rPr>
                <w:rFonts w:ascii="Times New Roman" w:hAnsi="Times New Roman"/>
                <w:sz w:val="20"/>
                <w:szCs w:val="20"/>
              </w:rPr>
              <w:t>многоквартирных домов, в отношении которых предполагается реализация мероприятий по оснащению автоматизированными тепловыми пунктами, теплообменным оборудованием, с обеспечением учета потребляемой тепловой энергии</w:t>
            </w:r>
          </w:p>
        </w:tc>
        <w:tc>
          <w:tcPr>
            <w:tcW w:w="1883" w:type="dxa"/>
            <w:gridSpan w:val="3"/>
            <w:shd w:val="clear" w:color="auto" w:fill="auto"/>
            <w:vAlign w:val="center"/>
          </w:tcPr>
          <w:p w14:paraId="18784452" w14:textId="355CB24B" w:rsidR="00455888" w:rsidRPr="00EC5678" w:rsidRDefault="00B71283" w:rsidP="0041470F">
            <w:pPr>
              <w:jc w:val="center"/>
              <w:rPr>
                <w:rFonts w:ascii="Times New Roman" w:hAnsi="Times New Roman"/>
                <w:sz w:val="20"/>
                <w:szCs w:val="20"/>
              </w:rPr>
            </w:pPr>
            <w:r w:rsidRPr="00EC5678">
              <w:rPr>
                <w:rFonts w:ascii="Times New Roman" w:eastAsia="Times New Roman" w:hAnsi="Times New Roman"/>
                <w:sz w:val="20"/>
                <w:szCs w:val="20"/>
              </w:rPr>
              <w:t>снизить объемы потребления коммунальных ресурсов в жилищном фонде</w:t>
            </w:r>
          </w:p>
        </w:tc>
        <w:tc>
          <w:tcPr>
            <w:tcW w:w="1361" w:type="dxa"/>
            <w:gridSpan w:val="5"/>
            <w:shd w:val="clear" w:color="auto" w:fill="auto"/>
            <w:vAlign w:val="center"/>
          </w:tcPr>
          <w:p w14:paraId="58E1CA11" w14:textId="332A3C85" w:rsidR="00455888" w:rsidRPr="00EC5678" w:rsidRDefault="00B71283" w:rsidP="009C3AE8">
            <w:pPr>
              <w:autoSpaceDE w:val="0"/>
              <w:autoSpaceDN w:val="0"/>
              <w:adjustRightInd w:val="0"/>
              <w:spacing w:line="240" w:lineRule="auto"/>
              <w:jc w:val="center"/>
              <w:rPr>
                <w:rFonts w:ascii="Times New Roman" w:hAnsi="Times New Roman"/>
                <w:sz w:val="20"/>
                <w:szCs w:val="20"/>
              </w:rPr>
            </w:pPr>
            <w:r w:rsidRPr="00EC5678">
              <w:rPr>
                <w:rFonts w:ascii="Times New Roman" w:hAnsi="Times New Roman"/>
                <w:sz w:val="20"/>
                <w:szCs w:val="20"/>
              </w:rPr>
              <w:t>2022 – 2025 годы</w:t>
            </w:r>
          </w:p>
        </w:tc>
        <w:tc>
          <w:tcPr>
            <w:tcW w:w="2852" w:type="dxa"/>
            <w:gridSpan w:val="5"/>
            <w:shd w:val="clear" w:color="auto" w:fill="auto"/>
            <w:vAlign w:val="center"/>
          </w:tcPr>
          <w:p w14:paraId="6911C491" w14:textId="0A8EA134" w:rsidR="00455888" w:rsidRPr="00EC5678" w:rsidRDefault="0041470F" w:rsidP="009C3AE8">
            <w:pPr>
              <w:spacing w:line="240" w:lineRule="auto"/>
              <w:ind w:firstLine="142"/>
              <w:jc w:val="both"/>
              <w:rPr>
                <w:rFonts w:ascii="Times New Roman" w:hAnsi="Times New Roman"/>
                <w:sz w:val="20"/>
                <w:szCs w:val="20"/>
              </w:rPr>
            </w:pPr>
            <w:r w:rsidRPr="00EC5678">
              <w:rPr>
                <w:rFonts w:ascii="Times New Roman" w:hAnsi="Times New Roman"/>
                <w:sz w:val="20"/>
                <w:szCs w:val="20"/>
              </w:rPr>
              <w:t>МКУ «Управление Кировским городским хозяйством»</w:t>
            </w:r>
          </w:p>
        </w:tc>
      </w:tr>
      <w:tr w:rsidR="00C23B38" w:rsidRPr="00AE48DE" w14:paraId="58FF8744" w14:textId="77777777" w:rsidTr="00DC3D2A">
        <w:tblPrEx>
          <w:tblLook w:val="04A0" w:firstRow="1" w:lastRow="0" w:firstColumn="1" w:lastColumn="0" w:noHBand="0" w:noVBand="1"/>
        </w:tblPrEx>
        <w:trPr>
          <w:trHeight w:val="1265"/>
        </w:trPr>
        <w:tc>
          <w:tcPr>
            <w:tcW w:w="684" w:type="dxa"/>
            <w:shd w:val="clear" w:color="auto" w:fill="auto"/>
            <w:vAlign w:val="center"/>
          </w:tcPr>
          <w:p w14:paraId="11EE18D9" w14:textId="4AC4CB41" w:rsidR="00C23B38" w:rsidRPr="00C23B38" w:rsidRDefault="00C23B38" w:rsidP="009C3AE8">
            <w:pPr>
              <w:spacing w:line="240" w:lineRule="auto"/>
              <w:jc w:val="center"/>
              <w:rPr>
                <w:rFonts w:ascii="Times New Roman" w:hAnsi="Times New Roman"/>
                <w:b/>
                <w:sz w:val="20"/>
                <w:szCs w:val="20"/>
              </w:rPr>
            </w:pPr>
            <w:r w:rsidRPr="00C23B38">
              <w:rPr>
                <w:rFonts w:ascii="Times New Roman" w:hAnsi="Times New Roman"/>
                <w:b/>
                <w:sz w:val="20"/>
                <w:szCs w:val="20"/>
              </w:rPr>
              <w:t xml:space="preserve">2.2 </w:t>
            </w:r>
          </w:p>
        </w:tc>
        <w:tc>
          <w:tcPr>
            <w:tcW w:w="2430" w:type="dxa"/>
            <w:shd w:val="clear" w:color="auto" w:fill="auto"/>
            <w:vAlign w:val="center"/>
          </w:tcPr>
          <w:p w14:paraId="763BF3C0" w14:textId="677638EF" w:rsidR="00C23B38" w:rsidRPr="00C23B38" w:rsidRDefault="00C23B38" w:rsidP="005354BF">
            <w:pPr>
              <w:spacing w:line="240" w:lineRule="auto"/>
              <w:ind w:firstLine="142"/>
              <w:jc w:val="center"/>
              <w:rPr>
                <w:rFonts w:ascii="Times New Roman" w:hAnsi="Times New Roman"/>
                <w:sz w:val="20"/>
                <w:szCs w:val="20"/>
              </w:rPr>
            </w:pPr>
            <w:r w:rsidRPr="00C23B38">
              <w:rPr>
                <w:rFonts w:ascii="Times New Roman" w:hAnsi="Times New Roman"/>
                <w:sz w:val="20"/>
                <w:szCs w:val="20"/>
              </w:rPr>
              <w:t>Проведение анализа эффективности управления муниципальным предприятием</w:t>
            </w:r>
          </w:p>
        </w:tc>
        <w:tc>
          <w:tcPr>
            <w:tcW w:w="1957" w:type="dxa"/>
            <w:shd w:val="clear" w:color="auto" w:fill="auto"/>
            <w:vAlign w:val="center"/>
          </w:tcPr>
          <w:p w14:paraId="7503126B" w14:textId="1B668C41" w:rsidR="00C23B38" w:rsidRPr="00C23B38" w:rsidRDefault="00C23B38" w:rsidP="005354BF">
            <w:pPr>
              <w:spacing w:line="240" w:lineRule="auto"/>
              <w:ind w:firstLine="142"/>
              <w:jc w:val="both"/>
              <w:rPr>
                <w:rFonts w:ascii="Times New Roman" w:hAnsi="Times New Roman"/>
                <w:sz w:val="20"/>
                <w:szCs w:val="20"/>
              </w:rPr>
            </w:pPr>
            <w:r w:rsidRPr="00C23B38">
              <w:rPr>
                <w:rFonts w:ascii="Times New Roman" w:hAnsi="Times New Roman"/>
                <w:sz w:val="20"/>
                <w:szCs w:val="20"/>
              </w:rPr>
              <w:t>Неэффективное управление муниципальным предприятием</w:t>
            </w:r>
          </w:p>
        </w:tc>
        <w:tc>
          <w:tcPr>
            <w:tcW w:w="3429" w:type="dxa"/>
            <w:shd w:val="clear" w:color="auto" w:fill="auto"/>
            <w:vAlign w:val="center"/>
          </w:tcPr>
          <w:p w14:paraId="11E694E0" w14:textId="5B6A1855" w:rsidR="00C23B38" w:rsidRPr="00C23B38" w:rsidRDefault="00C23B38" w:rsidP="005354BF">
            <w:pPr>
              <w:spacing w:line="240" w:lineRule="auto"/>
              <w:jc w:val="center"/>
              <w:rPr>
                <w:rFonts w:ascii="Times New Roman" w:hAnsi="Times New Roman"/>
                <w:sz w:val="20"/>
                <w:szCs w:val="20"/>
              </w:rPr>
            </w:pPr>
            <w:r>
              <w:rPr>
                <w:rFonts w:ascii="Times New Roman" w:hAnsi="Times New Roman"/>
                <w:sz w:val="20"/>
                <w:szCs w:val="20"/>
              </w:rPr>
              <w:t xml:space="preserve">Балансовая комиссия </w:t>
            </w:r>
            <w:r w:rsidR="00B71283">
              <w:rPr>
                <w:rFonts w:ascii="Times New Roman" w:hAnsi="Times New Roman"/>
                <w:sz w:val="20"/>
                <w:szCs w:val="20"/>
              </w:rPr>
              <w:t>администрации</w:t>
            </w:r>
          </w:p>
        </w:tc>
        <w:tc>
          <w:tcPr>
            <w:tcW w:w="1883" w:type="dxa"/>
            <w:gridSpan w:val="3"/>
            <w:shd w:val="clear" w:color="auto" w:fill="auto"/>
            <w:vAlign w:val="center"/>
          </w:tcPr>
          <w:p w14:paraId="55EA0E8B" w14:textId="4C7B8E5F" w:rsidR="00C23B38" w:rsidRPr="00C23B38" w:rsidRDefault="00B71283" w:rsidP="005354BF">
            <w:pPr>
              <w:jc w:val="center"/>
              <w:rPr>
                <w:rFonts w:ascii="Times New Roman" w:hAnsi="Times New Roman"/>
                <w:sz w:val="20"/>
                <w:szCs w:val="20"/>
              </w:rPr>
            </w:pPr>
            <w:r>
              <w:rPr>
                <w:rFonts w:ascii="Times New Roman" w:hAnsi="Times New Roman"/>
                <w:sz w:val="20"/>
                <w:szCs w:val="20"/>
              </w:rPr>
              <w:t>Эффективное управление предприятием</w:t>
            </w:r>
          </w:p>
        </w:tc>
        <w:tc>
          <w:tcPr>
            <w:tcW w:w="1361" w:type="dxa"/>
            <w:gridSpan w:val="5"/>
            <w:shd w:val="clear" w:color="auto" w:fill="auto"/>
            <w:vAlign w:val="center"/>
          </w:tcPr>
          <w:p w14:paraId="0F3CDB0B" w14:textId="2F70D9F0" w:rsidR="00C23B38" w:rsidRPr="00C23B38" w:rsidRDefault="00B71283" w:rsidP="005354BF">
            <w:pPr>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ежегодно</w:t>
            </w:r>
          </w:p>
        </w:tc>
        <w:tc>
          <w:tcPr>
            <w:tcW w:w="2852" w:type="dxa"/>
            <w:gridSpan w:val="5"/>
            <w:shd w:val="clear" w:color="auto" w:fill="auto"/>
            <w:vAlign w:val="center"/>
          </w:tcPr>
          <w:p w14:paraId="2CABE1BB" w14:textId="2F6BC590" w:rsidR="00C23B38" w:rsidRPr="00C23B38" w:rsidRDefault="00B71283" w:rsidP="009C3AE8">
            <w:pPr>
              <w:spacing w:line="240" w:lineRule="auto"/>
              <w:ind w:firstLine="142"/>
              <w:jc w:val="both"/>
              <w:rPr>
                <w:rFonts w:ascii="Times New Roman" w:hAnsi="Times New Roman"/>
                <w:sz w:val="20"/>
                <w:szCs w:val="20"/>
              </w:rPr>
            </w:pPr>
            <w:r>
              <w:rPr>
                <w:rFonts w:ascii="Times New Roman" w:hAnsi="Times New Roman"/>
                <w:sz w:val="20"/>
                <w:szCs w:val="20"/>
              </w:rPr>
              <w:t>Отдел экономики администрации муниципального округа город Кировск Мурманской области</w:t>
            </w:r>
          </w:p>
        </w:tc>
      </w:tr>
      <w:tr w:rsidR="009C3AE8" w14:paraId="1ED5EEC1" w14:textId="77777777" w:rsidTr="00A55CFD">
        <w:trPr>
          <w:trHeight w:val="340"/>
        </w:trPr>
        <w:tc>
          <w:tcPr>
            <w:tcW w:w="684" w:type="dxa"/>
            <w:shd w:val="clear" w:color="auto" w:fill="D9D9D9" w:themeFill="background1" w:themeFillShade="D9"/>
            <w:vAlign w:val="center"/>
          </w:tcPr>
          <w:p w14:paraId="2FBD8A55" w14:textId="34E016E1" w:rsidR="009C3AE8" w:rsidRDefault="0041470F" w:rsidP="009C3AE8">
            <w:pPr>
              <w:spacing w:line="240" w:lineRule="auto"/>
              <w:jc w:val="center"/>
              <w:rPr>
                <w:rFonts w:ascii="Times New Roman" w:hAnsi="Times New Roman"/>
                <w:b/>
                <w:sz w:val="20"/>
                <w:szCs w:val="20"/>
              </w:rPr>
            </w:pPr>
            <w:r>
              <w:rPr>
                <w:rFonts w:ascii="Times New Roman" w:hAnsi="Times New Roman"/>
                <w:b/>
                <w:sz w:val="20"/>
                <w:szCs w:val="20"/>
              </w:rPr>
              <w:t>3</w:t>
            </w:r>
            <w:r w:rsidR="009C3AE8">
              <w:rPr>
                <w:rFonts w:ascii="Times New Roman" w:hAnsi="Times New Roman"/>
                <w:b/>
                <w:sz w:val="20"/>
                <w:szCs w:val="20"/>
              </w:rPr>
              <w:t>.</w:t>
            </w:r>
          </w:p>
        </w:tc>
        <w:tc>
          <w:tcPr>
            <w:tcW w:w="13912" w:type="dxa"/>
            <w:gridSpan w:val="16"/>
            <w:shd w:val="clear" w:color="auto" w:fill="D9D9D9" w:themeFill="background1" w:themeFillShade="D9"/>
            <w:vAlign w:val="center"/>
          </w:tcPr>
          <w:p w14:paraId="1570AE28" w14:textId="3D9C78B8" w:rsidR="009C3AE8" w:rsidRDefault="009C3AE8" w:rsidP="009C3AE8">
            <w:pPr>
              <w:pStyle w:val="aff0"/>
              <w:spacing w:line="240" w:lineRule="auto"/>
              <w:ind w:left="0"/>
              <w:jc w:val="center"/>
              <w:rPr>
                <w:rFonts w:ascii="Times New Roman" w:hAnsi="Times New Roman"/>
                <w:b/>
                <w:sz w:val="20"/>
                <w:szCs w:val="20"/>
              </w:rPr>
            </w:pPr>
            <w:r w:rsidRPr="00AE48DE">
              <w:rPr>
                <w:rStyle w:val="FontStyle61"/>
                <w:color w:val="000000"/>
                <w:sz w:val="20"/>
                <w:szCs w:val="20"/>
              </w:rPr>
              <w:t>Рынок оказания услуг по перевозке пассажиров и багажа легковым такси</w:t>
            </w:r>
          </w:p>
        </w:tc>
      </w:tr>
      <w:tr w:rsidR="009C3AE8" w:rsidRPr="00AE48DE" w14:paraId="5BA68A80" w14:textId="77777777" w:rsidTr="00AD1693">
        <w:tblPrEx>
          <w:tblLook w:val="04A0" w:firstRow="1" w:lastRow="0" w:firstColumn="1" w:lastColumn="0" w:noHBand="0" w:noVBand="1"/>
        </w:tblPrEx>
        <w:trPr>
          <w:trHeight w:val="1977"/>
        </w:trPr>
        <w:tc>
          <w:tcPr>
            <w:tcW w:w="14596" w:type="dxa"/>
            <w:gridSpan w:val="17"/>
            <w:shd w:val="clear" w:color="auto" w:fill="auto"/>
          </w:tcPr>
          <w:p w14:paraId="288CCC48" w14:textId="280009FD" w:rsidR="009C3AE8" w:rsidRPr="002B47FE" w:rsidRDefault="009C3AE8" w:rsidP="009C3AE8">
            <w:pPr>
              <w:pStyle w:val="ConsPlusNormal"/>
              <w:ind w:firstLine="142"/>
              <w:jc w:val="both"/>
              <w:rPr>
                <w:rFonts w:ascii="Times New Roman" w:hAnsi="Times New Roman" w:cs="Times New Roman"/>
                <w:b/>
                <w:sz w:val="20"/>
              </w:rPr>
            </w:pPr>
            <w:r w:rsidRPr="002B47FE">
              <w:rPr>
                <w:rFonts w:ascii="Times New Roman" w:hAnsi="Times New Roman" w:cs="Times New Roman"/>
                <w:b/>
                <w:sz w:val="20"/>
                <w:lang w:val="en-US"/>
              </w:rPr>
              <w:t>I</w:t>
            </w:r>
            <w:r w:rsidRPr="002B47FE">
              <w:rPr>
                <w:rFonts w:ascii="Times New Roman" w:hAnsi="Times New Roman" w:cs="Times New Roman"/>
                <w:b/>
                <w:sz w:val="20"/>
              </w:rPr>
              <w:t>. Исходная информация в отношении ситуации и проблематики на рынке.</w:t>
            </w:r>
          </w:p>
          <w:p w14:paraId="6D0FCF54" w14:textId="09165812" w:rsidR="009C3AE8" w:rsidRPr="002B47FE" w:rsidRDefault="009C3AE8" w:rsidP="009C3AE8">
            <w:pPr>
              <w:autoSpaceDE w:val="0"/>
              <w:autoSpaceDN w:val="0"/>
              <w:adjustRightInd w:val="0"/>
              <w:spacing w:line="240" w:lineRule="auto"/>
              <w:ind w:firstLine="142"/>
              <w:jc w:val="both"/>
              <w:rPr>
                <w:rFonts w:ascii="Times New Roman" w:hAnsi="Times New Roman"/>
                <w:sz w:val="20"/>
                <w:szCs w:val="20"/>
                <w:highlight w:val="yellow"/>
              </w:rPr>
            </w:pPr>
            <w:r w:rsidRPr="002B47FE">
              <w:rPr>
                <w:rFonts w:ascii="Times New Roman" w:hAnsi="Times New Roman"/>
                <w:sz w:val="20"/>
                <w:szCs w:val="20"/>
              </w:rPr>
              <w:t xml:space="preserve">В соответствии с постановлением Правительства Мурманской области от 28.09.2023 № 701-ПП «Об утверждении порядка организации перевозок пассажиров и багажа легковым такси на территории Мурманской области» деятельность по перевозке пассажиров и багажа легковым такси на территории Мурманской области, в том числе на территории </w:t>
            </w:r>
            <w:r w:rsidRPr="002B47FE">
              <w:rPr>
                <w:rFonts w:ascii="Times New Roman" w:eastAsia="Times New Roman" w:hAnsi="Times New Roman"/>
                <w:sz w:val="20"/>
                <w:szCs w:val="20"/>
              </w:rPr>
              <w:t xml:space="preserve">муниципального округа город Кировск </w:t>
            </w:r>
            <w:r w:rsidRPr="002B47FE">
              <w:rPr>
                <w:rFonts w:ascii="Times New Roman" w:hAnsi="Times New Roman"/>
                <w:sz w:val="20"/>
                <w:szCs w:val="20"/>
              </w:rPr>
              <w:t>Мурманской области должна осуществляться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w:t>
            </w:r>
          </w:p>
          <w:p w14:paraId="1291A827" w14:textId="00950BDA" w:rsidR="009C3AE8" w:rsidRPr="002B47FE" w:rsidRDefault="009C3AE8" w:rsidP="009C3AE8">
            <w:pPr>
              <w:autoSpaceDE w:val="0"/>
              <w:autoSpaceDN w:val="0"/>
              <w:adjustRightInd w:val="0"/>
              <w:spacing w:line="240" w:lineRule="auto"/>
              <w:ind w:firstLine="142"/>
              <w:contextualSpacing/>
              <w:jc w:val="both"/>
              <w:rPr>
                <w:rFonts w:ascii="Times New Roman" w:hAnsi="Times New Roman"/>
                <w:sz w:val="20"/>
                <w:szCs w:val="20"/>
              </w:rPr>
            </w:pPr>
            <w:r w:rsidRPr="002B47FE">
              <w:rPr>
                <w:rFonts w:ascii="Times New Roman" w:hAnsi="Times New Roman"/>
                <w:sz w:val="20"/>
                <w:szCs w:val="20"/>
              </w:rPr>
              <w:t>Существенной проблемой является осуществление деятельности без получения разрешения.</w:t>
            </w:r>
          </w:p>
          <w:p w14:paraId="39DC198F" w14:textId="6A7D8CBC" w:rsidR="009C3AE8" w:rsidRPr="00226A71" w:rsidRDefault="009C3AE8" w:rsidP="009C3AE8">
            <w:pPr>
              <w:spacing w:line="240" w:lineRule="auto"/>
              <w:ind w:firstLine="142"/>
              <w:rPr>
                <w:rFonts w:ascii="Times New Roman" w:hAnsi="Times New Roman"/>
                <w:sz w:val="20"/>
                <w:szCs w:val="20"/>
              </w:rPr>
            </w:pPr>
            <w:r w:rsidRPr="00226A71">
              <w:rPr>
                <w:rFonts w:ascii="Times New Roman" w:hAnsi="Times New Roman"/>
                <w:sz w:val="20"/>
                <w:szCs w:val="20"/>
              </w:rPr>
              <w:t xml:space="preserve">С 01.09.2023 в соответствии с требованиями Федерального закона от 29.12.2022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информация о перевозчиках, транспортных средствах, а также службах заказа легкового такси размещена в единой информационной системе по адресу: </w:t>
            </w:r>
            <w:hyperlink r:id="rId8" w:history="1">
              <w:r w:rsidRPr="00226A71">
                <w:rPr>
                  <w:rStyle w:val="ab"/>
                  <w:rFonts w:ascii="Times New Roman" w:hAnsi="Times New Roman"/>
                  <w:sz w:val="20"/>
                  <w:szCs w:val="20"/>
                </w:rPr>
                <w:t>https://sicmt.ru/fgis-taksi</w:t>
              </w:r>
            </w:hyperlink>
            <w:r w:rsidRPr="00226A71">
              <w:rPr>
                <w:rFonts w:ascii="Times New Roman" w:hAnsi="Times New Roman"/>
                <w:sz w:val="20"/>
                <w:szCs w:val="20"/>
              </w:rPr>
              <w:t>.</w:t>
            </w:r>
          </w:p>
          <w:p w14:paraId="4BCD5CDD" w14:textId="59BEDBD6" w:rsidR="009C3AE8" w:rsidRPr="002B47FE" w:rsidRDefault="009C3AE8" w:rsidP="009C3AE8">
            <w:pPr>
              <w:pStyle w:val="ConsPlusNormal"/>
              <w:ind w:firstLine="142"/>
              <w:jc w:val="both"/>
              <w:rPr>
                <w:rFonts w:ascii="Times New Roman" w:hAnsi="Times New Roman" w:cs="Times New Roman"/>
                <w:sz w:val="20"/>
              </w:rPr>
            </w:pPr>
            <w:r w:rsidRPr="002B47FE">
              <w:rPr>
                <w:rFonts w:ascii="Times New Roman" w:hAnsi="Times New Roman" w:cs="Times New Roman"/>
                <w:sz w:val="20"/>
              </w:rPr>
              <w:t xml:space="preserve">Согласно данным Реестра СМСП </w:t>
            </w:r>
            <w:r w:rsidRPr="002B47FE">
              <w:rPr>
                <w:rStyle w:val="aff"/>
                <w:rFonts w:ascii="Times New Roman" w:hAnsi="Times New Roman" w:cs="Times New Roman"/>
                <w:sz w:val="20"/>
              </w:rPr>
              <w:footnoteReference w:id="6"/>
            </w:r>
            <w:r w:rsidRPr="002B47FE">
              <w:rPr>
                <w:rFonts w:ascii="Times New Roman" w:hAnsi="Times New Roman" w:cs="Times New Roman"/>
                <w:sz w:val="20"/>
              </w:rPr>
              <w:t xml:space="preserve"> по состоянию на 10.01.2025 9 индивидуальных предпринимателей зарегистрированы с видом деятельности «Деятельность легкового </w:t>
            </w:r>
            <w:r w:rsidRPr="002B47FE">
              <w:rPr>
                <w:rFonts w:ascii="Times New Roman" w:hAnsi="Times New Roman" w:cs="Times New Roman"/>
                <w:sz w:val="20"/>
              </w:rPr>
              <w:lastRenderedPageBreak/>
              <w:t>такси и арендованных легковых автомобилей с водителем» (ОКВЭД 49.32 – ИП Алексеев А.Д., ИП Большаков П.Н., ИП Волков Г.В., ИП Голубева Е.Ю., ИП Гурьянова Л.В., ИП Лукина У.Ю., ИП Мельников Д.Г., ИП Муровцев В.В., ИП Подлесных А.А.).</w:t>
            </w:r>
          </w:p>
          <w:p w14:paraId="533E0413" w14:textId="248BF306" w:rsidR="009C3AE8" w:rsidRPr="002B47FE" w:rsidRDefault="009C3AE8" w:rsidP="009C3AE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2B47FE">
              <w:rPr>
                <w:rFonts w:ascii="Times New Roman" w:eastAsia="Times New Roman" w:hAnsi="Times New Roman"/>
                <w:b/>
                <w:sz w:val="20"/>
                <w:szCs w:val="20"/>
                <w:lang w:eastAsia="ru-RU"/>
              </w:rPr>
              <w:t>II. Доля хозяйствующих субъектов частной формы собственности на рынке.</w:t>
            </w:r>
          </w:p>
          <w:p w14:paraId="27898862" w14:textId="77777777" w:rsidR="009C3AE8" w:rsidRPr="002B47FE" w:rsidRDefault="009C3AE8" w:rsidP="009C3AE8">
            <w:pPr>
              <w:spacing w:line="240" w:lineRule="auto"/>
              <w:ind w:firstLine="142"/>
              <w:jc w:val="both"/>
              <w:rPr>
                <w:rFonts w:ascii="Times New Roman" w:hAnsi="Times New Roman"/>
                <w:sz w:val="20"/>
                <w:szCs w:val="20"/>
              </w:rPr>
            </w:pPr>
            <w:r w:rsidRPr="002B47FE">
              <w:rPr>
                <w:rFonts w:ascii="Times New Roman" w:hAnsi="Times New Roman"/>
                <w:sz w:val="20"/>
                <w:szCs w:val="20"/>
              </w:rPr>
              <w:t>Доля хозяйствующих субъектов частной формы собственности составляет 100%.</w:t>
            </w:r>
          </w:p>
          <w:p w14:paraId="642D815C" w14:textId="1C0C8968" w:rsidR="009C3AE8" w:rsidRPr="002B47FE" w:rsidRDefault="009C3AE8" w:rsidP="009C3AE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2B47FE">
              <w:rPr>
                <w:rFonts w:ascii="Times New Roman" w:eastAsia="Times New Roman" w:hAnsi="Times New Roman"/>
                <w:b/>
                <w:sz w:val="20"/>
                <w:szCs w:val="20"/>
                <w:lang w:val="en-US" w:eastAsia="ru-RU"/>
              </w:rPr>
              <w:t>III</w:t>
            </w:r>
            <w:r w:rsidRPr="002B47FE">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211FD7EF" w14:textId="77777777" w:rsidR="009C3AE8" w:rsidRPr="002B47FE" w:rsidRDefault="009C3AE8" w:rsidP="009C3AE8">
            <w:pPr>
              <w:pStyle w:val="Default"/>
              <w:ind w:firstLine="142"/>
              <w:jc w:val="both"/>
              <w:rPr>
                <w:color w:val="auto"/>
                <w:sz w:val="20"/>
                <w:szCs w:val="20"/>
              </w:rPr>
            </w:pPr>
            <w:r w:rsidRPr="002B47FE">
              <w:rPr>
                <w:color w:val="auto"/>
                <w:sz w:val="20"/>
                <w:szCs w:val="20"/>
              </w:rPr>
              <w:t>В соответствии с данными отчета научно-исследовательской работы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2B47FE">
              <w:rPr>
                <w:color w:val="auto"/>
                <w:sz w:val="20"/>
                <w:szCs w:val="20"/>
                <w:vertAlign w:val="superscript"/>
              </w:rPr>
              <w:t>3</w:t>
            </w:r>
            <w:r w:rsidRPr="002B47FE">
              <w:rPr>
                <w:color w:val="auto"/>
                <w:sz w:val="20"/>
                <w:szCs w:val="20"/>
              </w:rPr>
              <w:t xml:space="preserve"> состояние конкурентной среды находиться в зоне умеренной конкуренции. Представители малого бизнеса отметили увеличение количества конкурентов. Респондентами отмечены следующие административные барьеры: </w:t>
            </w:r>
          </w:p>
          <w:p w14:paraId="69DDC367" w14:textId="77777777" w:rsidR="009C3AE8" w:rsidRPr="002B47FE" w:rsidRDefault="009C3AE8" w:rsidP="009C3AE8">
            <w:pPr>
              <w:pStyle w:val="Default"/>
              <w:ind w:firstLine="142"/>
              <w:jc w:val="both"/>
              <w:rPr>
                <w:color w:val="auto"/>
                <w:sz w:val="20"/>
                <w:szCs w:val="20"/>
              </w:rPr>
            </w:pPr>
            <w:r w:rsidRPr="002B47FE">
              <w:rPr>
                <w:color w:val="auto"/>
                <w:sz w:val="20"/>
                <w:szCs w:val="20"/>
              </w:rPr>
              <w:t>- умеренно выражен барьер: нестабильность российского законодательства, регулирующего предпринимательскую деятельность;</w:t>
            </w:r>
          </w:p>
          <w:p w14:paraId="064617B1" w14:textId="7EA3FA7D" w:rsidR="009C3AE8" w:rsidRPr="002B47FE" w:rsidRDefault="009C3AE8" w:rsidP="009C3AE8">
            <w:pPr>
              <w:pStyle w:val="Default"/>
              <w:ind w:firstLine="142"/>
              <w:jc w:val="both"/>
              <w:rPr>
                <w:color w:val="auto"/>
                <w:sz w:val="20"/>
                <w:szCs w:val="20"/>
              </w:rPr>
            </w:pPr>
            <w:r w:rsidRPr="002B47FE">
              <w:rPr>
                <w:color w:val="auto"/>
                <w:sz w:val="20"/>
                <w:szCs w:val="20"/>
              </w:rPr>
              <w:t>- незначительно выражены барьеры: сложность получения доступа к земельным участкам, сложность/затянутость процедуры получения лицензий, высокие налоги, иные действия/давление со стороны органов власти, препятствующие ведению бизнеса на рынке.</w:t>
            </w:r>
          </w:p>
          <w:p w14:paraId="749ABE03" w14:textId="77777777" w:rsidR="009C3AE8" w:rsidRPr="002B47FE" w:rsidRDefault="009C3AE8" w:rsidP="009C3AE8">
            <w:pPr>
              <w:spacing w:line="240" w:lineRule="auto"/>
              <w:ind w:firstLine="142"/>
              <w:jc w:val="both"/>
              <w:rPr>
                <w:rFonts w:ascii="Times New Roman" w:hAnsi="Times New Roman"/>
                <w:sz w:val="20"/>
                <w:szCs w:val="20"/>
                <w:u w:val="single"/>
                <w:shd w:val="clear" w:color="auto" w:fill="FFFFFF"/>
              </w:rPr>
            </w:pPr>
            <w:r w:rsidRPr="002B47FE">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2B47FE">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74720D7A" w14:textId="567BEDF7" w:rsidR="009C3AE8" w:rsidRPr="002B47FE" w:rsidRDefault="009C3AE8" w:rsidP="009C3AE8">
            <w:pPr>
              <w:spacing w:line="240" w:lineRule="auto"/>
              <w:ind w:firstLine="142"/>
              <w:contextualSpacing/>
              <w:jc w:val="both"/>
              <w:rPr>
                <w:rFonts w:ascii="Times New Roman" w:hAnsi="Times New Roman"/>
                <w:sz w:val="20"/>
                <w:szCs w:val="20"/>
              </w:rPr>
            </w:pPr>
            <w:r w:rsidRPr="002B47FE">
              <w:rPr>
                <w:rFonts w:ascii="Times New Roman" w:hAnsi="Times New Roman"/>
                <w:sz w:val="20"/>
                <w:szCs w:val="20"/>
              </w:rPr>
              <w:t xml:space="preserve">Ценовая политика на рынке услуг по перевозке пассажиров и багажа легковым такси </w:t>
            </w:r>
            <w:r w:rsidRPr="002B47FE">
              <w:rPr>
                <w:rFonts w:ascii="Times New Roman" w:hAnsi="Times New Roman"/>
                <w:sz w:val="20"/>
                <w:szCs w:val="20"/>
                <w:shd w:val="clear" w:color="auto" w:fill="FFFFFF"/>
              </w:rPr>
              <w:t xml:space="preserve">удовлетворяет 42,4% </w:t>
            </w:r>
            <w:r w:rsidRPr="002B47FE">
              <w:rPr>
                <w:rFonts w:ascii="Times New Roman" w:hAnsi="Times New Roman"/>
                <w:sz w:val="20"/>
                <w:szCs w:val="20"/>
              </w:rPr>
              <w:t xml:space="preserve">опрошенных. Качеством оказания услуг удовлетворены 51,5% респондента, 21,2% - не удовлетворены. </w:t>
            </w:r>
            <w:r w:rsidRPr="002B47FE">
              <w:rPr>
                <w:rFonts w:ascii="Times New Roman" w:hAnsi="Times New Roman"/>
                <w:sz w:val="20"/>
                <w:szCs w:val="20"/>
                <w:shd w:val="clear" w:color="auto" w:fill="FFFFFF"/>
              </w:rPr>
              <w:t xml:space="preserve">42,4% удовлетворены возможностью выбора </w:t>
            </w:r>
            <w:r w:rsidRPr="002B47FE">
              <w:rPr>
                <w:rFonts w:ascii="Times New Roman" w:hAnsi="Times New Roman"/>
                <w:sz w:val="20"/>
                <w:szCs w:val="20"/>
              </w:rPr>
              <w:t>организации, оказывающей услуги по перевозке пассажиров и багажа легковым такси.</w:t>
            </w:r>
          </w:p>
          <w:p w14:paraId="689143EF" w14:textId="624ABBDC" w:rsidR="009C3AE8" w:rsidRPr="002B47FE" w:rsidRDefault="009C3AE8" w:rsidP="009C3AE8">
            <w:pPr>
              <w:spacing w:line="240" w:lineRule="auto"/>
              <w:ind w:firstLine="142"/>
              <w:jc w:val="both"/>
              <w:rPr>
                <w:rFonts w:ascii="Times New Roman" w:hAnsi="Times New Roman"/>
                <w:bCs/>
                <w:sz w:val="20"/>
                <w:szCs w:val="20"/>
                <w:shd w:val="clear" w:color="auto" w:fill="FFFFFF"/>
              </w:rPr>
            </w:pPr>
            <w:r w:rsidRPr="002B47FE">
              <w:rPr>
                <w:rFonts w:ascii="Times New Roman" w:hAnsi="Times New Roman"/>
                <w:sz w:val="20"/>
                <w:szCs w:val="20"/>
              </w:rPr>
              <w:t xml:space="preserve">Более половины опрошенных </w:t>
            </w:r>
            <w:r w:rsidRPr="002B47FE">
              <w:rPr>
                <w:rFonts w:ascii="Times New Roman" w:hAnsi="Times New Roman"/>
                <w:sz w:val="20"/>
                <w:szCs w:val="20"/>
                <w:shd w:val="clear" w:color="auto" w:fill="FFFFFF"/>
              </w:rPr>
              <w:t>(63,6%)</w:t>
            </w:r>
            <w:r w:rsidRPr="002B47FE">
              <w:rPr>
                <w:rFonts w:ascii="Times New Roman" w:hAnsi="Times New Roman"/>
                <w:sz w:val="20"/>
                <w:szCs w:val="20"/>
              </w:rPr>
              <w:t xml:space="preserve"> отметили, что за последние 3 года уровень цен на рынке услуг по перевозке пассажиров и багажа легковым такси на территории </w:t>
            </w:r>
            <w:r w:rsidRPr="002B47FE">
              <w:rPr>
                <w:rFonts w:ascii="Times New Roman" w:hAnsi="Times New Roman"/>
                <w:sz w:val="20"/>
                <w:szCs w:val="20"/>
                <w:shd w:val="clear" w:color="auto" w:fill="FFFFFF"/>
              </w:rPr>
              <w:t xml:space="preserve">города Кировска увеличился, качество услуг не изменилось (42,4%). </w:t>
            </w:r>
            <w:r w:rsidRPr="002B47FE">
              <w:rPr>
                <w:rFonts w:ascii="Times New Roman" w:hAnsi="Times New Roman"/>
                <w:sz w:val="20"/>
                <w:szCs w:val="20"/>
              </w:rPr>
              <w:t>Возможность выбора за последние 3 года по мнению (40%) респондентов осталось на прежнем уровне, по мнению (17,1%) возможность выбора увеличилась</w:t>
            </w:r>
            <w:r w:rsidRPr="002B47FE">
              <w:rPr>
                <w:rFonts w:ascii="Times New Roman" w:hAnsi="Times New Roman"/>
                <w:sz w:val="20"/>
                <w:szCs w:val="20"/>
                <w:shd w:val="clear" w:color="auto" w:fill="FFFFFF"/>
              </w:rPr>
              <w:t xml:space="preserve">. Таким образом, можно сказать, что уровень цен на рынке </w:t>
            </w:r>
            <w:r w:rsidRPr="002B47FE">
              <w:rPr>
                <w:rFonts w:ascii="Times New Roman" w:hAnsi="Times New Roman"/>
                <w:sz w:val="20"/>
                <w:szCs w:val="20"/>
              </w:rPr>
              <w:t>по перевозке пассажиров и багажа легковым такси увеличился, а качество оказания услуг- не изменилось.</w:t>
            </w:r>
          </w:p>
          <w:p w14:paraId="23A8BB25" w14:textId="19ABF210" w:rsidR="009C3AE8" w:rsidRPr="002B47FE" w:rsidRDefault="009C3AE8" w:rsidP="009C3AE8">
            <w:pPr>
              <w:spacing w:line="240" w:lineRule="auto"/>
              <w:ind w:firstLine="142"/>
              <w:contextualSpacing/>
              <w:jc w:val="both"/>
              <w:rPr>
                <w:rFonts w:ascii="Times New Roman" w:eastAsia="Times New Roman" w:hAnsi="Times New Roman"/>
                <w:b/>
                <w:sz w:val="20"/>
                <w:szCs w:val="20"/>
                <w:lang w:eastAsia="ru-RU"/>
              </w:rPr>
            </w:pPr>
            <w:r w:rsidRPr="002B47FE">
              <w:rPr>
                <w:rFonts w:ascii="Times New Roman" w:eastAsia="Times New Roman" w:hAnsi="Times New Roman"/>
                <w:b/>
                <w:sz w:val="20"/>
                <w:szCs w:val="20"/>
                <w:lang w:eastAsia="ru-RU"/>
              </w:rPr>
              <w:t>IV. Характерные особенности рынка.</w:t>
            </w:r>
          </w:p>
          <w:p w14:paraId="109EE682" w14:textId="77777777" w:rsidR="009C3AE8" w:rsidRPr="002B47FE" w:rsidRDefault="009C3AE8" w:rsidP="009C3AE8">
            <w:pPr>
              <w:pStyle w:val="Default"/>
              <w:ind w:firstLine="142"/>
              <w:jc w:val="both"/>
              <w:rPr>
                <w:color w:val="auto"/>
                <w:sz w:val="20"/>
                <w:szCs w:val="20"/>
              </w:rPr>
            </w:pPr>
            <w:r w:rsidRPr="002B47FE">
              <w:rPr>
                <w:color w:val="auto"/>
                <w:sz w:val="20"/>
                <w:szCs w:val="20"/>
              </w:rPr>
              <w:t>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 доминирующее положение.</w:t>
            </w:r>
          </w:p>
          <w:p w14:paraId="26EECCC0" w14:textId="3C49AAAC" w:rsidR="009C3AE8" w:rsidRPr="002B47FE" w:rsidRDefault="009C3AE8" w:rsidP="009C3AE8">
            <w:pPr>
              <w:pStyle w:val="Default"/>
              <w:ind w:firstLine="142"/>
              <w:jc w:val="both"/>
              <w:rPr>
                <w:rFonts w:eastAsia="Times New Roman"/>
                <w:b/>
                <w:color w:val="000000" w:themeColor="text1"/>
                <w:sz w:val="20"/>
                <w:szCs w:val="20"/>
                <w:lang w:eastAsia="ru-RU"/>
              </w:rPr>
            </w:pPr>
            <w:r w:rsidRPr="002B47FE">
              <w:rPr>
                <w:rFonts w:eastAsia="Times New Roman"/>
                <w:b/>
                <w:color w:val="000000" w:themeColor="text1"/>
                <w:sz w:val="20"/>
                <w:szCs w:val="20"/>
                <w:lang w:eastAsia="ru-RU"/>
              </w:rPr>
              <w:t>V. Меры по развитию рынка.</w:t>
            </w:r>
          </w:p>
          <w:p w14:paraId="39BFA058" w14:textId="393804A7" w:rsidR="009C3AE8" w:rsidRPr="002B47FE" w:rsidRDefault="009C3AE8" w:rsidP="009C3AE8">
            <w:pPr>
              <w:spacing w:line="240" w:lineRule="auto"/>
              <w:ind w:firstLine="142"/>
              <w:jc w:val="both"/>
              <w:rPr>
                <w:rFonts w:ascii="Times New Roman" w:eastAsiaTheme="minorHAnsi" w:hAnsi="Times New Roman"/>
                <w:sz w:val="20"/>
                <w:szCs w:val="20"/>
                <w:lang w:eastAsia="ru-RU"/>
              </w:rPr>
            </w:pPr>
            <w:r w:rsidRPr="002B47FE">
              <w:rPr>
                <w:rFonts w:ascii="Times New Roman" w:eastAsia="Times New Roman" w:hAnsi="Times New Roman"/>
                <w:color w:val="000000" w:themeColor="text1"/>
                <w:sz w:val="20"/>
                <w:szCs w:val="20"/>
                <w:lang w:eastAsia="ru-RU"/>
              </w:rPr>
              <w:t>Информационная поддержка посредством официального сайта органов местного самоуправления, на официальных страницах социальных сетей о возможности получения разрешения на</w:t>
            </w:r>
            <w:r w:rsidRPr="002B47FE">
              <w:rPr>
                <w:rFonts w:ascii="Times New Roman" w:hAnsi="Times New Roman"/>
                <w:bCs/>
                <w:sz w:val="20"/>
                <w:szCs w:val="20"/>
              </w:rPr>
              <w:t xml:space="preserve"> осуществление деятельности по перевозке пассажиров и багажа легковым такси на территории Мурманской области, в том числе посредством </w:t>
            </w:r>
            <w:r w:rsidRPr="002B47FE">
              <w:rPr>
                <w:rStyle w:val="aff3"/>
                <w:rFonts w:ascii="Times New Roman" w:hAnsi="Times New Roman"/>
                <w:b w:val="0"/>
                <w:bCs w:val="0"/>
                <w:color w:val="333333"/>
                <w:sz w:val="20"/>
                <w:szCs w:val="20"/>
                <w:shd w:val="clear" w:color="auto" w:fill="FFFFFF"/>
              </w:rPr>
              <w:t>Единого портала государственных и муниципальных услуг (функций)</w:t>
            </w:r>
            <w:r w:rsidRPr="002B47FE">
              <w:rPr>
                <w:rFonts w:ascii="Times New Roman" w:hAnsi="Times New Roman"/>
                <w:color w:val="333333"/>
                <w:sz w:val="20"/>
                <w:szCs w:val="20"/>
                <w:shd w:val="clear" w:color="auto" w:fill="FFFFFF"/>
              </w:rPr>
              <w:t xml:space="preserve"> </w:t>
            </w:r>
            <w:r w:rsidRPr="002B47FE">
              <w:rPr>
                <w:rFonts w:ascii="Times New Roman" w:hAnsi="Times New Roman"/>
                <w:bCs/>
                <w:sz w:val="20"/>
                <w:szCs w:val="20"/>
              </w:rPr>
              <w:t>(далее – ЕПГУ).</w:t>
            </w:r>
          </w:p>
          <w:p w14:paraId="4ADE9E8E" w14:textId="50D96436" w:rsidR="009C3AE8" w:rsidRPr="002B47FE" w:rsidRDefault="009C3AE8" w:rsidP="009C3AE8">
            <w:pPr>
              <w:pStyle w:val="Default"/>
              <w:ind w:firstLine="142"/>
              <w:jc w:val="both"/>
              <w:rPr>
                <w:rFonts w:eastAsia="Times New Roman"/>
                <w:b/>
                <w:sz w:val="20"/>
                <w:szCs w:val="20"/>
                <w:lang w:eastAsia="ru-RU"/>
              </w:rPr>
            </w:pPr>
            <w:r w:rsidRPr="002B47FE">
              <w:rPr>
                <w:rFonts w:eastAsia="Times New Roman"/>
                <w:b/>
                <w:sz w:val="20"/>
                <w:szCs w:val="20"/>
                <w:lang w:eastAsia="ru-RU"/>
              </w:rPr>
              <w:t>IV. Перспективы развития рынка</w:t>
            </w:r>
          </w:p>
          <w:p w14:paraId="597586E6" w14:textId="03951459" w:rsidR="009C3AE8" w:rsidRPr="002B47FE" w:rsidRDefault="009C3AE8" w:rsidP="009C3AE8">
            <w:pPr>
              <w:autoSpaceDE w:val="0"/>
              <w:autoSpaceDN w:val="0"/>
              <w:adjustRightInd w:val="0"/>
              <w:spacing w:line="240" w:lineRule="auto"/>
              <w:ind w:firstLine="142"/>
              <w:jc w:val="both"/>
              <w:rPr>
                <w:rFonts w:ascii="Times New Roman" w:eastAsia="Times New Roman" w:hAnsi="Times New Roman"/>
                <w:b/>
                <w:sz w:val="20"/>
                <w:szCs w:val="20"/>
                <w:lang w:eastAsia="ru-RU"/>
              </w:rPr>
            </w:pPr>
            <w:r w:rsidRPr="002B47FE">
              <w:rPr>
                <w:rFonts w:ascii="Times New Roman" w:eastAsia="Times New Roman" w:hAnsi="Times New Roman"/>
                <w:b/>
                <w:sz w:val="20"/>
                <w:szCs w:val="20"/>
                <w:lang w:eastAsia="ru-RU"/>
              </w:rPr>
              <w:t>Основными перспективными направлениями развития рынка являются:</w:t>
            </w:r>
          </w:p>
          <w:p w14:paraId="392D4F30" w14:textId="77777777" w:rsidR="009C3AE8" w:rsidRPr="002B47FE" w:rsidRDefault="009C3AE8" w:rsidP="009C3AE8">
            <w:pPr>
              <w:pStyle w:val="Default"/>
              <w:ind w:firstLine="142"/>
              <w:jc w:val="both"/>
              <w:rPr>
                <w:sz w:val="20"/>
                <w:szCs w:val="20"/>
              </w:rPr>
            </w:pPr>
            <w:r w:rsidRPr="002B47FE">
              <w:rPr>
                <w:sz w:val="20"/>
                <w:szCs w:val="20"/>
              </w:rPr>
              <w:t>- реализация положений Федерального закона от 29 декабря 2022 г.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14:paraId="25949429" w14:textId="57FB5476" w:rsidR="009C3AE8" w:rsidRPr="002B47FE" w:rsidRDefault="009C3AE8" w:rsidP="009C3AE8">
            <w:pPr>
              <w:pStyle w:val="Default"/>
              <w:ind w:firstLine="142"/>
              <w:jc w:val="both"/>
              <w:rPr>
                <w:rStyle w:val="FontStyle61"/>
                <w:b w:val="0"/>
                <w:sz w:val="20"/>
                <w:szCs w:val="20"/>
              </w:rPr>
            </w:pPr>
            <w:r w:rsidRPr="002B47FE">
              <w:rPr>
                <w:sz w:val="20"/>
                <w:szCs w:val="20"/>
              </w:rPr>
              <w:t xml:space="preserve">- усиление общественного контроля за работой организаций, занимающихся </w:t>
            </w:r>
            <w:r w:rsidRPr="002B47FE">
              <w:rPr>
                <w:rStyle w:val="FontStyle61"/>
                <w:b w:val="0"/>
                <w:sz w:val="20"/>
                <w:szCs w:val="20"/>
              </w:rPr>
              <w:t>перевозкой пассажиров и багажа легковым такси в муниципальном округе город Кировске Мурманской области;</w:t>
            </w:r>
          </w:p>
          <w:p w14:paraId="185A4F72" w14:textId="5FE42103" w:rsidR="009C3AE8" w:rsidRPr="00AE48DE" w:rsidRDefault="009C3AE8" w:rsidP="009C3AE8">
            <w:pPr>
              <w:pStyle w:val="Default"/>
              <w:ind w:firstLine="142"/>
              <w:jc w:val="both"/>
              <w:rPr>
                <w:rFonts w:eastAsia="Times New Roman"/>
                <w:color w:val="auto"/>
                <w:sz w:val="20"/>
                <w:szCs w:val="20"/>
                <w:lang w:eastAsia="ru-RU"/>
              </w:rPr>
            </w:pPr>
            <w:r w:rsidRPr="002B47FE">
              <w:rPr>
                <w:rFonts w:eastAsia="Times New Roman"/>
                <w:color w:val="auto"/>
                <w:sz w:val="20"/>
                <w:szCs w:val="20"/>
                <w:lang w:eastAsia="ru-RU"/>
              </w:rPr>
              <w:t xml:space="preserve">- </w:t>
            </w:r>
            <w:r w:rsidRPr="002B47FE">
              <w:rPr>
                <w:rFonts w:eastAsia="Times New Roman"/>
                <w:color w:val="000000" w:themeColor="text1"/>
                <w:sz w:val="20"/>
                <w:szCs w:val="20"/>
                <w:lang w:eastAsia="ru-RU"/>
              </w:rPr>
              <w:t>информационная поддержка посредством официального сайта органов местного самоуправления, на официальных страницах социальных сетей о возможности получения разрешения на</w:t>
            </w:r>
            <w:r w:rsidRPr="002B47FE">
              <w:rPr>
                <w:bCs/>
                <w:sz w:val="20"/>
                <w:szCs w:val="20"/>
              </w:rPr>
              <w:t xml:space="preserve"> осуществление деятельности по перевозке пассажиров и багажа легковым такси на территории Мурманской области, в том числе посредством ЕПГУ.</w:t>
            </w:r>
          </w:p>
        </w:tc>
      </w:tr>
      <w:tr w:rsidR="009C3AE8" w:rsidRPr="00AE48DE" w14:paraId="7AA90ACE" w14:textId="77777777" w:rsidTr="00DC3D2A">
        <w:tblPrEx>
          <w:tblLook w:val="04A0" w:firstRow="1" w:lastRow="0" w:firstColumn="1" w:lastColumn="0" w:noHBand="0" w:noVBand="1"/>
        </w:tblPrEx>
        <w:trPr>
          <w:trHeight w:val="130"/>
          <w:tblHeader/>
        </w:trPr>
        <w:tc>
          <w:tcPr>
            <w:tcW w:w="684" w:type="dxa"/>
            <w:shd w:val="clear" w:color="auto" w:fill="auto"/>
            <w:vAlign w:val="center"/>
          </w:tcPr>
          <w:p w14:paraId="18E6D056"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69D32418"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641C970A"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37DB512C"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17" w:type="dxa"/>
            <w:gridSpan w:val="2"/>
            <w:shd w:val="clear" w:color="auto" w:fill="auto"/>
            <w:vAlign w:val="center"/>
          </w:tcPr>
          <w:p w14:paraId="73C5C618"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427" w:type="dxa"/>
            <w:gridSpan w:val="6"/>
            <w:shd w:val="clear" w:color="auto" w:fill="auto"/>
            <w:vAlign w:val="center"/>
          </w:tcPr>
          <w:p w14:paraId="054D8101"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095AC7A0"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9C3AE8" w:rsidRPr="00AE48DE" w14:paraId="514033D4" w14:textId="77777777" w:rsidTr="00DC3D2A">
        <w:tblPrEx>
          <w:tblLook w:val="04A0" w:firstRow="1" w:lastRow="0" w:firstColumn="1" w:lastColumn="0" w:noHBand="0" w:noVBand="1"/>
        </w:tblPrEx>
        <w:trPr>
          <w:trHeight w:val="2116"/>
        </w:trPr>
        <w:tc>
          <w:tcPr>
            <w:tcW w:w="684" w:type="dxa"/>
            <w:shd w:val="clear" w:color="auto" w:fill="auto"/>
            <w:vAlign w:val="center"/>
          </w:tcPr>
          <w:p w14:paraId="36D04083" w14:textId="3FA0F685" w:rsidR="009C3AE8" w:rsidRPr="00AE48DE" w:rsidRDefault="0041470F" w:rsidP="009C3AE8">
            <w:pPr>
              <w:spacing w:line="240" w:lineRule="auto"/>
              <w:jc w:val="center"/>
              <w:rPr>
                <w:rFonts w:ascii="Times New Roman" w:hAnsi="Times New Roman"/>
                <w:b/>
                <w:sz w:val="20"/>
                <w:szCs w:val="20"/>
              </w:rPr>
            </w:pPr>
            <w:r>
              <w:rPr>
                <w:rFonts w:ascii="Times New Roman" w:hAnsi="Times New Roman"/>
                <w:b/>
                <w:sz w:val="20"/>
                <w:szCs w:val="20"/>
              </w:rPr>
              <w:lastRenderedPageBreak/>
              <w:t>3</w:t>
            </w:r>
            <w:r w:rsidR="009C3AE8" w:rsidRPr="00AE48DE">
              <w:rPr>
                <w:rFonts w:ascii="Times New Roman" w:hAnsi="Times New Roman"/>
                <w:b/>
                <w:sz w:val="20"/>
                <w:szCs w:val="20"/>
              </w:rPr>
              <w:t>.1</w:t>
            </w:r>
          </w:p>
        </w:tc>
        <w:tc>
          <w:tcPr>
            <w:tcW w:w="2430" w:type="dxa"/>
            <w:shd w:val="clear" w:color="auto" w:fill="auto"/>
            <w:vAlign w:val="center"/>
          </w:tcPr>
          <w:p w14:paraId="6E47C47E" w14:textId="4CF59C81" w:rsidR="009C3AE8" w:rsidRPr="00AE48DE" w:rsidRDefault="009C3AE8" w:rsidP="009C3AE8">
            <w:pPr>
              <w:spacing w:line="240" w:lineRule="auto"/>
              <w:ind w:firstLine="142"/>
              <w:jc w:val="both"/>
              <w:rPr>
                <w:rFonts w:ascii="Times New Roman" w:eastAsia="Times New Roman" w:hAnsi="Times New Roman"/>
                <w:sz w:val="20"/>
                <w:szCs w:val="20"/>
              </w:rPr>
            </w:pPr>
            <w:r w:rsidRPr="00AE48DE">
              <w:rPr>
                <w:rFonts w:ascii="Times New Roman" w:hAnsi="Times New Roman"/>
                <w:sz w:val="20"/>
                <w:szCs w:val="20"/>
              </w:rPr>
              <w:t xml:space="preserve">Общественная оценка работы организаций, занимающихся </w:t>
            </w:r>
            <w:r w:rsidRPr="00AE48DE">
              <w:rPr>
                <w:rStyle w:val="FontStyle61"/>
                <w:b w:val="0"/>
                <w:color w:val="000000"/>
                <w:sz w:val="20"/>
                <w:szCs w:val="20"/>
              </w:rPr>
              <w:t>перевозк</w:t>
            </w:r>
            <w:r w:rsidRPr="00AE48DE">
              <w:rPr>
                <w:rStyle w:val="FontStyle61"/>
                <w:b w:val="0"/>
                <w:sz w:val="20"/>
                <w:szCs w:val="20"/>
              </w:rPr>
              <w:t>ой</w:t>
            </w:r>
            <w:r w:rsidRPr="00AE48DE">
              <w:rPr>
                <w:rStyle w:val="FontStyle61"/>
                <w:b w:val="0"/>
                <w:color w:val="000000"/>
                <w:sz w:val="20"/>
                <w:szCs w:val="20"/>
              </w:rPr>
              <w:t xml:space="preserve"> пассажиров и багажа легковым такси</w:t>
            </w:r>
            <w:r w:rsidRPr="00AE48DE">
              <w:rPr>
                <w:rStyle w:val="FontStyle61"/>
                <w:b w:val="0"/>
                <w:sz w:val="20"/>
                <w:szCs w:val="20"/>
              </w:rPr>
              <w:t xml:space="preserve"> в муниципальном округе город Кировске Мурманской области</w:t>
            </w:r>
          </w:p>
        </w:tc>
        <w:tc>
          <w:tcPr>
            <w:tcW w:w="1957" w:type="dxa"/>
            <w:shd w:val="clear" w:color="auto" w:fill="auto"/>
            <w:vAlign w:val="center"/>
          </w:tcPr>
          <w:p w14:paraId="524A0CFC" w14:textId="4C2C981F" w:rsidR="009C3AE8" w:rsidRPr="00AE48DE" w:rsidRDefault="009C3AE8" w:rsidP="009C3AE8">
            <w:pPr>
              <w:spacing w:line="240" w:lineRule="auto"/>
              <w:ind w:firstLine="142"/>
              <w:jc w:val="both"/>
              <w:rPr>
                <w:rFonts w:ascii="Times New Roman" w:eastAsia="Times New Roman" w:hAnsi="Times New Roman"/>
                <w:sz w:val="20"/>
                <w:szCs w:val="20"/>
              </w:rPr>
            </w:pPr>
            <w:r w:rsidRPr="00AE48DE">
              <w:rPr>
                <w:rFonts w:ascii="Times New Roman" w:hAnsi="Times New Roman"/>
                <w:sz w:val="20"/>
                <w:szCs w:val="20"/>
              </w:rPr>
              <w:t>Недостаточность качества оказываемых населению услуг</w:t>
            </w:r>
          </w:p>
        </w:tc>
        <w:tc>
          <w:tcPr>
            <w:tcW w:w="3429" w:type="dxa"/>
            <w:shd w:val="clear" w:color="auto" w:fill="auto"/>
            <w:vAlign w:val="center"/>
          </w:tcPr>
          <w:p w14:paraId="7DE0F915" w14:textId="77777777" w:rsidR="009C3AE8" w:rsidRPr="00AE48DE" w:rsidRDefault="009C3AE8" w:rsidP="009C3AE8">
            <w:pPr>
              <w:spacing w:line="240" w:lineRule="auto"/>
              <w:jc w:val="center"/>
              <w:rPr>
                <w:rFonts w:ascii="Times New Roman" w:eastAsia="Times New Roman" w:hAnsi="Times New Roman"/>
                <w:sz w:val="20"/>
                <w:szCs w:val="20"/>
              </w:rPr>
            </w:pPr>
            <w:r w:rsidRPr="00AE48DE">
              <w:rPr>
                <w:rFonts w:ascii="Times New Roman" w:eastAsia="Times New Roman" w:hAnsi="Times New Roman"/>
                <w:sz w:val="20"/>
                <w:szCs w:val="20"/>
              </w:rPr>
              <w:t>Результаты проведения опросов</w:t>
            </w:r>
          </w:p>
        </w:tc>
        <w:tc>
          <w:tcPr>
            <w:tcW w:w="1817" w:type="dxa"/>
            <w:gridSpan w:val="2"/>
            <w:shd w:val="clear" w:color="auto" w:fill="auto"/>
            <w:vAlign w:val="center"/>
          </w:tcPr>
          <w:p w14:paraId="3AC09D28" w14:textId="3B548242" w:rsidR="009C3AE8" w:rsidRPr="00AE48DE" w:rsidRDefault="009C3AE8" w:rsidP="009C3AE8">
            <w:pPr>
              <w:spacing w:line="240" w:lineRule="auto"/>
              <w:jc w:val="center"/>
              <w:rPr>
                <w:rFonts w:ascii="Times New Roman" w:eastAsia="Times New Roman" w:hAnsi="Times New Roman"/>
                <w:sz w:val="20"/>
                <w:szCs w:val="20"/>
              </w:rPr>
            </w:pPr>
            <w:r w:rsidRPr="00AE48DE">
              <w:rPr>
                <w:rFonts w:ascii="Times New Roman" w:hAnsi="Times New Roman"/>
                <w:sz w:val="20"/>
                <w:szCs w:val="20"/>
              </w:rPr>
              <w:t xml:space="preserve">Удовлетворенность населения качеством оказания услуг </w:t>
            </w:r>
            <w:r w:rsidRPr="00AE48DE">
              <w:rPr>
                <w:rFonts w:ascii="Times New Roman" w:eastAsia="Times New Roman" w:hAnsi="Times New Roman"/>
                <w:sz w:val="20"/>
                <w:szCs w:val="20"/>
              </w:rPr>
              <w:t>по перевозке пассажиров и багажа легковым такси</w:t>
            </w:r>
          </w:p>
        </w:tc>
        <w:tc>
          <w:tcPr>
            <w:tcW w:w="1427" w:type="dxa"/>
            <w:gridSpan w:val="6"/>
            <w:shd w:val="clear" w:color="auto" w:fill="auto"/>
            <w:vAlign w:val="center"/>
          </w:tcPr>
          <w:p w14:paraId="0A59CB32" w14:textId="71F45F4D" w:rsidR="009C3AE8" w:rsidRPr="00AE48DE" w:rsidRDefault="009C3AE8" w:rsidP="009C3AE8">
            <w:pPr>
              <w:autoSpaceDE w:val="0"/>
              <w:autoSpaceDN w:val="0"/>
              <w:adjustRightInd w:val="0"/>
              <w:spacing w:line="240" w:lineRule="auto"/>
              <w:jc w:val="center"/>
              <w:rPr>
                <w:rFonts w:ascii="Times New Roman" w:hAnsi="Times New Roman"/>
                <w:sz w:val="20"/>
                <w:szCs w:val="20"/>
              </w:rPr>
            </w:pPr>
            <w:r w:rsidRPr="00AE48DE">
              <w:rPr>
                <w:rFonts w:ascii="Times New Roman" w:hAnsi="Times New Roman"/>
                <w:sz w:val="20"/>
                <w:szCs w:val="20"/>
              </w:rPr>
              <w:t>2022 – 202</w:t>
            </w:r>
            <w:r>
              <w:rPr>
                <w:rFonts w:ascii="Times New Roman" w:hAnsi="Times New Roman"/>
                <w:sz w:val="20"/>
                <w:szCs w:val="20"/>
              </w:rPr>
              <w:t>5</w:t>
            </w:r>
            <w:r w:rsidRPr="00AE48DE">
              <w:rPr>
                <w:rFonts w:ascii="Times New Roman" w:hAnsi="Times New Roman"/>
                <w:sz w:val="20"/>
                <w:szCs w:val="20"/>
              </w:rPr>
              <w:t xml:space="preserve"> годы</w:t>
            </w:r>
          </w:p>
        </w:tc>
        <w:tc>
          <w:tcPr>
            <w:tcW w:w="2852" w:type="dxa"/>
            <w:gridSpan w:val="5"/>
            <w:shd w:val="clear" w:color="auto" w:fill="auto"/>
            <w:vAlign w:val="center"/>
          </w:tcPr>
          <w:p w14:paraId="31D4F177" w14:textId="18363C8F" w:rsidR="009C3AE8" w:rsidRPr="00AE48DE" w:rsidRDefault="009C3AE8" w:rsidP="009C3AE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 МКУ «Информационно-аналитический центр», МКУ «Центр развития бизнеса г. Кировска»</w:t>
            </w:r>
          </w:p>
        </w:tc>
      </w:tr>
      <w:tr w:rsidR="009C3AE8" w:rsidRPr="00AE48DE" w14:paraId="6D79F6E5" w14:textId="77777777" w:rsidTr="00DC3D2A">
        <w:tblPrEx>
          <w:tblLook w:val="04A0" w:firstRow="1" w:lastRow="0" w:firstColumn="1" w:lastColumn="0" w:noHBand="0" w:noVBand="1"/>
        </w:tblPrEx>
        <w:trPr>
          <w:trHeight w:val="699"/>
        </w:trPr>
        <w:tc>
          <w:tcPr>
            <w:tcW w:w="684" w:type="dxa"/>
            <w:shd w:val="clear" w:color="auto" w:fill="auto"/>
            <w:vAlign w:val="center"/>
          </w:tcPr>
          <w:p w14:paraId="18E9476C" w14:textId="286E40EC" w:rsidR="009C3AE8" w:rsidRPr="00AE48DE" w:rsidRDefault="0041470F" w:rsidP="009C3AE8">
            <w:pPr>
              <w:spacing w:line="240" w:lineRule="auto"/>
              <w:jc w:val="center"/>
              <w:rPr>
                <w:rFonts w:ascii="Times New Roman" w:hAnsi="Times New Roman"/>
                <w:b/>
                <w:sz w:val="20"/>
                <w:szCs w:val="20"/>
              </w:rPr>
            </w:pPr>
            <w:r>
              <w:rPr>
                <w:rFonts w:ascii="Times New Roman" w:hAnsi="Times New Roman"/>
                <w:b/>
                <w:sz w:val="20"/>
                <w:szCs w:val="20"/>
              </w:rPr>
              <w:t>3</w:t>
            </w:r>
            <w:r w:rsidR="009C3AE8" w:rsidRPr="00AE48DE">
              <w:rPr>
                <w:rFonts w:ascii="Times New Roman" w:hAnsi="Times New Roman"/>
                <w:b/>
                <w:sz w:val="20"/>
                <w:szCs w:val="20"/>
              </w:rPr>
              <w:t>.2</w:t>
            </w:r>
          </w:p>
        </w:tc>
        <w:tc>
          <w:tcPr>
            <w:tcW w:w="2430" w:type="dxa"/>
            <w:shd w:val="clear" w:color="auto" w:fill="auto"/>
            <w:vAlign w:val="center"/>
          </w:tcPr>
          <w:p w14:paraId="4865B4FA" w14:textId="0222EBD9" w:rsidR="009C3AE8" w:rsidRPr="00AE48DE" w:rsidRDefault="009C3AE8" w:rsidP="009C3AE8">
            <w:pPr>
              <w:pStyle w:val="aff0"/>
              <w:spacing w:line="240" w:lineRule="auto"/>
              <w:ind w:left="0" w:firstLine="142"/>
              <w:jc w:val="both"/>
              <w:rPr>
                <w:rFonts w:ascii="Times New Roman" w:hAnsi="Times New Roman"/>
                <w:b/>
                <w:bCs/>
                <w:color w:val="000000"/>
                <w:sz w:val="20"/>
                <w:szCs w:val="20"/>
              </w:rPr>
            </w:pPr>
            <w:r w:rsidRPr="00AE48DE">
              <w:rPr>
                <w:rFonts w:ascii="Times New Roman" w:hAnsi="Times New Roman"/>
                <w:sz w:val="20"/>
                <w:szCs w:val="20"/>
              </w:rPr>
              <w:t xml:space="preserve">Мониторинг состояния и развития конкурентной среды на рынке </w:t>
            </w:r>
            <w:r w:rsidRPr="00AE48DE">
              <w:rPr>
                <w:rStyle w:val="FontStyle61"/>
                <w:b w:val="0"/>
                <w:color w:val="000000"/>
                <w:sz w:val="20"/>
                <w:szCs w:val="20"/>
              </w:rPr>
              <w:t>оказания услуг по перевозке пассажиров и багажа легковым такси на территории субъекта Российской Федерации</w:t>
            </w:r>
          </w:p>
        </w:tc>
        <w:tc>
          <w:tcPr>
            <w:tcW w:w="1957" w:type="dxa"/>
            <w:shd w:val="clear" w:color="auto" w:fill="auto"/>
            <w:vAlign w:val="center"/>
          </w:tcPr>
          <w:p w14:paraId="00DCC440" w14:textId="77777777"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 или снижения качества услуг для потребителей</w:t>
            </w:r>
          </w:p>
        </w:tc>
        <w:tc>
          <w:tcPr>
            <w:tcW w:w="3429" w:type="dxa"/>
            <w:shd w:val="clear" w:color="auto" w:fill="auto"/>
            <w:vAlign w:val="center"/>
          </w:tcPr>
          <w:p w14:paraId="30616E2B" w14:textId="093A4113"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Аналитический отчет о результатах мониторинга</w:t>
            </w:r>
          </w:p>
        </w:tc>
        <w:tc>
          <w:tcPr>
            <w:tcW w:w="1817" w:type="dxa"/>
            <w:gridSpan w:val="2"/>
            <w:shd w:val="clear" w:color="auto" w:fill="auto"/>
            <w:vAlign w:val="center"/>
          </w:tcPr>
          <w:p w14:paraId="24CC33D4"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w:t>
            </w:r>
          </w:p>
        </w:tc>
        <w:tc>
          <w:tcPr>
            <w:tcW w:w="1427" w:type="dxa"/>
            <w:gridSpan w:val="6"/>
            <w:shd w:val="clear" w:color="auto" w:fill="auto"/>
            <w:vAlign w:val="center"/>
          </w:tcPr>
          <w:p w14:paraId="48ED0094" w14:textId="1F5FAB26" w:rsidR="009C3AE8" w:rsidRPr="00AE48DE" w:rsidRDefault="009C3AE8" w:rsidP="009C3AE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852" w:type="dxa"/>
            <w:gridSpan w:val="5"/>
            <w:shd w:val="clear" w:color="auto" w:fill="auto"/>
            <w:vAlign w:val="center"/>
          </w:tcPr>
          <w:p w14:paraId="473C0492" w14:textId="56BBEE6E" w:rsidR="009C3AE8" w:rsidRPr="00AE48DE" w:rsidRDefault="009C3AE8" w:rsidP="009C3AE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p w14:paraId="1A9BFE5D" w14:textId="3C5B6CE3"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r w:rsidR="009C3AE8" w:rsidRPr="00AE48DE" w14:paraId="3D421BD8" w14:textId="77777777" w:rsidTr="00DC3D2A">
        <w:tblPrEx>
          <w:tblLook w:val="04A0" w:firstRow="1" w:lastRow="0" w:firstColumn="1" w:lastColumn="0" w:noHBand="0" w:noVBand="1"/>
        </w:tblPrEx>
        <w:trPr>
          <w:trHeight w:val="3442"/>
        </w:trPr>
        <w:tc>
          <w:tcPr>
            <w:tcW w:w="684" w:type="dxa"/>
            <w:shd w:val="clear" w:color="auto" w:fill="auto"/>
            <w:vAlign w:val="center"/>
          </w:tcPr>
          <w:p w14:paraId="7C7E3A36" w14:textId="51A1CE72" w:rsidR="009C3AE8" w:rsidRPr="00AE48DE" w:rsidRDefault="00AD237B" w:rsidP="009C3AE8">
            <w:pPr>
              <w:spacing w:line="240" w:lineRule="auto"/>
              <w:jc w:val="center"/>
              <w:rPr>
                <w:rFonts w:ascii="Times New Roman" w:hAnsi="Times New Roman"/>
                <w:b/>
                <w:sz w:val="20"/>
                <w:szCs w:val="20"/>
              </w:rPr>
            </w:pPr>
            <w:r>
              <w:rPr>
                <w:rFonts w:ascii="Times New Roman" w:hAnsi="Times New Roman"/>
                <w:b/>
                <w:sz w:val="20"/>
                <w:szCs w:val="20"/>
              </w:rPr>
              <w:t>3</w:t>
            </w:r>
            <w:r w:rsidR="009C3AE8" w:rsidRPr="00AE48DE">
              <w:rPr>
                <w:rFonts w:ascii="Times New Roman" w:hAnsi="Times New Roman"/>
                <w:b/>
                <w:sz w:val="20"/>
                <w:szCs w:val="20"/>
              </w:rPr>
              <w:t>.3</w:t>
            </w:r>
          </w:p>
        </w:tc>
        <w:tc>
          <w:tcPr>
            <w:tcW w:w="2430" w:type="dxa"/>
            <w:shd w:val="clear" w:color="auto" w:fill="auto"/>
            <w:vAlign w:val="center"/>
          </w:tcPr>
          <w:p w14:paraId="118C3703" w14:textId="7306FCF7" w:rsidR="009C3AE8" w:rsidRPr="00AE48DE" w:rsidRDefault="009C3AE8" w:rsidP="009C3AE8">
            <w:pPr>
              <w:pStyle w:val="Default"/>
              <w:ind w:firstLine="142"/>
              <w:jc w:val="both"/>
              <w:rPr>
                <w:sz w:val="20"/>
                <w:szCs w:val="20"/>
              </w:rPr>
            </w:pPr>
            <w:r w:rsidRPr="00AE48DE">
              <w:rPr>
                <w:rFonts w:eastAsia="Times New Roman"/>
                <w:color w:val="000000" w:themeColor="text1"/>
                <w:sz w:val="20"/>
                <w:szCs w:val="20"/>
                <w:lang w:eastAsia="ru-RU"/>
              </w:rPr>
              <w:t>Информационная поддержка посредством официального сайта органов местного самоуправления, на официальных страницах социальных сетей о возможности получения разрешения на</w:t>
            </w:r>
            <w:r w:rsidRPr="00AE48DE">
              <w:rPr>
                <w:bCs/>
                <w:sz w:val="20"/>
                <w:szCs w:val="20"/>
              </w:rPr>
              <w:t xml:space="preserve"> осуществление деятельности по перевозке пассажиров и багажа легковым такси на территории Мурманской области, в том числе посредством ЕПГУ.</w:t>
            </w:r>
          </w:p>
        </w:tc>
        <w:tc>
          <w:tcPr>
            <w:tcW w:w="1957" w:type="dxa"/>
            <w:shd w:val="clear" w:color="auto" w:fill="auto"/>
            <w:vAlign w:val="center"/>
          </w:tcPr>
          <w:p w14:paraId="4B271846" w14:textId="66905897" w:rsidR="009C3AE8" w:rsidRPr="00AE48DE" w:rsidRDefault="009C3AE8" w:rsidP="009C3AE8">
            <w:pPr>
              <w:spacing w:line="240" w:lineRule="auto"/>
              <w:ind w:firstLine="142"/>
              <w:jc w:val="both"/>
              <w:rPr>
                <w:rFonts w:ascii="Times New Roman" w:hAnsi="Times New Roman"/>
                <w:sz w:val="20"/>
                <w:szCs w:val="20"/>
              </w:rPr>
            </w:pPr>
            <w:r w:rsidRPr="00AE48DE">
              <w:rPr>
                <w:rFonts w:ascii="Times New Roman" w:hAnsi="Times New Roman"/>
                <w:sz w:val="20"/>
                <w:szCs w:val="20"/>
              </w:rPr>
              <w:t>Предоставление услуг без разрешения на осуществление деятельности</w:t>
            </w:r>
          </w:p>
        </w:tc>
        <w:tc>
          <w:tcPr>
            <w:tcW w:w="3429" w:type="dxa"/>
            <w:shd w:val="clear" w:color="auto" w:fill="auto"/>
            <w:vAlign w:val="center"/>
          </w:tcPr>
          <w:p w14:paraId="35DB1963" w14:textId="3456DB6E"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Количество размещенных информационных постов с информацией о способах получения государственной услуги</w:t>
            </w:r>
          </w:p>
        </w:tc>
        <w:tc>
          <w:tcPr>
            <w:tcW w:w="1817" w:type="dxa"/>
            <w:gridSpan w:val="2"/>
            <w:shd w:val="clear" w:color="auto" w:fill="auto"/>
            <w:vAlign w:val="center"/>
          </w:tcPr>
          <w:p w14:paraId="3169AA48" w14:textId="49E08A02"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Повышение прозрачности получения разрешений на осуществление деятельности</w:t>
            </w:r>
          </w:p>
        </w:tc>
        <w:tc>
          <w:tcPr>
            <w:tcW w:w="1427" w:type="dxa"/>
            <w:gridSpan w:val="6"/>
            <w:shd w:val="clear" w:color="auto" w:fill="auto"/>
            <w:vAlign w:val="center"/>
          </w:tcPr>
          <w:p w14:paraId="3DB6524A" w14:textId="21F1B354" w:rsidR="009C3AE8" w:rsidRPr="00AE48DE" w:rsidRDefault="009C3AE8" w:rsidP="009C3AE8">
            <w:pPr>
              <w:spacing w:line="240" w:lineRule="auto"/>
              <w:jc w:val="center"/>
              <w:rPr>
                <w:rFonts w:ascii="Times New Roman" w:eastAsia="Times New Roman" w:hAnsi="Times New Roman"/>
                <w:sz w:val="20"/>
                <w:szCs w:val="20"/>
                <w:lang w:eastAsia="ru-RU"/>
              </w:rPr>
            </w:pPr>
            <w:r w:rsidRPr="00AE48DE">
              <w:rPr>
                <w:rFonts w:ascii="Times New Roman" w:eastAsia="Times New Roman" w:hAnsi="Times New Roman"/>
                <w:sz w:val="20"/>
                <w:szCs w:val="20"/>
                <w:lang w:eastAsia="ru-RU"/>
              </w:rPr>
              <w:t>Ежеквартально</w:t>
            </w:r>
          </w:p>
        </w:tc>
        <w:tc>
          <w:tcPr>
            <w:tcW w:w="2852" w:type="dxa"/>
            <w:gridSpan w:val="5"/>
            <w:shd w:val="clear" w:color="auto" w:fill="auto"/>
            <w:vAlign w:val="center"/>
          </w:tcPr>
          <w:p w14:paraId="167FBB53" w14:textId="1EB978FA" w:rsidR="009C3AE8" w:rsidRPr="00AE48DE" w:rsidRDefault="009C3AE8" w:rsidP="009C3AE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9C3AE8" w14:paraId="45AE277D" w14:textId="77777777" w:rsidTr="00A55CFD">
        <w:trPr>
          <w:trHeight w:val="340"/>
        </w:trPr>
        <w:tc>
          <w:tcPr>
            <w:tcW w:w="684" w:type="dxa"/>
            <w:shd w:val="clear" w:color="auto" w:fill="D9D9D9" w:themeFill="background1" w:themeFillShade="D9"/>
            <w:vAlign w:val="center"/>
          </w:tcPr>
          <w:p w14:paraId="618DDE57" w14:textId="681C5725" w:rsidR="009C3AE8" w:rsidRDefault="00150BBF" w:rsidP="009C3AE8">
            <w:pPr>
              <w:spacing w:line="240" w:lineRule="auto"/>
              <w:jc w:val="center"/>
              <w:rPr>
                <w:rFonts w:ascii="Times New Roman" w:hAnsi="Times New Roman"/>
                <w:b/>
                <w:sz w:val="20"/>
                <w:szCs w:val="20"/>
              </w:rPr>
            </w:pPr>
            <w:r>
              <w:rPr>
                <w:rFonts w:ascii="Times New Roman" w:hAnsi="Times New Roman"/>
                <w:b/>
                <w:sz w:val="20"/>
                <w:szCs w:val="20"/>
              </w:rPr>
              <w:t>4</w:t>
            </w:r>
            <w:r w:rsidR="009C3AE8"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1A979EA7" w14:textId="7D1877C6" w:rsidR="009C3AE8"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Рынок услуг дополнительного образования детей</w:t>
            </w:r>
          </w:p>
        </w:tc>
      </w:tr>
      <w:tr w:rsidR="009C3AE8" w:rsidRPr="00AE48DE" w14:paraId="50136225" w14:textId="77777777" w:rsidTr="001831D7">
        <w:tblPrEx>
          <w:tblLook w:val="04A0" w:firstRow="1" w:lastRow="0" w:firstColumn="1" w:lastColumn="0" w:noHBand="0" w:noVBand="1"/>
        </w:tblPrEx>
        <w:tc>
          <w:tcPr>
            <w:tcW w:w="14596" w:type="dxa"/>
            <w:gridSpan w:val="17"/>
            <w:shd w:val="clear" w:color="auto" w:fill="auto"/>
          </w:tcPr>
          <w:p w14:paraId="7C5FDBDA" w14:textId="1DBB1DEC" w:rsidR="009C3AE8" w:rsidRPr="00AE48DE" w:rsidRDefault="009C3AE8" w:rsidP="009C3AE8">
            <w:pPr>
              <w:pStyle w:val="ConsPlusNormal"/>
              <w:ind w:firstLine="142"/>
              <w:jc w:val="both"/>
              <w:rPr>
                <w:rFonts w:ascii="Times New Roman" w:hAnsi="Times New Roman" w:cs="Times New Roman"/>
                <w:b/>
                <w:sz w:val="20"/>
              </w:rPr>
            </w:pPr>
            <w:bookmarkStart w:id="14" w:name="_Hlk187833501"/>
            <w:r w:rsidRPr="00AE48DE">
              <w:rPr>
                <w:rFonts w:ascii="Times New Roman" w:hAnsi="Times New Roman" w:cs="Times New Roman"/>
                <w:b/>
                <w:sz w:val="20"/>
                <w:lang w:val="en-US"/>
              </w:rPr>
              <w:t>I</w:t>
            </w:r>
            <w:r w:rsidRPr="00AE48DE">
              <w:rPr>
                <w:rFonts w:ascii="Times New Roman" w:hAnsi="Times New Roman" w:cs="Times New Roman"/>
                <w:b/>
                <w:sz w:val="20"/>
              </w:rPr>
              <w:t>. Исходная информация в отношении ситуации и проблематики на рынке.</w:t>
            </w:r>
          </w:p>
          <w:p w14:paraId="0E771660" w14:textId="77777777" w:rsidR="009C3AE8" w:rsidRPr="00347893" w:rsidRDefault="009C3AE8" w:rsidP="009C3AE8">
            <w:pPr>
              <w:pStyle w:val="1"/>
              <w:shd w:val="clear" w:color="auto" w:fill="FFFFFF"/>
              <w:spacing w:before="0" w:after="0"/>
              <w:ind w:firstLine="142"/>
              <w:outlineLvl w:val="0"/>
              <w:rPr>
                <w:sz w:val="20"/>
                <w:szCs w:val="20"/>
              </w:rPr>
            </w:pPr>
            <w:bookmarkStart w:id="15" w:name="_Hlk187930554"/>
            <w:r w:rsidRPr="00CA0933">
              <w:rPr>
                <w:sz w:val="20"/>
                <w:szCs w:val="20"/>
              </w:rPr>
              <w:t>Согласно данным Реестра хозяйствующих субъектов с суммарной долей участия муниципального образования 50% в муниципальном округе город Кировск Мурманской области, осуществляющих деятельность на территории муниципального округа город Кировск Мурманской области по состоянию на 01.01.202</w:t>
            </w:r>
            <w:r>
              <w:rPr>
                <w:sz w:val="20"/>
                <w:szCs w:val="20"/>
              </w:rPr>
              <w:t>5</w:t>
            </w:r>
            <w:r w:rsidRPr="00CA0933">
              <w:rPr>
                <w:sz w:val="20"/>
                <w:szCs w:val="20"/>
              </w:rPr>
              <w:t xml:space="preserve"> осуществляют деятельность 10 муниципальных организаций, реализующих программы дополнительного образования (МБОУ «Хибинская гимназия, МБОУ СОШ № 2, МБОУ СОШ № 5, МБОУ СОШ № 7, МБОУ ООШ № 8, МБОУ СОШ № 10, МБУДО «ДШИ им. А.С. Розанова», МБУДО «ДШИ нп Коашва», МАОДО «ЦДТ «Хибины»», МАУ «СШ г. Кировска»), в том числе, 1 </w:t>
            </w:r>
            <w:r w:rsidRPr="00347893">
              <w:rPr>
                <w:sz w:val="20"/>
                <w:szCs w:val="20"/>
              </w:rPr>
              <w:t xml:space="preserve">государственная организация ГАУДОМО «Кировская СШОР по горнолыжному спорту и фристайлу». Также услуги дополнительного </w:t>
            </w:r>
            <w:r w:rsidRPr="00347893">
              <w:rPr>
                <w:sz w:val="20"/>
                <w:szCs w:val="20"/>
              </w:rPr>
              <w:lastRenderedPageBreak/>
              <w:t>образования детей предоставляют 5 организации частной формы собственности (Детский развивающий центр «Ай, да, я!»; молодёжно-подростковый центр «Лидер»; ИП Максимов М.Ю., Школа скорочтения IQ007); «Московский финансово-промышленный университет «Синергия».</w:t>
            </w:r>
          </w:p>
          <w:p w14:paraId="09A228E2" w14:textId="387F32A9" w:rsidR="009C3AE8" w:rsidRPr="009A6FEC" w:rsidRDefault="009C3AE8" w:rsidP="009C3AE8">
            <w:pPr>
              <w:pStyle w:val="aff2"/>
              <w:spacing w:before="0" w:beforeAutospacing="0" w:after="0" w:afterAutospacing="0"/>
              <w:ind w:firstLine="142"/>
              <w:jc w:val="both"/>
              <w:rPr>
                <w:color w:val="FF0000"/>
                <w:sz w:val="20"/>
                <w:szCs w:val="20"/>
              </w:rPr>
            </w:pPr>
            <w:r w:rsidRPr="00347893">
              <w:rPr>
                <w:sz w:val="20"/>
                <w:szCs w:val="20"/>
              </w:rPr>
              <w:t xml:space="preserve">Охват детей дополнительным образованием в сфере образования и культуры по данным портала </w:t>
            </w:r>
            <w:r w:rsidRPr="00347893">
              <w:rPr>
                <w:bCs/>
                <w:sz w:val="20"/>
                <w:szCs w:val="20"/>
                <w:shd w:val="clear" w:color="auto" w:fill="FFFFFF"/>
              </w:rPr>
              <w:t>персонифицированного финансирования дополнительного образования</w:t>
            </w:r>
            <w:r w:rsidRPr="00347893">
              <w:rPr>
                <w:sz w:val="20"/>
                <w:szCs w:val="20"/>
              </w:rPr>
              <w:t xml:space="preserve"> (далее - ПФДО) в 2024 году составил 81,6% - 3357 человек, 800 ребенок занимается в спортивных школах (19,44%), школу искусств посещает 600 человек (14,6%). </w:t>
            </w:r>
          </w:p>
          <w:bookmarkEnd w:id="15"/>
          <w:p w14:paraId="13660876" w14:textId="6F0ADAC1" w:rsidR="009C3AE8" w:rsidRPr="00AE48DE" w:rsidRDefault="009C3AE8" w:rsidP="009C3AE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II. Доля хозяйствующих субъектов частной формы собственности на рынке.</w:t>
            </w:r>
          </w:p>
          <w:p w14:paraId="61573B02" w14:textId="4AE05580" w:rsidR="009C3AE8" w:rsidRPr="00AE48DE" w:rsidRDefault="009C3AE8" w:rsidP="009C3AE8">
            <w:pPr>
              <w:pStyle w:val="aff0"/>
              <w:spacing w:line="240" w:lineRule="auto"/>
              <w:ind w:left="0" w:firstLine="142"/>
              <w:contextualSpacing w:val="0"/>
              <w:jc w:val="both"/>
              <w:rPr>
                <w:rFonts w:ascii="Times New Roman" w:hAnsi="Times New Roman"/>
                <w:sz w:val="20"/>
                <w:szCs w:val="20"/>
              </w:rPr>
            </w:pPr>
            <w:r w:rsidRPr="00AE48DE">
              <w:rPr>
                <w:rFonts w:ascii="Times New Roman" w:hAnsi="Times New Roman"/>
                <w:sz w:val="20"/>
                <w:szCs w:val="20"/>
              </w:rPr>
              <w:t xml:space="preserve">Доля хозяйствующих субъектов частной формы </w:t>
            </w:r>
            <w:r w:rsidRPr="00347893">
              <w:rPr>
                <w:rFonts w:ascii="Times New Roman" w:hAnsi="Times New Roman"/>
                <w:sz w:val="20"/>
                <w:szCs w:val="20"/>
              </w:rPr>
              <w:t>собственности составляет 29,41%.</w:t>
            </w:r>
          </w:p>
          <w:p w14:paraId="0140664A" w14:textId="3D49A07B" w:rsidR="009C3AE8" w:rsidRPr="00AE48DE" w:rsidRDefault="009C3AE8" w:rsidP="009C3AE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val="en-US" w:eastAsia="ru-RU"/>
              </w:rPr>
              <w:t>III</w:t>
            </w:r>
            <w:r w:rsidRPr="00AE48DE">
              <w:rPr>
                <w:rFonts w:ascii="Times New Roman" w:eastAsia="Times New Roman" w:hAnsi="Times New Roman"/>
                <w:b/>
                <w:sz w:val="20"/>
                <w:szCs w:val="20"/>
                <w:lang w:eastAsia="ru-RU"/>
              </w:rPr>
              <w:t>. Оценка состояния конкурентной среды бизнес-объединениями и потребителей.</w:t>
            </w:r>
          </w:p>
          <w:p w14:paraId="6744C2C5" w14:textId="13C3EA89" w:rsidR="009C3AE8" w:rsidRPr="002A60C9" w:rsidRDefault="009C3AE8" w:rsidP="009C3AE8">
            <w:pPr>
              <w:pStyle w:val="Default"/>
              <w:ind w:firstLine="142"/>
              <w:jc w:val="both"/>
              <w:rPr>
                <w:color w:val="auto"/>
                <w:sz w:val="20"/>
                <w:szCs w:val="20"/>
              </w:rPr>
            </w:pPr>
            <w:r w:rsidRPr="002A60C9">
              <w:rPr>
                <w:color w:val="auto"/>
                <w:sz w:val="20"/>
                <w:szCs w:val="20"/>
              </w:rPr>
              <w:t xml:space="preserve">В соответствии с данными отчета научно-исследовательской работы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 </w:t>
            </w:r>
            <w:r w:rsidRPr="002A60C9">
              <w:rPr>
                <w:color w:val="auto"/>
                <w:sz w:val="20"/>
                <w:szCs w:val="20"/>
                <w:vertAlign w:val="superscript"/>
              </w:rPr>
              <w:t xml:space="preserve">3 </w:t>
            </w:r>
            <w:r>
              <w:rPr>
                <w:color w:val="auto"/>
                <w:sz w:val="20"/>
                <w:szCs w:val="20"/>
              </w:rPr>
              <w:t>р</w:t>
            </w:r>
            <w:r w:rsidRPr="001831D7">
              <w:rPr>
                <w:color w:val="auto"/>
                <w:sz w:val="20"/>
                <w:szCs w:val="20"/>
              </w:rPr>
              <w:t>еспондентами отмечены следующие административные барьеры:</w:t>
            </w:r>
            <w:r w:rsidRPr="002A60C9">
              <w:rPr>
                <w:color w:val="auto"/>
                <w:sz w:val="20"/>
                <w:szCs w:val="20"/>
              </w:rPr>
              <w:t xml:space="preserve"> высокие налоги; ограничение/сложность доступа к поставкам товаров, оказанию услуг и выполнению работ в рамках государственных закупок; незначительно выражены барьеры: нестабильность российского законодательства, регулирующего предпринимательскую деятельность; иные действия/давление со стороны органов власти, препятствующие ведению бизнеса на рынке. Рынок характеризуется умеренной конкуренцией.</w:t>
            </w:r>
          </w:p>
          <w:p w14:paraId="53F0FF65" w14:textId="77777777" w:rsidR="009C3AE8" w:rsidRPr="002A60C9" w:rsidRDefault="009C3AE8" w:rsidP="009C3AE8">
            <w:pPr>
              <w:pStyle w:val="Default"/>
              <w:ind w:firstLine="142"/>
              <w:jc w:val="both"/>
              <w:rPr>
                <w:color w:val="auto"/>
                <w:sz w:val="20"/>
                <w:szCs w:val="20"/>
              </w:rPr>
            </w:pPr>
            <w:r w:rsidRPr="002A60C9">
              <w:rPr>
                <w:color w:val="auto"/>
                <w:sz w:val="20"/>
                <w:szCs w:val="20"/>
              </w:rPr>
              <w:t xml:space="preserve">Мерами, принимаемыми хозяйствующими субъектами на указанном рынке в части повышения конкурентоспособности, являются: обучение и переподготовка персонала, </w:t>
            </w:r>
            <w:r w:rsidRPr="002A60C9">
              <w:rPr>
                <w:rFonts w:eastAsia="Times New Roman"/>
                <w:color w:val="auto"/>
                <w:sz w:val="20"/>
                <w:szCs w:val="20"/>
                <w:lang w:eastAsia="ru-RU"/>
              </w:rPr>
              <w:t>приобретение технического, инновационного оборудования</w:t>
            </w:r>
            <w:r w:rsidRPr="002A60C9">
              <w:rPr>
                <w:color w:val="auto"/>
                <w:sz w:val="20"/>
                <w:szCs w:val="20"/>
              </w:rPr>
              <w:t>.</w:t>
            </w:r>
          </w:p>
          <w:p w14:paraId="7BD4E3A5" w14:textId="77777777" w:rsidR="009C3AE8" w:rsidRPr="002A60C9" w:rsidRDefault="009C3AE8" w:rsidP="009C3AE8">
            <w:pPr>
              <w:spacing w:line="240" w:lineRule="auto"/>
              <w:ind w:firstLine="142"/>
              <w:jc w:val="both"/>
              <w:rPr>
                <w:rFonts w:ascii="Times New Roman" w:hAnsi="Times New Roman"/>
                <w:sz w:val="20"/>
                <w:szCs w:val="20"/>
                <w:u w:val="single"/>
                <w:shd w:val="clear" w:color="auto" w:fill="FFFFFF"/>
              </w:rPr>
            </w:pPr>
            <w:r w:rsidRPr="002A60C9">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2A60C9">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53E3CCFA" w14:textId="77777777" w:rsidR="009C3AE8" w:rsidRPr="002A60C9" w:rsidRDefault="009C3AE8" w:rsidP="009C3AE8">
            <w:pPr>
              <w:pStyle w:val="aff0"/>
              <w:spacing w:line="240" w:lineRule="auto"/>
              <w:ind w:left="0" w:firstLine="142"/>
              <w:jc w:val="both"/>
              <w:rPr>
                <w:rFonts w:ascii="Times New Roman" w:hAnsi="Times New Roman"/>
                <w:sz w:val="20"/>
                <w:szCs w:val="20"/>
                <w:shd w:val="clear" w:color="auto" w:fill="FFFFFF"/>
              </w:rPr>
            </w:pPr>
            <w:r w:rsidRPr="002A60C9">
              <w:rPr>
                <w:rFonts w:ascii="Times New Roman" w:hAnsi="Times New Roman"/>
                <w:sz w:val="20"/>
                <w:szCs w:val="20"/>
              </w:rPr>
              <w:t>Рынок услуг дополнительного образования относится к рынкам, которые большинство потребителей назвали достаточно развитым. Количество организаций представляющие</w:t>
            </w:r>
            <w:r w:rsidRPr="002A60C9">
              <w:rPr>
                <w:rFonts w:ascii="Times New Roman" w:hAnsi="Times New Roman"/>
                <w:sz w:val="20"/>
                <w:szCs w:val="20"/>
                <w:shd w:val="clear" w:color="auto" w:fill="FFFFFF"/>
              </w:rPr>
              <w:t xml:space="preserve"> услуги дополнительного образования детей удовлетворяют 60% опрошенных, 31,4% затрудняются ответить. По мнению жителей, качество предоставляемых услуг дополнительного образования удовлетворяют 42 респондента, что составило (60%), так же (31,4%) затрудняются в ответе. Уровнем цен на оказание услуг дополнительного образования детей удовлетворены 48,6 % опрошенных.</w:t>
            </w:r>
          </w:p>
          <w:p w14:paraId="0176F084" w14:textId="374258D9" w:rsidR="009C3AE8" w:rsidRPr="002A60C9" w:rsidRDefault="009C3AE8" w:rsidP="009C3AE8">
            <w:pPr>
              <w:pStyle w:val="Default"/>
              <w:ind w:firstLine="142"/>
              <w:jc w:val="both"/>
              <w:rPr>
                <w:color w:val="FF0000"/>
                <w:sz w:val="20"/>
                <w:szCs w:val="20"/>
              </w:rPr>
            </w:pPr>
            <w:r w:rsidRPr="002A60C9">
              <w:rPr>
                <w:sz w:val="20"/>
                <w:szCs w:val="20"/>
              </w:rPr>
              <w:t xml:space="preserve">45,7% опрошенных затрудняются в ответе о изменение уровня цен. </w:t>
            </w:r>
            <w:r w:rsidRPr="002A60C9">
              <w:rPr>
                <w:sz w:val="20"/>
                <w:szCs w:val="20"/>
                <w:shd w:val="clear" w:color="auto" w:fill="FFFFFF"/>
              </w:rPr>
              <w:t xml:space="preserve">По мнению опрошенных возможность выбора дополнительного образования в городе Кировск Мурманской области в течении последних 3 лет увеличилась, что составляет (34,3%). В целом, по мнению опрошенных, можно отметить удовлетворительное состояние в сфере предоставления услуг на рынке </w:t>
            </w:r>
            <w:r w:rsidRPr="002A60C9">
              <w:rPr>
                <w:sz w:val="20"/>
                <w:szCs w:val="20"/>
              </w:rPr>
              <w:t>дополнительного образования детей.</w:t>
            </w:r>
          </w:p>
          <w:p w14:paraId="26E0C63E" w14:textId="4C9E5501" w:rsidR="009C3AE8" w:rsidRPr="00AE48DE" w:rsidRDefault="009C3AE8" w:rsidP="009C3AE8">
            <w:pPr>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IV. Характерные особенности рынка.</w:t>
            </w:r>
          </w:p>
          <w:p w14:paraId="6D79717C" w14:textId="66B26561" w:rsidR="009C3AE8" w:rsidRPr="00AE48DE" w:rsidRDefault="009C3AE8" w:rsidP="009C3AE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Высокая стоимость услуг частных образовательных организаций, недостаточная платежеспособность населения.</w:t>
            </w:r>
          </w:p>
          <w:p w14:paraId="67038E9E" w14:textId="64E8192C" w:rsidR="009C3AE8" w:rsidRPr="00AE48DE" w:rsidRDefault="009C3AE8" w:rsidP="009C3AE8">
            <w:pPr>
              <w:spacing w:line="240" w:lineRule="auto"/>
              <w:ind w:firstLine="142"/>
              <w:jc w:val="both"/>
              <w:rPr>
                <w:rFonts w:ascii="Times New Roman" w:hAnsi="Times New Roman"/>
                <w:sz w:val="20"/>
                <w:szCs w:val="20"/>
              </w:rPr>
            </w:pPr>
            <w:r w:rsidRPr="00AE48DE">
              <w:rPr>
                <w:rFonts w:ascii="Times New Roman" w:hAnsi="Times New Roman"/>
                <w:sz w:val="20"/>
                <w:szCs w:val="20"/>
              </w:rPr>
              <w:t>Недостаточное количество квалифицированных специалистов, способных осуществлять деятельность в частных организациях дополнительного образования.</w:t>
            </w:r>
          </w:p>
          <w:p w14:paraId="6B8D78D5" w14:textId="3B31EE42" w:rsidR="009C3AE8" w:rsidRPr="00AE48DE" w:rsidRDefault="009C3AE8" w:rsidP="009C3AE8">
            <w:pPr>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V. Меры по развитию рынка:</w:t>
            </w:r>
          </w:p>
          <w:p w14:paraId="1007A80E" w14:textId="371A979C" w:rsidR="009C3AE8" w:rsidRPr="00347893" w:rsidRDefault="009C3AE8" w:rsidP="009C3AE8">
            <w:pPr>
              <w:spacing w:line="240" w:lineRule="auto"/>
              <w:ind w:firstLine="142"/>
              <w:jc w:val="both"/>
              <w:rPr>
                <w:rFonts w:ascii="Times New Roman" w:hAnsi="Times New Roman"/>
                <w:sz w:val="20"/>
                <w:szCs w:val="20"/>
              </w:rPr>
            </w:pPr>
            <w:r w:rsidRPr="00347893">
              <w:rPr>
                <w:rFonts w:ascii="Times New Roman" w:hAnsi="Times New Roman"/>
                <w:sz w:val="20"/>
                <w:szCs w:val="20"/>
              </w:rPr>
              <w:t>- предоставление грантов в форме субсидий организациям, осуществляющим образовательную деятельность по реализации дополнительных общеразвивающих программ для детей, на финансовое обеспечение обучения по дополнительным общеразвивающим программам (Постановление администрации города Кировска от 29.07.2021 № 775). Грант предназначен для финансового обеспечения оказания услуг по реализации дополнительных общеобразовательных общеразвивающих программ;</w:t>
            </w:r>
          </w:p>
          <w:p w14:paraId="5D587D3D" w14:textId="017800F8" w:rsidR="009C3AE8" w:rsidRPr="00AE48DE" w:rsidRDefault="009C3AE8" w:rsidP="009C3AE8">
            <w:pPr>
              <w:spacing w:line="240" w:lineRule="auto"/>
              <w:ind w:firstLine="142"/>
              <w:contextualSpacing/>
              <w:jc w:val="both"/>
              <w:rPr>
                <w:rFonts w:ascii="Times New Roman" w:hAnsi="Times New Roman"/>
                <w:sz w:val="20"/>
                <w:szCs w:val="20"/>
              </w:rPr>
            </w:pPr>
            <w:r w:rsidRPr="00AE48DE">
              <w:rPr>
                <w:rFonts w:ascii="Times New Roman" w:hAnsi="Times New Roman"/>
                <w:sz w:val="20"/>
                <w:szCs w:val="20"/>
              </w:rPr>
              <w:t xml:space="preserve">- </w:t>
            </w:r>
            <w:r w:rsidRPr="00AE48DE">
              <w:rPr>
                <w:rFonts w:ascii="Times New Roman" w:hAnsi="Times New Roman"/>
                <w:color w:val="000000"/>
                <w:sz w:val="20"/>
                <w:szCs w:val="20"/>
              </w:rPr>
              <w:t>индивидуальные предприниматели, осуществляющие образовательную деятельность по программам дополнительного образования, включены в систему персонифицированного финансирования.</w:t>
            </w:r>
          </w:p>
          <w:p w14:paraId="4FB72F51" w14:textId="03E3B21A" w:rsidR="009C3AE8" w:rsidRPr="00AE48DE" w:rsidRDefault="009C3AE8" w:rsidP="009C3AE8">
            <w:pPr>
              <w:pStyle w:val="Default"/>
              <w:ind w:firstLine="142"/>
              <w:jc w:val="both"/>
              <w:rPr>
                <w:rFonts w:eastAsia="Times New Roman"/>
                <w:b/>
                <w:sz w:val="20"/>
                <w:szCs w:val="20"/>
                <w:lang w:eastAsia="ru-RU"/>
              </w:rPr>
            </w:pPr>
            <w:r w:rsidRPr="00AE48DE">
              <w:rPr>
                <w:rFonts w:eastAsia="Times New Roman"/>
                <w:b/>
                <w:sz w:val="20"/>
                <w:szCs w:val="20"/>
                <w:lang w:eastAsia="ru-RU"/>
              </w:rPr>
              <w:t>VI. Перспективы развития рынка.</w:t>
            </w:r>
          </w:p>
          <w:p w14:paraId="1F955440" w14:textId="77777777" w:rsidR="009C3AE8" w:rsidRPr="00AE48DE" w:rsidRDefault="009C3AE8" w:rsidP="009C3AE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Основными перспективными направлениями развития рынка являются:</w:t>
            </w:r>
          </w:p>
          <w:p w14:paraId="3ECDE31B" w14:textId="77777777" w:rsidR="009C3AE8" w:rsidRPr="00AE48DE" w:rsidRDefault="009C3AE8" w:rsidP="009C3AE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 модернизация организационно-управленческих и финансово-экономических механизмов (включая внедрение нормативного подушевого и персонифицированного финансирования, независимой оценки качества, поддержку негосударственного сектора) и обновление содержания и технологий;</w:t>
            </w:r>
          </w:p>
          <w:p w14:paraId="7B8E6410" w14:textId="1237015C" w:rsidR="009C3AE8" w:rsidRPr="00AE48DE" w:rsidRDefault="009C3AE8" w:rsidP="009C3AE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 повышение платежеспособного спроса населения на услуги частных организаций дополнительного образования детей, в том числе с применением именных сертификатов на получение государственной (муниципальной) услуги;</w:t>
            </w:r>
          </w:p>
          <w:p w14:paraId="20A1B12D" w14:textId="633BD70C" w:rsidR="009C3AE8" w:rsidRPr="00AE48DE" w:rsidRDefault="009C3AE8" w:rsidP="009C3AE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 размещение в сети Интернет информации для потребителей о возможностях получения дополнительного образования в частных организациях;</w:t>
            </w:r>
          </w:p>
          <w:p w14:paraId="16AB98D8" w14:textId="0F1B0777" w:rsidR="00F22F52" w:rsidRPr="00AE48DE" w:rsidRDefault="009C3AE8" w:rsidP="00F22F52">
            <w:pPr>
              <w:autoSpaceDE w:val="0"/>
              <w:autoSpaceDN w:val="0"/>
              <w:adjustRightInd w:val="0"/>
              <w:spacing w:line="240" w:lineRule="auto"/>
              <w:ind w:firstLine="142"/>
              <w:jc w:val="both"/>
              <w:rPr>
                <w:rFonts w:ascii="Times New Roman" w:hAnsi="Times New Roman"/>
                <w:b/>
                <w:sz w:val="20"/>
                <w:szCs w:val="20"/>
              </w:rPr>
            </w:pPr>
            <w:r w:rsidRPr="00AE48DE">
              <w:rPr>
                <w:rFonts w:ascii="Times New Roman" w:hAnsi="Times New Roman"/>
                <w:sz w:val="20"/>
                <w:szCs w:val="20"/>
              </w:rPr>
              <w:t>- предоставление финансирования (в том числе грантов в форме субсидий) по итогам конкурсов, в которых принимают участие негосударственные организации дополнительного образования.</w:t>
            </w:r>
          </w:p>
        </w:tc>
      </w:tr>
      <w:tr w:rsidR="009C3AE8" w:rsidRPr="00AE48DE" w14:paraId="562A3E81" w14:textId="77777777" w:rsidTr="00DC3D2A">
        <w:tblPrEx>
          <w:tblLook w:val="04A0" w:firstRow="1" w:lastRow="0" w:firstColumn="1" w:lastColumn="0" w:noHBand="0" w:noVBand="1"/>
        </w:tblPrEx>
        <w:trPr>
          <w:tblHeader/>
        </w:trPr>
        <w:tc>
          <w:tcPr>
            <w:tcW w:w="684" w:type="dxa"/>
            <w:shd w:val="clear" w:color="auto" w:fill="auto"/>
            <w:vAlign w:val="center"/>
          </w:tcPr>
          <w:p w14:paraId="42107E31"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0DC5F34C"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7E1367BF"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498012FB"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83" w:type="dxa"/>
            <w:gridSpan w:val="3"/>
            <w:shd w:val="clear" w:color="auto" w:fill="auto"/>
            <w:vAlign w:val="center"/>
          </w:tcPr>
          <w:p w14:paraId="5165061E"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361" w:type="dxa"/>
            <w:gridSpan w:val="5"/>
            <w:shd w:val="clear" w:color="auto" w:fill="auto"/>
            <w:vAlign w:val="center"/>
          </w:tcPr>
          <w:p w14:paraId="2BA88C0F"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7C11E926" w14:textId="7777777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9C3AE8" w:rsidRPr="00AE48DE" w14:paraId="2EB399D3" w14:textId="77777777" w:rsidTr="00DC3D2A">
        <w:tblPrEx>
          <w:tblLook w:val="04A0" w:firstRow="1" w:lastRow="0" w:firstColumn="1" w:lastColumn="0" w:noHBand="0" w:noVBand="1"/>
        </w:tblPrEx>
        <w:tc>
          <w:tcPr>
            <w:tcW w:w="684" w:type="dxa"/>
            <w:shd w:val="clear" w:color="auto" w:fill="auto"/>
            <w:vAlign w:val="center"/>
          </w:tcPr>
          <w:p w14:paraId="46166502" w14:textId="40D4E998" w:rsidR="009C3AE8" w:rsidRPr="00AE48DE" w:rsidRDefault="00150BBF" w:rsidP="009C3AE8">
            <w:pPr>
              <w:spacing w:line="240" w:lineRule="auto"/>
              <w:jc w:val="center"/>
              <w:rPr>
                <w:rFonts w:ascii="Times New Roman" w:hAnsi="Times New Roman"/>
                <w:b/>
                <w:sz w:val="20"/>
                <w:szCs w:val="20"/>
              </w:rPr>
            </w:pPr>
            <w:r>
              <w:rPr>
                <w:rFonts w:ascii="Times New Roman" w:hAnsi="Times New Roman"/>
                <w:b/>
                <w:sz w:val="20"/>
                <w:szCs w:val="20"/>
              </w:rPr>
              <w:t>4</w:t>
            </w:r>
            <w:r w:rsidR="009C3AE8" w:rsidRPr="00AE48DE">
              <w:rPr>
                <w:rFonts w:ascii="Times New Roman" w:hAnsi="Times New Roman"/>
                <w:b/>
                <w:sz w:val="20"/>
                <w:szCs w:val="20"/>
              </w:rPr>
              <w:t>.1</w:t>
            </w:r>
          </w:p>
        </w:tc>
        <w:tc>
          <w:tcPr>
            <w:tcW w:w="2430" w:type="dxa"/>
            <w:shd w:val="clear" w:color="auto" w:fill="auto"/>
            <w:vAlign w:val="center"/>
          </w:tcPr>
          <w:p w14:paraId="642DD1F2" w14:textId="22F85522"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Информационная и консультационная поддержка организаций частной формы собственности и индивидуальных предпринимателей по вопросам ведения образовательной деятельности по программам дополнительного образования и ее лицензирования</w:t>
            </w:r>
          </w:p>
        </w:tc>
        <w:tc>
          <w:tcPr>
            <w:tcW w:w="1957" w:type="dxa"/>
            <w:shd w:val="clear" w:color="auto" w:fill="auto"/>
            <w:vAlign w:val="center"/>
          </w:tcPr>
          <w:p w14:paraId="4CDC110C" w14:textId="53BF8858"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Недостаточность у организаций частной формы собственности и индивидуальных предпринимателей информации и знаний по вопросам организации и ведения образовательной деятельности</w:t>
            </w:r>
          </w:p>
        </w:tc>
        <w:tc>
          <w:tcPr>
            <w:tcW w:w="3429" w:type="dxa"/>
            <w:shd w:val="clear" w:color="auto" w:fill="auto"/>
            <w:vAlign w:val="center"/>
          </w:tcPr>
          <w:p w14:paraId="3186D4EC" w14:textId="09B5E325"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Темп роста числа организаций частной формы собственности, имеющих лицензию на реализацию программ дополнительного образования детей</w:t>
            </w:r>
          </w:p>
        </w:tc>
        <w:tc>
          <w:tcPr>
            <w:tcW w:w="1883" w:type="dxa"/>
            <w:gridSpan w:val="3"/>
            <w:shd w:val="clear" w:color="auto" w:fill="auto"/>
            <w:vAlign w:val="center"/>
          </w:tcPr>
          <w:p w14:paraId="1CA33A3A" w14:textId="21D7B89E"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Повышение уровня информированности организаций</w:t>
            </w:r>
          </w:p>
        </w:tc>
        <w:tc>
          <w:tcPr>
            <w:tcW w:w="1361" w:type="dxa"/>
            <w:gridSpan w:val="5"/>
            <w:shd w:val="clear" w:color="auto" w:fill="auto"/>
            <w:vAlign w:val="center"/>
          </w:tcPr>
          <w:p w14:paraId="3CFD8A67" w14:textId="13B4E7AE"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Постоянно</w:t>
            </w:r>
          </w:p>
        </w:tc>
        <w:tc>
          <w:tcPr>
            <w:tcW w:w="2852" w:type="dxa"/>
            <w:gridSpan w:val="5"/>
            <w:shd w:val="clear" w:color="auto" w:fill="auto"/>
            <w:vAlign w:val="center"/>
          </w:tcPr>
          <w:p w14:paraId="643B4F65" w14:textId="77777777" w:rsidR="009C3AE8" w:rsidRDefault="009C3AE8" w:rsidP="009C3AE8">
            <w:pPr>
              <w:spacing w:line="240" w:lineRule="auto"/>
              <w:ind w:firstLine="142"/>
              <w:jc w:val="both"/>
              <w:rPr>
                <w:rFonts w:ascii="Times New Roman" w:hAnsi="Times New Roman"/>
                <w:sz w:val="20"/>
                <w:szCs w:val="20"/>
              </w:rPr>
            </w:pPr>
            <w:r w:rsidRPr="000E2BCE">
              <w:rPr>
                <w:rFonts w:ascii="Times New Roman" w:hAnsi="Times New Roman"/>
                <w:sz w:val="20"/>
                <w:szCs w:val="20"/>
              </w:rPr>
              <w:t>Комитет образования, культуры и спорта администрации муниципального округа город Кировск Мурманской области</w:t>
            </w:r>
            <w:r>
              <w:rPr>
                <w:rFonts w:ascii="Times New Roman" w:hAnsi="Times New Roman"/>
                <w:sz w:val="20"/>
                <w:szCs w:val="20"/>
              </w:rPr>
              <w:t>;</w:t>
            </w:r>
          </w:p>
          <w:p w14:paraId="7C591811" w14:textId="0B83599D" w:rsidR="009C3AE8" w:rsidRDefault="009C3AE8" w:rsidP="009C3AE8">
            <w:pPr>
              <w:spacing w:line="240" w:lineRule="auto"/>
              <w:ind w:firstLine="142"/>
              <w:jc w:val="both"/>
              <w:rPr>
                <w:rFonts w:ascii="Times New Roman" w:hAnsi="Times New Roman"/>
                <w:sz w:val="20"/>
                <w:szCs w:val="20"/>
              </w:rPr>
            </w:pPr>
            <w:r w:rsidRPr="000E2BCE">
              <w:rPr>
                <w:rFonts w:ascii="Times New Roman" w:hAnsi="Times New Roman"/>
                <w:sz w:val="20"/>
                <w:szCs w:val="20"/>
              </w:rPr>
              <w:t>МКУ «Управление социального развития города</w:t>
            </w:r>
            <w:r w:rsidRPr="00AE48DE">
              <w:rPr>
                <w:rFonts w:ascii="Times New Roman" w:hAnsi="Times New Roman"/>
                <w:sz w:val="20"/>
                <w:szCs w:val="20"/>
              </w:rPr>
              <w:t xml:space="preserve"> Кировска»</w:t>
            </w:r>
            <w:r>
              <w:rPr>
                <w:rFonts w:ascii="Times New Roman" w:hAnsi="Times New Roman"/>
                <w:sz w:val="20"/>
                <w:szCs w:val="20"/>
              </w:rPr>
              <w:t>;</w:t>
            </w:r>
          </w:p>
          <w:p w14:paraId="65B36842" w14:textId="491183C0"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Муниципальный опорный центр муниципального округа город Кировск Мурманской области</w:t>
            </w:r>
            <w:r>
              <w:rPr>
                <w:rFonts w:ascii="Times New Roman" w:hAnsi="Times New Roman"/>
                <w:sz w:val="20"/>
                <w:szCs w:val="20"/>
              </w:rPr>
              <w:t>.</w:t>
            </w:r>
          </w:p>
        </w:tc>
      </w:tr>
      <w:tr w:rsidR="009C3AE8" w:rsidRPr="00AE48DE" w14:paraId="4D72A2B1" w14:textId="77777777" w:rsidTr="00DC3D2A">
        <w:tblPrEx>
          <w:tblLook w:val="04A0" w:firstRow="1" w:lastRow="0" w:firstColumn="1" w:lastColumn="0" w:noHBand="0" w:noVBand="1"/>
        </w:tblPrEx>
        <w:tc>
          <w:tcPr>
            <w:tcW w:w="684" w:type="dxa"/>
            <w:shd w:val="clear" w:color="auto" w:fill="auto"/>
            <w:vAlign w:val="center"/>
          </w:tcPr>
          <w:p w14:paraId="780E8E35" w14:textId="2E2DA999" w:rsidR="009C3AE8" w:rsidRPr="00AE48DE" w:rsidRDefault="00150BBF" w:rsidP="009C3AE8">
            <w:pPr>
              <w:spacing w:line="240" w:lineRule="auto"/>
              <w:jc w:val="center"/>
              <w:rPr>
                <w:rFonts w:ascii="Times New Roman" w:hAnsi="Times New Roman"/>
                <w:b/>
                <w:sz w:val="20"/>
                <w:szCs w:val="20"/>
              </w:rPr>
            </w:pPr>
            <w:r>
              <w:rPr>
                <w:rFonts w:ascii="Times New Roman" w:hAnsi="Times New Roman"/>
                <w:b/>
                <w:sz w:val="20"/>
                <w:szCs w:val="20"/>
              </w:rPr>
              <w:t>4</w:t>
            </w:r>
            <w:r w:rsidR="009C3AE8" w:rsidRPr="00AE48DE">
              <w:rPr>
                <w:rFonts w:ascii="Times New Roman" w:hAnsi="Times New Roman"/>
                <w:b/>
                <w:sz w:val="20"/>
                <w:szCs w:val="20"/>
              </w:rPr>
              <w:t>.2</w:t>
            </w:r>
          </w:p>
        </w:tc>
        <w:tc>
          <w:tcPr>
            <w:tcW w:w="2430" w:type="dxa"/>
            <w:shd w:val="clear" w:color="auto" w:fill="auto"/>
            <w:vAlign w:val="center"/>
          </w:tcPr>
          <w:p w14:paraId="61728F8C" w14:textId="4BCBCF53"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Предоставление субсидий из бюджета города Кировска некоммерческим организациям на предоставление услуг по реализации дополнительных общеобразовательных общеразвивающих программ</w:t>
            </w:r>
          </w:p>
        </w:tc>
        <w:tc>
          <w:tcPr>
            <w:tcW w:w="1957" w:type="dxa"/>
            <w:shd w:val="clear" w:color="auto" w:fill="auto"/>
            <w:vAlign w:val="center"/>
          </w:tcPr>
          <w:p w14:paraId="02F9D74A" w14:textId="75DE80DE"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Потребность в апробации новых дополнительных общеразвивающих программ</w:t>
            </w:r>
          </w:p>
        </w:tc>
        <w:tc>
          <w:tcPr>
            <w:tcW w:w="3429" w:type="dxa"/>
            <w:shd w:val="clear" w:color="auto" w:fill="auto"/>
            <w:vAlign w:val="center"/>
          </w:tcPr>
          <w:p w14:paraId="45C4D4CD" w14:textId="52D83A5C"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Доля организаций частной формы собственности в сфере услуг дополнительного образования детей %</w:t>
            </w:r>
          </w:p>
        </w:tc>
        <w:tc>
          <w:tcPr>
            <w:tcW w:w="1883" w:type="dxa"/>
            <w:gridSpan w:val="3"/>
            <w:shd w:val="clear" w:color="auto" w:fill="auto"/>
            <w:vAlign w:val="center"/>
          </w:tcPr>
          <w:p w14:paraId="2B2488AE" w14:textId="399CB0AE"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Обеспечение доступа некоммерческих организаций к реализации услуг за счет бюджетных средств</w:t>
            </w:r>
          </w:p>
        </w:tc>
        <w:tc>
          <w:tcPr>
            <w:tcW w:w="1361" w:type="dxa"/>
            <w:gridSpan w:val="5"/>
            <w:shd w:val="clear" w:color="auto" w:fill="auto"/>
            <w:vAlign w:val="center"/>
          </w:tcPr>
          <w:p w14:paraId="339C3B47" w14:textId="50A8A75C"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2022-2025</w:t>
            </w:r>
          </w:p>
        </w:tc>
        <w:tc>
          <w:tcPr>
            <w:tcW w:w="2852" w:type="dxa"/>
            <w:gridSpan w:val="5"/>
            <w:shd w:val="clear" w:color="auto" w:fill="auto"/>
            <w:vAlign w:val="center"/>
          </w:tcPr>
          <w:p w14:paraId="0A6C4838" w14:textId="77777777" w:rsidR="009C3AE8" w:rsidRDefault="009C3AE8" w:rsidP="009C3AE8">
            <w:pPr>
              <w:spacing w:line="240" w:lineRule="auto"/>
              <w:ind w:firstLine="142"/>
              <w:jc w:val="both"/>
              <w:rPr>
                <w:rFonts w:ascii="Times New Roman" w:hAnsi="Times New Roman"/>
                <w:sz w:val="20"/>
                <w:szCs w:val="20"/>
              </w:rPr>
            </w:pPr>
            <w:r w:rsidRPr="003F785C">
              <w:rPr>
                <w:rFonts w:ascii="Times New Roman" w:hAnsi="Times New Roman"/>
                <w:sz w:val="20"/>
                <w:szCs w:val="20"/>
              </w:rPr>
              <w:t>Комитет образования, культуры и спорта администрации муниципального округа город Кировск Мурманской области</w:t>
            </w:r>
            <w:r>
              <w:rPr>
                <w:rFonts w:ascii="Times New Roman" w:hAnsi="Times New Roman"/>
                <w:sz w:val="20"/>
                <w:szCs w:val="20"/>
              </w:rPr>
              <w:t>;</w:t>
            </w:r>
          </w:p>
          <w:p w14:paraId="6C467269" w14:textId="77777777" w:rsidR="009C3AE8" w:rsidRDefault="009C3AE8" w:rsidP="009C3AE8">
            <w:pPr>
              <w:spacing w:line="240" w:lineRule="auto"/>
              <w:ind w:firstLine="142"/>
              <w:jc w:val="both"/>
              <w:rPr>
                <w:rFonts w:ascii="Times New Roman" w:hAnsi="Times New Roman"/>
                <w:sz w:val="20"/>
                <w:szCs w:val="20"/>
              </w:rPr>
            </w:pPr>
            <w:r w:rsidRPr="003F785C">
              <w:rPr>
                <w:rFonts w:ascii="Times New Roman" w:hAnsi="Times New Roman"/>
                <w:sz w:val="20"/>
                <w:szCs w:val="20"/>
              </w:rPr>
              <w:t>МКУ «Управление социального</w:t>
            </w:r>
            <w:r w:rsidRPr="00AE48DE">
              <w:rPr>
                <w:rFonts w:ascii="Times New Roman" w:hAnsi="Times New Roman"/>
                <w:sz w:val="20"/>
                <w:szCs w:val="20"/>
              </w:rPr>
              <w:t xml:space="preserve"> развития города Кировска»</w:t>
            </w:r>
            <w:r>
              <w:rPr>
                <w:rFonts w:ascii="Times New Roman" w:hAnsi="Times New Roman"/>
                <w:sz w:val="20"/>
                <w:szCs w:val="20"/>
              </w:rPr>
              <w:t>;</w:t>
            </w:r>
          </w:p>
          <w:p w14:paraId="0B9AD1E3" w14:textId="65A006BA"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Муниципальный опорный центр муниципального округа город Кировск Мурманской области</w:t>
            </w:r>
            <w:r>
              <w:rPr>
                <w:rFonts w:ascii="Times New Roman" w:hAnsi="Times New Roman"/>
                <w:sz w:val="20"/>
                <w:szCs w:val="20"/>
              </w:rPr>
              <w:t>.</w:t>
            </w:r>
          </w:p>
        </w:tc>
      </w:tr>
      <w:tr w:rsidR="009C3AE8" w:rsidRPr="00AE48DE" w14:paraId="42B69129" w14:textId="77777777" w:rsidTr="00DC3D2A">
        <w:tblPrEx>
          <w:tblLook w:val="04A0" w:firstRow="1" w:lastRow="0" w:firstColumn="1" w:lastColumn="0" w:noHBand="0" w:noVBand="1"/>
        </w:tblPrEx>
        <w:tc>
          <w:tcPr>
            <w:tcW w:w="684" w:type="dxa"/>
            <w:shd w:val="clear" w:color="auto" w:fill="auto"/>
            <w:vAlign w:val="center"/>
          </w:tcPr>
          <w:p w14:paraId="3CBF4C32" w14:textId="537BF178" w:rsidR="009C3AE8" w:rsidRPr="00AE48DE" w:rsidRDefault="00150BBF" w:rsidP="009C3AE8">
            <w:pPr>
              <w:spacing w:line="240" w:lineRule="auto"/>
              <w:jc w:val="center"/>
              <w:rPr>
                <w:rFonts w:ascii="Times New Roman" w:hAnsi="Times New Roman"/>
                <w:b/>
                <w:sz w:val="20"/>
                <w:szCs w:val="20"/>
              </w:rPr>
            </w:pPr>
            <w:r>
              <w:rPr>
                <w:rFonts w:ascii="Times New Roman" w:hAnsi="Times New Roman"/>
                <w:b/>
                <w:sz w:val="20"/>
                <w:szCs w:val="20"/>
              </w:rPr>
              <w:t>4</w:t>
            </w:r>
            <w:r w:rsidR="009C3AE8" w:rsidRPr="00AE48DE">
              <w:rPr>
                <w:rFonts w:ascii="Times New Roman" w:hAnsi="Times New Roman"/>
                <w:b/>
                <w:sz w:val="20"/>
                <w:szCs w:val="20"/>
              </w:rPr>
              <w:t>.3</w:t>
            </w:r>
          </w:p>
        </w:tc>
        <w:tc>
          <w:tcPr>
            <w:tcW w:w="2430" w:type="dxa"/>
            <w:shd w:val="clear" w:color="auto" w:fill="auto"/>
            <w:vAlign w:val="center"/>
          </w:tcPr>
          <w:p w14:paraId="11DAE6D2" w14:textId="21306104"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Внедрение персонифицированного финансирования дополнительного образования (далее – ПФДО)</w:t>
            </w:r>
          </w:p>
        </w:tc>
        <w:tc>
          <w:tcPr>
            <w:tcW w:w="1957" w:type="dxa"/>
            <w:shd w:val="clear" w:color="auto" w:fill="auto"/>
            <w:vAlign w:val="center"/>
          </w:tcPr>
          <w:p w14:paraId="15D5B2CD" w14:textId="06ABE4A1"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Ограниченность выбора детьми и родителями доступных дополнительных общеразвивающих программ. Отсутствие равных условий для доступа к бюджетным средствам для муниципальных, государственных частных организаций и индивидуальных предпринимателей</w:t>
            </w:r>
          </w:p>
        </w:tc>
        <w:tc>
          <w:tcPr>
            <w:tcW w:w="3429" w:type="dxa"/>
            <w:shd w:val="clear" w:color="auto" w:fill="auto"/>
            <w:vAlign w:val="center"/>
          </w:tcPr>
          <w:p w14:paraId="423911E7" w14:textId="330ADB70"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Количество детей использующих сертификаты дополнительного образования в статусе сертификатов персонифицированного финансирования</w:t>
            </w:r>
          </w:p>
        </w:tc>
        <w:tc>
          <w:tcPr>
            <w:tcW w:w="1883" w:type="dxa"/>
            <w:gridSpan w:val="3"/>
            <w:shd w:val="clear" w:color="auto" w:fill="auto"/>
            <w:vAlign w:val="center"/>
          </w:tcPr>
          <w:p w14:paraId="2270A3EF" w14:textId="7BE98D8C"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Обеспечение равных условий деятельности для организаций разных форм собственности, обеспечение выбора наиболее интересных программ для детей и доступа к ним</w:t>
            </w:r>
          </w:p>
        </w:tc>
        <w:tc>
          <w:tcPr>
            <w:tcW w:w="1361" w:type="dxa"/>
            <w:gridSpan w:val="5"/>
            <w:shd w:val="clear" w:color="auto" w:fill="auto"/>
            <w:vAlign w:val="center"/>
          </w:tcPr>
          <w:p w14:paraId="564DD992" w14:textId="2CA1C4DF"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2022-2025</w:t>
            </w:r>
          </w:p>
        </w:tc>
        <w:tc>
          <w:tcPr>
            <w:tcW w:w="2852" w:type="dxa"/>
            <w:gridSpan w:val="5"/>
            <w:shd w:val="clear" w:color="auto" w:fill="auto"/>
            <w:vAlign w:val="center"/>
          </w:tcPr>
          <w:p w14:paraId="66583E1E" w14:textId="77777777" w:rsidR="009C3AE8" w:rsidRDefault="009C3AE8" w:rsidP="009C3AE8">
            <w:pPr>
              <w:spacing w:line="240" w:lineRule="auto"/>
              <w:ind w:firstLine="142"/>
              <w:jc w:val="both"/>
              <w:rPr>
                <w:rFonts w:ascii="Times New Roman" w:hAnsi="Times New Roman"/>
                <w:sz w:val="20"/>
                <w:szCs w:val="20"/>
              </w:rPr>
            </w:pPr>
            <w:r w:rsidRPr="003F785C">
              <w:rPr>
                <w:rFonts w:ascii="Times New Roman" w:hAnsi="Times New Roman"/>
                <w:sz w:val="20"/>
                <w:szCs w:val="20"/>
              </w:rPr>
              <w:t>Комитет образования, культуры и спорта администрации муниципального округа город Кировск Мурманской области</w:t>
            </w:r>
            <w:r>
              <w:rPr>
                <w:rFonts w:ascii="Times New Roman" w:hAnsi="Times New Roman"/>
                <w:sz w:val="20"/>
                <w:szCs w:val="20"/>
              </w:rPr>
              <w:t>;</w:t>
            </w:r>
          </w:p>
          <w:p w14:paraId="011F031F" w14:textId="77777777" w:rsidR="009C3AE8" w:rsidRDefault="009C3AE8" w:rsidP="009C3AE8">
            <w:pPr>
              <w:spacing w:line="240" w:lineRule="auto"/>
              <w:ind w:firstLine="142"/>
              <w:jc w:val="both"/>
              <w:rPr>
                <w:rFonts w:ascii="Times New Roman" w:hAnsi="Times New Roman"/>
                <w:sz w:val="20"/>
                <w:szCs w:val="20"/>
              </w:rPr>
            </w:pPr>
            <w:r w:rsidRPr="003F785C">
              <w:rPr>
                <w:rFonts w:ascii="Times New Roman" w:hAnsi="Times New Roman"/>
                <w:sz w:val="20"/>
                <w:szCs w:val="20"/>
              </w:rPr>
              <w:t>МКУ «Управление социального развития города Кировска»</w:t>
            </w:r>
            <w:r>
              <w:rPr>
                <w:rFonts w:ascii="Times New Roman" w:hAnsi="Times New Roman"/>
                <w:sz w:val="20"/>
                <w:szCs w:val="20"/>
              </w:rPr>
              <w:t>;</w:t>
            </w:r>
          </w:p>
          <w:p w14:paraId="03A09667" w14:textId="1DC76912" w:rsidR="009C3AE8" w:rsidRPr="003F785C" w:rsidRDefault="009C3AE8" w:rsidP="009C3AE8">
            <w:pPr>
              <w:spacing w:line="240" w:lineRule="auto"/>
              <w:ind w:firstLine="142"/>
              <w:jc w:val="both"/>
              <w:rPr>
                <w:rFonts w:ascii="Times New Roman" w:hAnsi="Times New Roman"/>
                <w:sz w:val="20"/>
                <w:szCs w:val="20"/>
              </w:rPr>
            </w:pPr>
            <w:r w:rsidRPr="003F785C">
              <w:rPr>
                <w:rFonts w:ascii="Times New Roman" w:hAnsi="Times New Roman"/>
                <w:sz w:val="20"/>
                <w:szCs w:val="20"/>
              </w:rPr>
              <w:t>Муниципальный опорный центр муниципального округа город Кировск Мурманской области</w:t>
            </w:r>
            <w:r>
              <w:rPr>
                <w:rFonts w:ascii="Times New Roman" w:hAnsi="Times New Roman"/>
                <w:sz w:val="20"/>
                <w:szCs w:val="20"/>
              </w:rPr>
              <w:t>.</w:t>
            </w:r>
          </w:p>
        </w:tc>
      </w:tr>
      <w:tr w:rsidR="009C3AE8" w:rsidRPr="00AE48DE" w14:paraId="773BA351" w14:textId="77777777" w:rsidTr="00DC3D2A">
        <w:tblPrEx>
          <w:tblLook w:val="04A0" w:firstRow="1" w:lastRow="0" w:firstColumn="1" w:lastColumn="0" w:noHBand="0" w:noVBand="1"/>
        </w:tblPrEx>
        <w:tc>
          <w:tcPr>
            <w:tcW w:w="684" w:type="dxa"/>
            <w:shd w:val="clear" w:color="auto" w:fill="auto"/>
            <w:vAlign w:val="center"/>
          </w:tcPr>
          <w:p w14:paraId="4BBABC66" w14:textId="6590A978" w:rsidR="009C3AE8" w:rsidRPr="00AE48DE" w:rsidRDefault="00150BBF" w:rsidP="009C3AE8">
            <w:pPr>
              <w:spacing w:line="240" w:lineRule="auto"/>
              <w:jc w:val="center"/>
              <w:rPr>
                <w:rFonts w:ascii="Times New Roman" w:hAnsi="Times New Roman"/>
                <w:b/>
                <w:sz w:val="20"/>
                <w:szCs w:val="20"/>
              </w:rPr>
            </w:pPr>
            <w:r>
              <w:rPr>
                <w:rFonts w:ascii="Times New Roman" w:hAnsi="Times New Roman"/>
                <w:b/>
                <w:sz w:val="20"/>
                <w:szCs w:val="20"/>
              </w:rPr>
              <w:lastRenderedPageBreak/>
              <w:t>4</w:t>
            </w:r>
            <w:r w:rsidR="009C3AE8" w:rsidRPr="00AE48DE">
              <w:rPr>
                <w:rFonts w:ascii="Times New Roman" w:hAnsi="Times New Roman"/>
                <w:b/>
                <w:sz w:val="20"/>
                <w:szCs w:val="20"/>
              </w:rPr>
              <w:t>.4</w:t>
            </w:r>
          </w:p>
        </w:tc>
        <w:tc>
          <w:tcPr>
            <w:tcW w:w="2430" w:type="dxa"/>
            <w:shd w:val="clear" w:color="auto" w:fill="auto"/>
            <w:vAlign w:val="center"/>
          </w:tcPr>
          <w:p w14:paraId="55DA751D" w14:textId="1C05ACF8"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Проведение мероприятий информационно-разъяснительной кампании в целях внедрения системы ПФДО</w:t>
            </w:r>
          </w:p>
        </w:tc>
        <w:tc>
          <w:tcPr>
            <w:tcW w:w="1957" w:type="dxa"/>
            <w:shd w:val="clear" w:color="auto" w:fill="auto"/>
            <w:vAlign w:val="center"/>
          </w:tcPr>
          <w:p w14:paraId="38CBAE21" w14:textId="20C956CD" w:rsidR="009C3AE8" w:rsidRPr="00AE48DE" w:rsidRDefault="009C3AE8" w:rsidP="009C3AE8">
            <w:pPr>
              <w:spacing w:line="240" w:lineRule="auto"/>
              <w:ind w:firstLine="142"/>
              <w:jc w:val="both"/>
              <w:rPr>
                <w:rFonts w:ascii="Times New Roman" w:hAnsi="Times New Roman"/>
                <w:b/>
                <w:sz w:val="20"/>
                <w:szCs w:val="20"/>
              </w:rPr>
            </w:pPr>
            <w:r w:rsidRPr="00AE48DE">
              <w:rPr>
                <w:rFonts w:ascii="Times New Roman" w:hAnsi="Times New Roman"/>
                <w:sz w:val="20"/>
                <w:szCs w:val="20"/>
              </w:rPr>
              <w:t>Низкая информированность населения и специалистов образовательных организаций всех форм собственности о новых организационно-экономических механизмах в системе дополнительного образования детей в Мурманской области</w:t>
            </w:r>
          </w:p>
        </w:tc>
        <w:tc>
          <w:tcPr>
            <w:tcW w:w="3429" w:type="dxa"/>
            <w:shd w:val="clear" w:color="auto" w:fill="auto"/>
            <w:vAlign w:val="center"/>
          </w:tcPr>
          <w:p w14:paraId="78E40499" w14:textId="6BD24563" w:rsidR="009C3AE8" w:rsidRPr="00AE48DE" w:rsidRDefault="009C3AE8" w:rsidP="009C3AE8">
            <w:pPr>
              <w:spacing w:line="240" w:lineRule="auto"/>
              <w:jc w:val="center"/>
              <w:rPr>
                <w:rFonts w:ascii="Times New Roman" w:hAnsi="Times New Roman"/>
                <w:sz w:val="20"/>
                <w:szCs w:val="20"/>
              </w:rPr>
            </w:pPr>
            <w:r w:rsidRPr="00AE48DE">
              <w:rPr>
                <w:rFonts w:ascii="Times New Roman" w:hAnsi="Times New Roman"/>
                <w:sz w:val="20"/>
                <w:szCs w:val="20"/>
              </w:rPr>
              <w:t>Количество проведенных мероприятий информационно-разъяснительной компании</w:t>
            </w:r>
          </w:p>
        </w:tc>
        <w:tc>
          <w:tcPr>
            <w:tcW w:w="1883" w:type="dxa"/>
            <w:gridSpan w:val="3"/>
            <w:shd w:val="clear" w:color="auto" w:fill="auto"/>
            <w:vAlign w:val="center"/>
          </w:tcPr>
          <w:p w14:paraId="5E914EE7" w14:textId="761572E5"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sz w:val="20"/>
                <w:szCs w:val="20"/>
              </w:rPr>
              <w:t>Повышение уровня информированности организаций и населения</w:t>
            </w:r>
          </w:p>
        </w:tc>
        <w:tc>
          <w:tcPr>
            <w:tcW w:w="1361" w:type="dxa"/>
            <w:gridSpan w:val="5"/>
            <w:shd w:val="clear" w:color="auto" w:fill="auto"/>
            <w:vAlign w:val="center"/>
          </w:tcPr>
          <w:p w14:paraId="078CCE5C" w14:textId="555C4EC7" w:rsidR="009C3AE8" w:rsidRPr="00AE48DE" w:rsidRDefault="009C3AE8" w:rsidP="009C3AE8">
            <w:pPr>
              <w:spacing w:line="240" w:lineRule="auto"/>
              <w:jc w:val="center"/>
              <w:rPr>
                <w:rFonts w:ascii="Times New Roman" w:hAnsi="Times New Roman"/>
                <w:b/>
                <w:sz w:val="20"/>
                <w:szCs w:val="20"/>
              </w:rPr>
            </w:pPr>
            <w:r w:rsidRPr="00AE48DE">
              <w:rPr>
                <w:rFonts w:ascii="Times New Roman" w:hAnsi="Times New Roman"/>
                <w:sz w:val="20"/>
                <w:szCs w:val="20"/>
              </w:rPr>
              <w:t>2022-2025</w:t>
            </w:r>
          </w:p>
        </w:tc>
        <w:tc>
          <w:tcPr>
            <w:tcW w:w="2852" w:type="dxa"/>
            <w:gridSpan w:val="5"/>
            <w:shd w:val="clear" w:color="auto" w:fill="auto"/>
            <w:vAlign w:val="center"/>
          </w:tcPr>
          <w:p w14:paraId="1E929D21" w14:textId="2D720C81" w:rsidR="009C3AE8" w:rsidRPr="003F785C" w:rsidRDefault="009C3AE8" w:rsidP="009C3AE8">
            <w:pPr>
              <w:spacing w:line="240" w:lineRule="auto"/>
              <w:ind w:firstLine="142"/>
              <w:jc w:val="both"/>
              <w:rPr>
                <w:rFonts w:ascii="Times New Roman" w:hAnsi="Times New Roman"/>
                <w:b/>
                <w:sz w:val="20"/>
                <w:szCs w:val="20"/>
              </w:rPr>
            </w:pPr>
            <w:r w:rsidRPr="003F785C">
              <w:rPr>
                <w:rFonts w:ascii="Times New Roman" w:hAnsi="Times New Roman"/>
                <w:sz w:val="20"/>
                <w:szCs w:val="20"/>
              </w:rPr>
              <w:t>Комитет образования, культуры и спорта</w:t>
            </w:r>
            <w:r w:rsidRPr="003F785C">
              <w:rPr>
                <w:rFonts w:ascii="Times New Roman" w:hAnsi="Times New Roman"/>
                <w:b/>
                <w:sz w:val="20"/>
                <w:szCs w:val="20"/>
              </w:rPr>
              <w:t xml:space="preserve"> </w:t>
            </w:r>
            <w:r w:rsidRPr="003F785C">
              <w:rPr>
                <w:rFonts w:ascii="Times New Roman" w:hAnsi="Times New Roman"/>
                <w:sz w:val="20"/>
                <w:szCs w:val="20"/>
              </w:rPr>
              <w:t>администрации муниципального округа город Кировск Мурманской области</w:t>
            </w:r>
            <w:r>
              <w:rPr>
                <w:rFonts w:ascii="Times New Roman" w:hAnsi="Times New Roman"/>
                <w:b/>
                <w:sz w:val="20"/>
                <w:szCs w:val="20"/>
              </w:rPr>
              <w:t>;</w:t>
            </w:r>
          </w:p>
          <w:p w14:paraId="4B25AADB" w14:textId="77777777" w:rsidR="009C3AE8" w:rsidRDefault="009C3AE8" w:rsidP="009C3AE8">
            <w:pPr>
              <w:spacing w:line="240" w:lineRule="auto"/>
              <w:ind w:firstLine="142"/>
              <w:jc w:val="both"/>
              <w:rPr>
                <w:rFonts w:ascii="Times New Roman" w:hAnsi="Times New Roman"/>
                <w:sz w:val="20"/>
                <w:szCs w:val="20"/>
              </w:rPr>
            </w:pPr>
            <w:r w:rsidRPr="003F785C">
              <w:rPr>
                <w:rFonts w:ascii="Times New Roman" w:hAnsi="Times New Roman"/>
                <w:sz w:val="20"/>
                <w:szCs w:val="20"/>
              </w:rPr>
              <w:t>МКУ «Управление социального развития города Кировска»</w:t>
            </w:r>
            <w:r>
              <w:rPr>
                <w:rFonts w:ascii="Times New Roman" w:hAnsi="Times New Roman"/>
                <w:sz w:val="20"/>
                <w:szCs w:val="20"/>
              </w:rPr>
              <w:t>;</w:t>
            </w:r>
          </w:p>
          <w:p w14:paraId="3FD55C1D" w14:textId="6B790A9B" w:rsidR="009C3AE8" w:rsidRPr="003F785C" w:rsidRDefault="009C3AE8" w:rsidP="009C3AE8">
            <w:pPr>
              <w:spacing w:line="240" w:lineRule="auto"/>
              <w:ind w:firstLine="142"/>
              <w:jc w:val="both"/>
              <w:rPr>
                <w:rFonts w:ascii="Times New Roman" w:hAnsi="Times New Roman"/>
                <w:b/>
                <w:sz w:val="20"/>
                <w:szCs w:val="20"/>
              </w:rPr>
            </w:pPr>
            <w:r w:rsidRPr="003F785C">
              <w:rPr>
                <w:rFonts w:ascii="Times New Roman" w:hAnsi="Times New Roman"/>
                <w:sz w:val="20"/>
                <w:szCs w:val="20"/>
              </w:rPr>
              <w:t>Муниципальный опорный центр муниципального округа город Кировск Мурманской области</w:t>
            </w:r>
            <w:r>
              <w:rPr>
                <w:rFonts w:ascii="Times New Roman" w:hAnsi="Times New Roman"/>
                <w:sz w:val="20"/>
                <w:szCs w:val="20"/>
              </w:rPr>
              <w:t>.</w:t>
            </w:r>
          </w:p>
        </w:tc>
      </w:tr>
      <w:tr w:rsidR="009C3AE8" w:rsidRPr="00AE48DE" w14:paraId="16B770C2" w14:textId="77777777" w:rsidTr="00DC3D2A">
        <w:tblPrEx>
          <w:tblLook w:val="04A0" w:firstRow="1" w:lastRow="0" w:firstColumn="1" w:lastColumn="0" w:noHBand="0" w:noVBand="1"/>
        </w:tblPrEx>
        <w:tc>
          <w:tcPr>
            <w:tcW w:w="684" w:type="dxa"/>
            <w:shd w:val="clear" w:color="auto" w:fill="auto"/>
            <w:vAlign w:val="center"/>
          </w:tcPr>
          <w:p w14:paraId="101061CC" w14:textId="00BECCE8" w:rsidR="009C3AE8" w:rsidRPr="00AE48DE" w:rsidRDefault="00DC324F" w:rsidP="009C3AE8">
            <w:pPr>
              <w:spacing w:line="240" w:lineRule="auto"/>
              <w:jc w:val="center"/>
              <w:rPr>
                <w:rFonts w:ascii="Times New Roman" w:hAnsi="Times New Roman"/>
                <w:b/>
                <w:sz w:val="20"/>
                <w:szCs w:val="20"/>
              </w:rPr>
            </w:pPr>
            <w:r>
              <w:rPr>
                <w:rFonts w:ascii="Times New Roman" w:hAnsi="Times New Roman"/>
                <w:b/>
                <w:sz w:val="20"/>
                <w:szCs w:val="20"/>
              </w:rPr>
              <w:t>4.5</w:t>
            </w:r>
          </w:p>
        </w:tc>
        <w:tc>
          <w:tcPr>
            <w:tcW w:w="2430" w:type="dxa"/>
            <w:shd w:val="clear" w:color="auto" w:fill="auto"/>
            <w:vAlign w:val="center"/>
          </w:tcPr>
          <w:p w14:paraId="5F847E8A" w14:textId="26FC8407" w:rsidR="009C3AE8" w:rsidRPr="001735C1" w:rsidRDefault="001735C1" w:rsidP="009C3AE8">
            <w:pPr>
              <w:spacing w:line="240" w:lineRule="auto"/>
              <w:ind w:firstLine="142"/>
              <w:jc w:val="both"/>
              <w:rPr>
                <w:rFonts w:ascii="Times New Roman" w:hAnsi="Times New Roman"/>
                <w:b/>
                <w:sz w:val="20"/>
                <w:szCs w:val="20"/>
              </w:rPr>
            </w:pPr>
            <w:r w:rsidRPr="001735C1">
              <w:rPr>
                <w:rFonts w:ascii="Times New Roman" w:hAnsi="Times New Roman"/>
                <w:sz w:val="20"/>
                <w:szCs w:val="20"/>
              </w:rPr>
              <w:t xml:space="preserve">Информирование населения посредством сети «Интернет» </w:t>
            </w:r>
            <w:r w:rsidRPr="001735C1">
              <w:rPr>
                <w:rFonts w:ascii="Times New Roman" w:hAnsi="Times New Roman"/>
                <w:color w:val="000000"/>
                <w:sz w:val="20"/>
                <w:szCs w:val="20"/>
                <w:shd w:val="clear" w:color="auto" w:fill="FFFFFF"/>
              </w:rPr>
              <w:t>о возможностях получения дополнительного образования детей в образовательных учреждениях</w:t>
            </w:r>
          </w:p>
        </w:tc>
        <w:tc>
          <w:tcPr>
            <w:tcW w:w="1957" w:type="dxa"/>
            <w:shd w:val="clear" w:color="auto" w:fill="auto"/>
            <w:vAlign w:val="center"/>
          </w:tcPr>
          <w:p w14:paraId="78F74D25" w14:textId="08A8CBAF" w:rsidR="009C3AE8" w:rsidRPr="001735C1" w:rsidRDefault="001735C1" w:rsidP="009C3AE8">
            <w:pPr>
              <w:spacing w:line="240" w:lineRule="auto"/>
              <w:ind w:firstLine="142"/>
              <w:jc w:val="both"/>
              <w:rPr>
                <w:rFonts w:ascii="Times New Roman" w:hAnsi="Times New Roman"/>
                <w:b/>
                <w:sz w:val="20"/>
                <w:szCs w:val="20"/>
              </w:rPr>
            </w:pPr>
            <w:r w:rsidRPr="001735C1">
              <w:rPr>
                <w:rFonts w:ascii="Times New Roman" w:hAnsi="Times New Roman"/>
                <w:color w:val="000000"/>
                <w:sz w:val="20"/>
                <w:szCs w:val="20"/>
                <w:shd w:val="clear" w:color="auto" w:fill="FFFFFF"/>
              </w:rPr>
              <w:t xml:space="preserve">Родители и дети могут не знать о существующих программах дополнительного образования, таких как кружки, секции, курсы и т.д. </w:t>
            </w:r>
          </w:p>
        </w:tc>
        <w:tc>
          <w:tcPr>
            <w:tcW w:w="3429" w:type="dxa"/>
            <w:shd w:val="clear" w:color="auto" w:fill="auto"/>
            <w:vAlign w:val="center"/>
          </w:tcPr>
          <w:p w14:paraId="42577C8D" w14:textId="5EF4C144" w:rsidR="009C3AE8" w:rsidRPr="001735C1" w:rsidRDefault="001735C1" w:rsidP="009C3AE8">
            <w:pPr>
              <w:spacing w:line="240" w:lineRule="auto"/>
              <w:jc w:val="center"/>
              <w:rPr>
                <w:rFonts w:ascii="Times New Roman" w:hAnsi="Times New Roman"/>
                <w:sz w:val="20"/>
                <w:szCs w:val="20"/>
              </w:rPr>
            </w:pPr>
            <w:r w:rsidRPr="001735C1">
              <w:rPr>
                <w:rFonts w:ascii="Times New Roman" w:hAnsi="Times New Roman"/>
                <w:sz w:val="20"/>
                <w:szCs w:val="20"/>
              </w:rPr>
              <w:t>Сайт образовательных учреждений</w:t>
            </w:r>
          </w:p>
        </w:tc>
        <w:tc>
          <w:tcPr>
            <w:tcW w:w="1883" w:type="dxa"/>
            <w:gridSpan w:val="3"/>
            <w:shd w:val="clear" w:color="auto" w:fill="auto"/>
            <w:vAlign w:val="center"/>
          </w:tcPr>
          <w:p w14:paraId="31520DA8" w14:textId="3BDEC125" w:rsidR="009C3AE8" w:rsidRPr="001735C1" w:rsidRDefault="001735C1" w:rsidP="009C3AE8">
            <w:pPr>
              <w:spacing w:line="240" w:lineRule="auto"/>
              <w:jc w:val="center"/>
              <w:rPr>
                <w:rFonts w:ascii="Times New Roman" w:hAnsi="Times New Roman"/>
                <w:sz w:val="20"/>
                <w:szCs w:val="20"/>
              </w:rPr>
            </w:pPr>
            <w:r>
              <w:rPr>
                <w:rFonts w:ascii="Times New Roman" w:hAnsi="Times New Roman"/>
                <w:sz w:val="20"/>
                <w:szCs w:val="20"/>
              </w:rPr>
              <w:t>Самореализация детей</w:t>
            </w:r>
          </w:p>
        </w:tc>
        <w:tc>
          <w:tcPr>
            <w:tcW w:w="1361" w:type="dxa"/>
            <w:gridSpan w:val="5"/>
            <w:shd w:val="clear" w:color="auto" w:fill="auto"/>
            <w:vAlign w:val="center"/>
          </w:tcPr>
          <w:p w14:paraId="33E2B71B" w14:textId="141A7C3E" w:rsidR="009C3AE8" w:rsidRPr="00AE48DE" w:rsidRDefault="001735C1" w:rsidP="009C3AE8">
            <w:pPr>
              <w:spacing w:line="240" w:lineRule="auto"/>
              <w:jc w:val="center"/>
              <w:rPr>
                <w:rFonts w:ascii="Times New Roman" w:hAnsi="Times New Roman"/>
                <w:b/>
                <w:sz w:val="20"/>
                <w:szCs w:val="20"/>
              </w:rPr>
            </w:pPr>
            <w:r w:rsidRPr="00AE48DE">
              <w:rPr>
                <w:rFonts w:ascii="Times New Roman" w:hAnsi="Times New Roman"/>
                <w:sz w:val="20"/>
                <w:szCs w:val="20"/>
              </w:rPr>
              <w:t>2022-2025</w:t>
            </w:r>
          </w:p>
        </w:tc>
        <w:tc>
          <w:tcPr>
            <w:tcW w:w="2852" w:type="dxa"/>
            <w:gridSpan w:val="5"/>
            <w:shd w:val="clear" w:color="auto" w:fill="auto"/>
            <w:vAlign w:val="center"/>
          </w:tcPr>
          <w:p w14:paraId="18843B9D" w14:textId="77777777" w:rsidR="001735C1" w:rsidRPr="003F785C" w:rsidRDefault="001735C1" w:rsidP="001735C1">
            <w:pPr>
              <w:spacing w:line="240" w:lineRule="auto"/>
              <w:ind w:firstLine="142"/>
              <w:jc w:val="both"/>
              <w:rPr>
                <w:rFonts w:ascii="Times New Roman" w:hAnsi="Times New Roman"/>
                <w:b/>
                <w:sz w:val="20"/>
                <w:szCs w:val="20"/>
              </w:rPr>
            </w:pPr>
            <w:r w:rsidRPr="003F785C">
              <w:rPr>
                <w:rFonts w:ascii="Times New Roman" w:hAnsi="Times New Roman"/>
                <w:sz w:val="20"/>
                <w:szCs w:val="20"/>
              </w:rPr>
              <w:t>Комитет образования, культуры и спорта</w:t>
            </w:r>
            <w:r w:rsidRPr="003F785C">
              <w:rPr>
                <w:rFonts w:ascii="Times New Roman" w:hAnsi="Times New Roman"/>
                <w:b/>
                <w:sz w:val="20"/>
                <w:szCs w:val="20"/>
              </w:rPr>
              <w:t xml:space="preserve"> </w:t>
            </w:r>
            <w:r w:rsidRPr="003F785C">
              <w:rPr>
                <w:rFonts w:ascii="Times New Roman" w:hAnsi="Times New Roman"/>
                <w:sz w:val="20"/>
                <w:szCs w:val="20"/>
              </w:rPr>
              <w:t>администрации муниципального округа город Кировск Мурманской области</w:t>
            </w:r>
            <w:r>
              <w:rPr>
                <w:rFonts w:ascii="Times New Roman" w:hAnsi="Times New Roman"/>
                <w:b/>
                <w:sz w:val="20"/>
                <w:szCs w:val="20"/>
              </w:rPr>
              <w:t>;</w:t>
            </w:r>
          </w:p>
          <w:p w14:paraId="1B974ED1" w14:textId="20DC1931" w:rsidR="009C3AE8" w:rsidRPr="001735C1" w:rsidRDefault="001735C1" w:rsidP="001735C1">
            <w:pPr>
              <w:spacing w:line="240" w:lineRule="auto"/>
              <w:ind w:firstLine="142"/>
              <w:jc w:val="both"/>
              <w:rPr>
                <w:rFonts w:ascii="Times New Roman" w:hAnsi="Times New Roman"/>
                <w:sz w:val="20"/>
                <w:szCs w:val="20"/>
              </w:rPr>
            </w:pPr>
            <w:r w:rsidRPr="003F785C">
              <w:rPr>
                <w:rFonts w:ascii="Times New Roman" w:hAnsi="Times New Roman"/>
                <w:sz w:val="20"/>
                <w:szCs w:val="20"/>
              </w:rPr>
              <w:t>МКУ «Управление социального развития города Кировска»</w:t>
            </w:r>
          </w:p>
        </w:tc>
      </w:tr>
      <w:bookmarkEnd w:id="14"/>
      <w:tr w:rsidR="00DC324F" w:rsidRPr="00AE48DE" w14:paraId="53D99AE6" w14:textId="77777777" w:rsidTr="00DC3D2A">
        <w:tblPrEx>
          <w:tblLook w:val="04A0" w:firstRow="1" w:lastRow="0" w:firstColumn="1" w:lastColumn="0" w:noHBand="0" w:noVBand="1"/>
        </w:tblPrEx>
        <w:tc>
          <w:tcPr>
            <w:tcW w:w="684" w:type="dxa"/>
            <w:shd w:val="clear" w:color="auto" w:fill="auto"/>
            <w:vAlign w:val="center"/>
          </w:tcPr>
          <w:p w14:paraId="39361DA3" w14:textId="15F7A06C" w:rsidR="00DC324F" w:rsidRDefault="00DC324F" w:rsidP="00DC324F">
            <w:pPr>
              <w:spacing w:line="240" w:lineRule="auto"/>
              <w:jc w:val="center"/>
              <w:rPr>
                <w:rFonts w:ascii="Times New Roman" w:hAnsi="Times New Roman"/>
                <w:b/>
                <w:sz w:val="20"/>
                <w:szCs w:val="20"/>
              </w:rPr>
            </w:pPr>
            <w:r>
              <w:rPr>
                <w:rFonts w:ascii="Times New Roman" w:hAnsi="Times New Roman"/>
                <w:b/>
                <w:sz w:val="20"/>
                <w:szCs w:val="20"/>
              </w:rPr>
              <w:t>4</w:t>
            </w:r>
            <w:r w:rsidRPr="00AE48DE">
              <w:rPr>
                <w:rFonts w:ascii="Times New Roman" w:hAnsi="Times New Roman"/>
                <w:b/>
                <w:sz w:val="20"/>
                <w:szCs w:val="20"/>
              </w:rPr>
              <w:t>.</w:t>
            </w:r>
            <w:r w:rsidR="001735C1">
              <w:rPr>
                <w:rFonts w:ascii="Times New Roman" w:hAnsi="Times New Roman"/>
                <w:b/>
                <w:sz w:val="20"/>
                <w:szCs w:val="20"/>
              </w:rPr>
              <w:t>6</w:t>
            </w:r>
          </w:p>
        </w:tc>
        <w:tc>
          <w:tcPr>
            <w:tcW w:w="2430" w:type="dxa"/>
            <w:shd w:val="clear" w:color="auto" w:fill="auto"/>
            <w:vAlign w:val="center"/>
          </w:tcPr>
          <w:p w14:paraId="6C1BC1AA" w14:textId="6B557421"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Мониторинг состояния и развития конкурентной среды на рынке услуг дополнительного образования детей</w:t>
            </w:r>
          </w:p>
        </w:tc>
        <w:tc>
          <w:tcPr>
            <w:tcW w:w="1957" w:type="dxa"/>
            <w:shd w:val="clear" w:color="auto" w:fill="auto"/>
            <w:vAlign w:val="center"/>
          </w:tcPr>
          <w:p w14:paraId="7FE19396" w14:textId="4855093A"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Риски ухудшения условий ведения деятельности на рынке или снижения качества услуг для потребителей</w:t>
            </w:r>
          </w:p>
        </w:tc>
        <w:tc>
          <w:tcPr>
            <w:tcW w:w="3429" w:type="dxa"/>
            <w:shd w:val="clear" w:color="auto" w:fill="auto"/>
            <w:vAlign w:val="center"/>
          </w:tcPr>
          <w:p w14:paraId="0BE7D303" w14:textId="014FDE00"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Аналитический отчет о результатах мониторинга</w:t>
            </w:r>
          </w:p>
        </w:tc>
        <w:tc>
          <w:tcPr>
            <w:tcW w:w="1883" w:type="dxa"/>
            <w:gridSpan w:val="3"/>
            <w:shd w:val="clear" w:color="auto" w:fill="auto"/>
            <w:vAlign w:val="center"/>
          </w:tcPr>
          <w:p w14:paraId="5796D4C2" w14:textId="70045700"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w:t>
            </w:r>
          </w:p>
        </w:tc>
        <w:tc>
          <w:tcPr>
            <w:tcW w:w="1361" w:type="dxa"/>
            <w:gridSpan w:val="5"/>
            <w:shd w:val="clear" w:color="auto" w:fill="auto"/>
            <w:vAlign w:val="center"/>
          </w:tcPr>
          <w:p w14:paraId="506CF8EF" w14:textId="718A9342" w:rsidR="00DC324F" w:rsidRPr="00AE48DE" w:rsidRDefault="00DC324F" w:rsidP="00DC324F">
            <w:pPr>
              <w:spacing w:line="240" w:lineRule="auto"/>
              <w:jc w:val="center"/>
              <w:rPr>
                <w:rFonts w:ascii="Times New Roman" w:eastAsia="Times New Roman" w:hAnsi="Times New Roman"/>
                <w:sz w:val="20"/>
                <w:szCs w:val="20"/>
                <w:lang w:eastAsia="ru-RU"/>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852" w:type="dxa"/>
            <w:gridSpan w:val="5"/>
            <w:shd w:val="clear" w:color="auto" w:fill="auto"/>
            <w:vAlign w:val="center"/>
          </w:tcPr>
          <w:p w14:paraId="6C4044E2" w14:textId="77777777"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7F96B639" w14:textId="789F8051"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МКУ «Центр развития бизнеса г. Кировска»</w:t>
            </w:r>
            <w:r>
              <w:rPr>
                <w:rFonts w:ascii="Times New Roman" w:hAnsi="Times New Roman"/>
                <w:sz w:val="20"/>
                <w:szCs w:val="20"/>
              </w:rPr>
              <w:t>.</w:t>
            </w:r>
          </w:p>
        </w:tc>
      </w:tr>
      <w:tr w:rsidR="00DC324F" w14:paraId="3601F5B4" w14:textId="77777777" w:rsidTr="001F64FB">
        <w:trPr>
          <w:trHeight w:val="340"/>
        </w:trPr>
        <w:tc>
          <w:tcPr>
            <w:tcW w:w="684" w:type="dxa"/>
            <w:shd w:val="clear" w:color="auto" w:fill="D9D9D9" w:themeFill="background1" w:themeFillShade="D9"/>
            <w:vAlign w:val="center"/>
          </w:tcPr>
          <w:p w14:paraId="3FBD9A9A" w14:textId="6BCD2649" w:rsidR="00DC324F" w:rsidRDefault="00DC324F" w:rsidP="00DC324F">
            <w:pPr>
              <w:spacing w:line="240" w:lineRule="auto"/>
              <w:jc w:val="center"/>
              <w:rPr>
                <w:rFonts w:ascii="Times New Roman" w:hAnsi="Times New Roman"/>
                <w:b/>
                <w:sz w:val="20"/>
                <w:szCs w:val="20"/>
              </w:rPr>
            </w:pPr>
            <w:r>
              <w:rPr>
                <w:rFonts w:ascii="Times New Roman" w:hAnsi="Times New Roman"/>
                <w:b/>
                <w:sz w:val="20"/>
                <w:szCs w:val="20"/>
              </w:rPr>
              <w:t>5</w:t>
            </w:r>
            <w:r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67E0CC13" w14:textId="377FCB99" w:rsidR="00DC324F" w:rsidRDefault="00DC324F" w:rsidP="00DC324F">
            <w:pPr>
              <w:jc w:val="center"/>
              <w:rPr>
                <w:rFonts w:ascii="Times New Roman" w:hAnsi="Times New Roman"/>
                <w:b/>
                <w:sz w:val="20"/>
                <w:szCs w:val="20"/>
              </w:rPr>
            </w:pPr>
            <w:r w:rsidRPr="00AE48DE">
              <w:rPr>
                <w:rFonts w:ascii="Times New Roman" w:hAnsi="Times New Roman"/>
                <w:b/>
                <w:sz w:val="20"/>
                <w:szCs w:val="20"/>
              </w:rPr>
              <w:t>Рынок</w:t>
            </w:r>
            <w:r>
              <w:rPr>
                <w:rFonts w:ascii="Times New Roman" w:hAnsi="Times New Roman"/>
                <w:b/>
                <w:sz w:val="20"/>
                <w:szCs w:val="20"/>
              </w:rPr>
              <w:t xml:space="preserve"> медицинских</w:t>
            </w:r>
            <w:r w:rsidRPr="00AE48DE">
              <w:rPr>
                <w:rFonts w:ascii="Times New Roman" w:hAnsi="Times New Roman"/>
                <w:b/>
                <w:sz w:val="20"/>
                <w:szCs w:val="20"/>
              </w:rPr>
              <w:t xml:space="preserve"> услуг </w:t>
            </w:r>
          </w:p>
        </w:tc>
      </w:tr>
      <w:tr w:rsidR="00DC324F" w:rsidRPr="00AE48DE" w14:paraId="74906F7A" w14:textId="77777777" w:rsidTr="001F64FB">
        <w:tblPrEx>
          <w:tblLook w:val="04A0" w:firstRow="1" w:lastRow="0" w:firstColumn="1" w:lastColumn="0" w:noHBand="0" w:noVBand="1"/>
        </w:tblPrEx>
        <w:tc>
          <w:tcPr>
            <w:tcW w:w="14596" w:type="dxa"/>
            <w:gridSpan w:val="17"/>
            <w:shd w:val="clear" w:color="auto" w:fill="auto"/>
          </w:tcPr>
          <w:p w14:paraId="043BDD73" w14:textId="6DABFECA" w:rsidR="00DC324F"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w:t>
            </w:r>
            <w:r w:rsidRPr="00AE48DE">
              <w:rPr>
                <w:rFonts w:ascii="Times New Roman" w:hAnsi="Times New Roman"/>
                <w:b/>
                <w:sz w:val="20"/>
                <w:szCs w:val="20"/>
              </w:rPr>
              <w:t>. Исходная информация в отношении ситуации и проблематики на рынке.</w:t>
            </w:r>
          </w:p>
          <w:p w14:paraId="7A5A6BF6" w14:textId="73696CFD" w:rsidR="00DC324F" w:rsidRPr="0065222B" w:rsidRDefault="00DC324F" w:rsidP="00DC324F">
            <w:pPr>
              <w:spacing w:line="240" w:lineRule="auto"/>
              <w:ind w:firstLine="142"/>
              <w:jc w:val="both"/>
              <w:rPr>
                <w:rFonts w:ascii="Times New Roman" w:hAnsi="Times New Roman"/>
                <w:sz w:val="20"/>
                <w:szCs w:val="20"/>
              </w:rPr>
            </w:pPr>
            <w:r w:rsidRPr="0065222B">
              <w:rPr>
                <w:rFonts w:ascii="Times New Roman" w:hAnsi="Times New Roman"/>
                <w:sz w:val="20"/>
                <w:szCs w:val="20"/>
              </w:rPr>
              <w:t>На территории муниципального округа город Кировск Мурманской области деятельность в сфере предоставления медицинских услуг осуществляют 3 организации: Государственное областное бюджетное учреждение здравоохранения «Апатитско</w:t>
            </w:r>
            <w:r>
              <w:rPr>
                <w:rFonts w:ascii="Times New Roman" w:hAnsi="Times New Roman"/>
                <w:sz w:val="20"/>
                <w:szCs w:val="20"/>
              </w:rPr>
              <w:t>-</w:t>
            </w:r>
            <w:r w:rsidRPr="0065222B">
              <w:rPr>
                <w:rFonts w:ascii="Times New Roman" w:hAnsi="Times New Roman"/>
                <w:sz w:val="20"/>
                <w:szCs w:val="20"/>
              </w:rPr>
              <w:t>Кировская центральная городская больница» (далее – ГОБУЗ ЦГБ), Федеральное бюджетное учреждение науки «Северо</w:t>
            </w:r>
            <w:r>
              <w:rPr>
                <w:rFonts w:ascii="Times New Roman" w:hAnsi="Times New Roman"/>
                <w:sz w:val="20"/>
                <w:szCs w:val="20"/>
              </w:rPr>
              <w:t>-</w:t>
            </w:r>
            <w:r w:rsidRPr="0065222B">
              <w:rPr>
                <w:rFonts w:ascii="Times New Roman" w:hAnsi="Times New Roman"/>
                <w:sz w:val="20"/>
                <w:szCs w:val="20"/>
              </w:rPr>
              <w:t>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(далее – НИЛ) и ООО «Тирвас» (санаторий-профилакторий и медицинский центр).</w:t>
            </w:r>
          </w:p>
          <w:p w14:paraId="04918E45" w14:textId="2E870AD7" w:rsidR="00DC324F" w:rsidRPr="0065222B" w:rsidRDefault="00DC324F" w:rsidP="00DC324F">
            <w:pPr>
              <w:spacing w:line="240" w:lineRule="auto"/>
              <w:ind w:firstLine="142"/>
              <w:jc w:val="both"/>
              <w:rPr>
                <w:rFonts w:ascii="Times New Roman" w:hAnsi="Times New Roman"/>
                <w:sz w:val="20"/>
                <w:szCs w:val="20"/>
              </w:rPr>
            </w:pPr>
            <w:r w:rsidRPr="0065222B">
              <w:rPr>
                <w:rFonts w:ascii="Times New Roman" w:hAnsi="Times New Roman"/>
                <w:sz w:val="20"/>
                <w:szCs w:val="20"/>
              </w:rPr>
              <w:t>ГОБУЗ ЦГБ и НИЛ участвуют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(утверждены постановлением Правительства Мурманской области от 27.10.2023 № 774-ПП)</w:t>
            </w:r>
            <w:r>
              <w:rPr>
                <w:rFonts w:ascii="Times New Roman" w:hAnsi="Times New Roman"/>
                <w:sz w:val="20"/>
                <w:szCs w:val="20"/>
              </w:rPr>
              <w:t>.</w:t>
            </w:r>
          </w:p>
          <w:p w14:paraId="03B7CA42" w14:textId="77777777"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w:t>
            </w:r>
            <w:r w:rsidRPr="00AE48DE">
              <w:rPr>
                <w:rFonts w:ascii="Times New Roman" w:hAnsi="Times New Roman"/>
                <w:b/>
                <w:sz w:val="20"/>
                <w:szCs w:val="20"/>
              </w:rPr>
              <w:t>. Доля хозяйствующих субъектов частной формы собственности на рынке.</w:t>
            </w:r>
          </w:p>
          <w:p w14:paraId="3CD6E945" w14:textId="1C63E518"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lastRenderedPageBreak/>
              <w:t xml:space="preserve">Доля хозяйствующих субъектов частной формы собственности составляет </w:t>
            </w:r>
            <w:r>
              <w:rPr>
                <w:rFonts w:ascii="Times New Roman" w:hAnsi="Times New Roman"/>
                <w:color w:val="000000" w:themeColor="text1"/>
                <w:sz w:val="20"/>
                <w:szCs w:val="20"/>
              </w:rPr>
              <w:t>33,3</w:t>
            </w:r>
            <w:r w:rsidRPr="00C42111">
              <w:rPr>
                <w:rFonts w:ascii="Times New Roman" w:hAnsi="Times New Roman"/>
                <w:color w:val="000000" w:themeColor="text1"/>
                <w:sz w:val="20"/>
                <w:szCs w:val="20"/>
              </w:rPr>
              <w:t xml:space="preserve"> %</w:t>
            </w:r>
          </w:p>
          <w:p w14:paraId="1BBFC4C0" w14:textId="77777777"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III</w:t>
            </w:r>
            <w:r w:rsidRPr="00AE48DE">
              <w:rPr>
                <w:rFonts w:ascii="Times New Roman" w:hAnsi="Times New Roman"/>
                <w:b/>
                <w:sz w:val="20"/>
                <w:szCs w:val="20"/>
              </w:rPr>
              <w:t>. Оценка состояния конкурентной среды бизнес-объединениями и потребителями.</w:t>
            </w:r>
          </w:p>
          <w:p w14:paraId="4C5FD605" w14:textId="5AA69D98" w:rsidR="001F64FB" w:rsidRPr="00B71880" w:rsidRDefault="001F64FB" w:rsidP="00B71880">
            <w:pPr>
              <w:spacing w:line="240" w:lineRule="auto"/>
              <w:ind w:firstLine="142"/>
              <w:jc w:val="both"/>
              <w:rPr>
                <w:rFonts w:ascii="Times New Roman" w:hAnsi="Times New Roman"/>
                <w:sz w:val="20"/>
                <w:szCs w:val="20"/>
                <w:vertAlign w:val="superscript"/>
              </w:rPr>
            </w:pPr>
            <w:r w:rsidRPr="00B71880">
              <w:rPr>
                <w:rFonts w:ascii="Times New Roman" w:hAnsi="Times New Roman"/>
                <w:sz w:val="20"/>
                <w:szCs w:val="20"/>
              </w:rPr>
              <w:t xml:space="preserve">В соответствии с данными отчета научно-исследовательской работы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 </w:t>
            </w:r>
            <w:r w:rsidRPr="00B71880">
              <w:rPr>
                <w:rFonts w:ascii="Times New Roman" w:hAnsi="Times New Roman"/>
                <w:sz w:val="20"/>
                <w:szCs w:val="20"/>
                <w:vertAlign w:val="superscript"/>
              </w:rPr>
              <w:t>3</w:t>
            </w:r>
            <w:r w:rsidRPr="00B71880">
              <w:rPr>
                <w:rFonts w:ascii="Times New Roman" w:hAnsi="Times New Roman"/>
                <w:sz w:val="20"/>
                <w:szCs w:val="20"/>
              </w:rPr>
              <w:t xml:space="preserve">  </w:t>
            </w:r>
            <w:r w:rsidR="00B71880" w:rsidRPr="00B71880">
              <w:rPr>
                <w:rFonts w:ascii="Times New Roman" w:hAnsi="Times New Roman"/>
                <w:sz w:val="20"/>
                <w:szCs w:val="20"/>
              </w:rPr>
              <w:t>рынок медицинских услуг относиться к отрасли с высокой конкуренцией.</w:t>
            </w:r>
          </w:p>
          <w:p w14:paraId="0C6D264C" w14:textId="77777777" w:rsidR="001F64FB" w:rsidRPr="00B71880" w:rsidRDefault="001F64FB" w:rsidP="00B71880">
            <w:pPr>
              <w:spacing w:line="240" w:lineRule="auto"/>
              <w:ind w:firstLine="142"/>
              <w:jc w:val="both"/>
              <w:rPr>
                <w:rFonts w:ascii="Times New Roman" w:hAnsi="Times New Roman"/>
                <w:sz w:val="20"/>
                <w:szCs w:val="20"/>
              </w:rPr>
            </w:pPr>
            <w:r w:rsidRPr="00B71880">
              <w:rPr>
                <w:rFonts w:ascii="Times New Roman" w:hAnsi="Times New Roman"/>
                <w:color w:val="000000" w:themeColor="text1"/>
                <w:sz w:val="20"/>
                <w:szCs w:val="20"/>
              </w:rPr>
              <w:t>Наиболее значимыми барьерами, препятствующими ведению полноценной предпринимательской деятельности респонденты отмечают</w:t>
            </w:r>
            <w:r w:rsidRPr="00B71880">
              <w:rPr>
                <w:rFonts w:ascii="Times New Roman" w:hAnsi="Times New Roman"/>
                <w:color w:val="FF0000"/>
                <w:sz w:val="20"/>
                <w:szCs w:val="20"/>
              </w:rPr>
              <w:t xml:space="preserve"> </w:t>
            </w:r>
            <w:r w:rsidRPr="00B71880">
              <w:rPr>
                <w:rFonts w:ascii="Times New Roman" w:hAnsi="Times New Roman"/>
                <w:sz w:val="20"/>
                <w:szCs w:val="20"/>
              </w:rPr>
              <w:t>высокие налоги. Умеренно выражен барьер сложности/затянутости процедуры получения лицензий. Незначительно выражены барьеры: нестабильность российского законодательства, регулирующего предпринимательскую деятельность; коррупция, ограничение/сложность доступа к поставкам товаров, оказанию услуг и выполнению работ в рамках государственных закупок.</w:t>
            </w:r>
          </w:p>
          <w:p w14:paraId="273955C6" w14:textId="36BF3E40" w:rsidR="00DC324F"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IV</w:t>
            </w:r>
            <w:r w:rsidRPr="00AE48DE">
              <w:rPr>
                <w:rFonts w:ascii="Times New Roman" w:hAnsi="Times New Roman"/>
                <w:b/>
                <w:sz w:val="20"/>
                <w:szCs w:val="20"/>
              </w:rPr>
              <w:t>. Характерные особенности рынка.</w:t>
            </w:r>
          </w:p>
          <w:p w14:paraId="61C3E1BC" w14:textId="5838F186" w:rsidR="001735C1" w:rsidRPr="00A110A2" w:rsidRDefault="00C32208" w:rsidP="00DC324F">
            <w:pPr>
              <w:spacing w:line="240" w:lineRule="auto"/>
              <w:ind w:firstLine="142"/>
              <w:jc w:val="both"/>
              <w:rPr>
                <w:rFonts w:ascii="Times New Roman" w:hAnsi="Times New Roman"/>
                <w:sz w:val="20"/>
                <w:szCs w:val="20"/>
              </w:rPr>
            </w:pPr>
            <w:r w:rsidRPr="00A110A2">
              <w:rPr>
                <w:rFonts w:ascii="Times New Roman" w:hAnsi="Times New Roman"/>
                <w:sz w:val="20"/>
                <w:szCs w:val="20"/>
              </w:rPr>
              <w:t>Рынок медицинских услуг муниципального округа город Кировск Мурманской области обладает рядом уникальных особенностей, обусловленных географическим положением, государственными программами и региональными инициативами. Основные характеристики:</w:t>
            </w:r>
          </w:p>
          <w:p w14:paraId="1B968B1B" w14:textId="6326316B" w:rsidR="00C32208" w:rsidRPr="00A110A2" w:rsidRDefault="00C32208" w:rsidP="00DC324F">
            <w:pPr>
              <w:spacing w:line="240" w:lineRule="auto"/>
              <w:ind w:firstLine="142"/>
              <w:jc w:val="both"/>
              <w:rPr>
                <w:rFonts w:ascii="Times New Roman" w:hAnsi="Times New Roman"/>
                <w:sz w:val="20"/>
                <w:szCs w:val="20"/>
              </w:rPr>
            </w:pPr>
            <w:r w:rsidRPr="00A110A2">
              <w:rPr>
                <w:rFonts w:ascii="Times New Roman" w:hAnsi="Times New Roman"/>
                <w:sz w:val="20"/>
                <w:szCs w:val="20"/>
              </w:rPr>
              <w:t>- высокий уровень технической оснащенности;</w:t>
            </w:r>
          </w:p>
          <w:p w14:paraId="0403B957" w14:textId="193F1A9F" w:rsidR="00C32208" w:rsidRPr="00A110A2" w:rsidRDefault="00C32208" w:rsidP="00DC324F">
            <w:pPr>
              <w:spacing w:line="240" w:lineRule="auto"/>
              <w:ind w:firstLine="142"/>
              <w:jc w:val="both"/>
              <w:rPr>
                <w:rFonts w:ascii="Times New Roman" w:hAnsi="Times New Roman"/>
                <w:sz w:val="20"/>
                <w:szCs w:val="20"/>
              </w:rPr>
            </w:pPr>
            <w:r w:rsidRPr="00A110A2">
              <w:rPr>
                <w:rFonts w:ascii="Times New Roman" w:hAnsi="Times New Roman"/>
                <w:sz w:val="20"/>
                <w:szCs w:val="20"/>
              </w:rPr>
              <w:t>- интеграция в региональные программы здравоохранения;</w:t>
            </w:r>
          </w:p>
          <w:p w14:paraId="24ECFFAF" w14:textId="2E3F5A4F" w:rsidR="00C32208" w:rsidRPr="00A110A2" w:rsidRDefault="00C32208" w:rsidP="00DC324F">
            <w:pPr>
              <w:spacing w:line="240" w:lineRule="auto"/>
              <w:ind w:firstLine="142"/>
              <w:jc w:val="both"/>
              <w:rPr>
                <w:rFonts w:ascii="Times New Roman" w:hAnsi="Times New Roman"/>
                <w:sz w:val="20"/>
                <w:szCs w:val="20"/>
              </w:rPr>
            </w:pPr>
            <w:r w:rsidRPr="00A110A2">
              <w:rPr>
                <w:rFonts w:ascii="Times New Roman" w:hAnsi="Times New Roman"/>
                <w:sz w:val="20"/>
                <w:szCs w:val="20"/>
              </w:rPr>
              <w:t>- доступность для удаленных населенных пунктов (медицинский шаттл)</w:t>
            </w:r>
            <w:r w:rsidR="006D6169" w:rsidRPr="00A110A2">
              <w:rPr>
                <w:rFonts w:ascii="Times New Roman" w:hAnsi="Times New Roman"/>
                <w:sz w:val="20"/>
                <w:szCs w:val="20"/>
              </w:rPr>
              <w:t>;</w:t>
            </w:r>
          </w:p>
          <w:p w14:paraId="4F7863E3" w14:textId="158E6FC1" w:rsidR="006D6169" w:rsidRPr="00A110A2" w:rsidRDefault="006D6169" w:rsidP="00DC324F">
            <w:pPr>
              <w:spacing w:line="240" w:lineRule="auto"/>
              <w:ind w:firstLine="142"/>
              <w:jc w:val="both"/>
              <w:rPr>
                <w:rFonts w:ascii="Times New Roman" w:hAnsi="Times New Roman"/>
                <w:sz w:val="20"/>
                <w:szCs w:val="20"/>
              </w:rPr>
            </w:pPr>
            <w:r w:rsidRPr="00A110A2">
              <w:rPr>
                <w:rFonts w:ascii="Times New Roman" w:hAnsi="Times New Roman"/>
                <w:sz w:val="20"/>
                <w:szCs w:val="20"/>
              </w:rPr>
              <w:t>- профилактика и цифровизация</w:t>
            </w:r>
            <w:r w:rsidR="00966FCF">
              <w:rPr>
                <w:rFonts w:ascii="Times New Roman" w:hAnsi="Times New Roman"/>
                <w:sz w:val="20"/>
                <w:szCs w:val="20"/>
              </w:rPr>
              <w:t>.</w:t>
            </w:r>
          </w:p>
          <w:p w14:paraId="14545F9A" w14:textId="01D8B310" w:rsidR="00DC324F"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w:t>
            </w:r>
            <w:r w:rsidRPr="00AE48DE">
              <w:rPr>
                <w:rFonts w:ascii="Times New Roman" w:hAnsi="Times New Roman"/>
                <w:b/>
                <w:sz w:val="20"/>
                <w:szCs w:val="20"/>
              </w:rPr>
              <w:t>. Меры по развитию рынка.</w:t>
            </w:r>
          </w:p>
          <w:p w14:paraId="715A0E01" w14:textId="2E8C75F9" w:rsidR="00966FCF" w:rsidRPr="0006462F" w:rsidRDefault="00966FCF" w:rsidP="00DC324F">
            <w:pPr>
              <w:spacing w:line="240" w:lineRule="auto"/>
              <w:ind w:firstLine="142"/>
              <w:jc w:val="both"/>
              <w:rPr>
                <w:rFonts w:ascii="Times New Roman" w:hAnsi="Times New Roman"/>
                <w:sz w:val="20"/>
                <w:szCs w:val="20"/>
              </w:rPr>
            </w:pPr>
            <w:r w:rsidRPr="00966FCF">
              <w:rPr>
                <w:rFonts w:ascii="Times New Roman" w:hAnsi="Times New Roman"/>
                <w:sz w:val="20"/>
                <w:szCs w:val="20"/>
              </w:rPr>
              <w:t xml:space="preserve">- </w:t>
            </w:r>
            <w:r w:rsidRPr="0006462F">
              <w:rPr>
                <w:rFonts w:ascii="Times New Roman" w:hAnsi="Times New Roman"/>
                <w:sz w:val="20"/>
                <w:szCs w:val="20"/>
              </w:rPr>
              <w:t>участие в национальном проекте «Здравоохранение» и плане «На Севере – жить!»;</w:t>
            </w:r>
          </w:p>
          <w:p w14:paraId="5D968F59" w14:textId="2E67EF1C" w:rsidR="00966FCF" w:rsidRPr="0006462F" w:rsidRDefault="00966FCF" w:rsidP="00DC324F">
            <w:pPr>
              <w:spacing w:line="240" w:lineRule="auto"/>
              <w:ind w:firstLine="142"/>
              <w:jc w:val="both"/>
              <w:rPr>
                <w:rFonts w:ascii="Times New Roman" w:hAnsi="Times New Roman"/>
                <w:sz w:val="20"/>
                <w:szCs w:val="20"/>
              </w:rPr>
            </w:pPr>
            <w:r w:rsidRPr="0006462F">
              <w:rPr>
                <w:rFonts w:ascii="Times New Roman" w:hAnsi="Times New Roman"/>
                <w:sz w:val="20"/>
                <w:szCs w:val="20"/>
              </w:rPr>
              <w:t>- реализации мероприятий в рамках Национального проекта «Здравоохранение», направленных на снижение смертности населения трудоспособного возраста, смертности от болезней системы кровообращения и новообразований, ликвидацию кадрового дефицита в медицинских организациях;</w:t>
            </w:r>
          </w:p>
          <w:p w14:paraId="4F1DABDE" w14:textId="5D5499AA" w:rsidR="00966FCF" w:rsidRPr="0006462F" w:rsidRDefault="00966FCF" w:rsidP="00DC324F">
            <w:pPr>
              <w:spacing w:line="240" w:lineRule="auto"/>
              <w:ind w:firstLine="142"/>
              <w:jc w:val="both"/>
              <w:rPr>
                <w:rFonts w:ascii="Times New Roman" w:hAnsi="Times New Roman"/>
                <w:b/>
                <w:sz w:val="20"/>
                <w:szCs w:val="20"/>
              </w:rPr>
            </w:pPr>
            <w:r w:rsidRPr="0006462F">
              <w:rPr>
                <w:rFonts w:ascii="Times New Roman" w:hAnsi="Times New Roman"/>
                <w:b/>
                <w:sz w:val="20"/>
                <w:szCs w:val="20"/>
              </w:rPr>
              <w:t xml:space="preserve">- </w:t>
            </w:r>
            <w:r w:rsidRPr="0006462F">
              <w:rPr>
                <w:rFonts w:ascii="Times New Roman" w:hAnsi="Times New Roman"/>
                <w:sz w:val="20"/>
                <w:szCs w:val="20"/>
              </w:rPr>
              <w:t>привлечение врачей узких специальностей</w:t>
            </w:r>
          </w:p>
          <w:p w14:paraId="6B2F9E90" w14:textId="77777777"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VI</w:t>
            </w:r>
            <w:r w:rsidRPr="00AE48DE">
              <w:rPr>
                <w:rFonts w:ascii="Times New Roman" w:hAnsi="Times New Roman"/>
                <w:b/>
                <w:sz w:val="20"/>
                <w:szCs w:val="20"/>
              </w:rPr>
              <w:t>. Перспективы развития рынка.</w:t>
            </w:r>
          </w:p>
          <w:p w14:paraId="0B3051CE" w14:textId="77777777" w:rsidR="00DC324F" w:rsidRDefault="00076ECC" w:rsidP="00DC324F">
            <w:pPr>
              <w:spacing w:line="240" w:lineRule="auto"/>
              <w:ind w:firstLine="142"/>
              <w:jc w:val="both"/>
              <w:rPr>
                <w:rFonts w:ascii="Times New Roman" w:hAnsi="Times New Roman"/>
                <w:sz w:val="20"/>
                <w:szCs w:val="20"/>
              </w:rPr>
            </w:pPr>
            <w:r>
              <w:rPr>
                <w:rFonts w:ascii="Times New Roman" w:hAnsi="Times New Roman"/>
                <w:sz w:val="20"/>
                <w:szCs w:val="20"/>
              </w:rPr>
              <w:t>Основными перспективными направления развития рынка медицинских услуг в муниципальном округе являются:</w:t>
            </w:r>
          </w:p>
          <w:p w14:paraId="46D51B60" w14:textId="77777777" w:rsidR="00076ECC" w:rsidRDefault="00076ECC" w:rsidP="00DC324F">
            <w:pPr>
              <w:spacing w:line="240" w:lineRule="auto"/>
              <w:ind w:firstLine="142"/>
              <w:jc w:val="both"/>
              <w:rPr>
                <w:rFonts w:ascii="Times New Roman" w:hAnsi="Times New Roman"/>
                <w:sz w:val="20"/>
                <w:szCs w:val="20"/>
              </w:rPr>
            </w:pPr>
            <w:r>
              <w:rPr>
                <w:rFonts w:ascii="Times New Roman" w:hAnsi="Times New Roman"/>
                <w:sz w:val="20"/>
                <w:szCs w:val="20"/>
              </w:rPr>
              <w:t>- развитие высокотехнологичной помощи (совершенствование и укрепление материально-технической базы);</w:t>
            </w:r>
          </w:p>
          <w:p w14:paraId="11B8AB4D" w14:textId="771EBFAB" w:rsidR="00076ECC" w:rsidRPr="00AE48DE" w:rsidRDefault="00587CCA" w:rsidP="00DC324F">
            <w:pPr>
              <w:spacing w:line="240" w:lineRule="auto"/>
              <w:ind w:firstLine="142"/>
              <w:jc w:val="both"/>
              <w:rPr>
                <w:rFonts w:ascii="Times New Roman" w:hAnsi="Times New Roman"/>
                <w:sz w:val="20"/>
                <w:szCs w:val="20"/>
              </w:rPr>
            </w:pPr>
            <w:r>
              <w:rPr>
                <w:rFonts w:ascii="Times New Roman" w:hAnsi="Times New Roman"/>
                <w:sz w:val="20"/>
                <w:szCs w:val="20"/>
              </w:rPr>
              <w:t>- привлечение частных инвестиций.</w:t>
            </w:r>
          </w:p>
        </w:tc>
      </w:tr>
      <w:tr w:rsidR="002E2021" w:rsidRPr="00AE48DE" w14:paraId="27CA87BA" w14:textId="77777777" w:rsidTr="00DC3D2A">
        <w:tblPrEx>
          <w:tblLook w:val="04A0" w:firstRow="1" w:lastRow="0" w:firstColumn="1" w:lastColumn="0" w:noHBand="0" w:noVBand="1"/>
        </w:tblPrEx>
        <w:trPr>
          <w:tblHeader/>
        </w:trPr>
        <w:tc>
          <w:tcPr>
            <w:tcW w:w="684" w:type="dxa"/>
            <w:shd w:val="clear" w:color="auto" w:fill="auto"/>
            <w:vAlign w:val="center"/>
          </w:tcPr>
          <w:p w14:paraId="22A64D26" w14:textId="77777777" w:rsidR="002E2021" w:rsidRPr="00AE48DE" w:rsidRDefault="002E2021" w:rsidP="001F64FB">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60EA8265" w14:textId="77777777" w:rsidR="002E2021" w:rsidRPr="00AE48DE" w:rsidRDefault="002E2021" w:rsidP="001F64FB">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1F99437F" w14:textId="77777777" w:rsidR="002E2021" w:rsidRPr="00AE48DE" w:rsidRDefault="002E2021" w:rsidP="001F64FB">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55BF1AB4" w14:textId="77777777" w:rsidR="002E2021" w:rsidRPr="00AE48DE" w:rsidRDefault="002E2021" w:rsidP="001F64FB">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83" w:type="dxa"/>
            <w:gridSpan w:val="3"/>
            <w:shd w:val="clear" w:color="auto" w:fill="auto"/>
            <w:vAlign w:val="center"/>
          </w:tcPr>
          <w:p w14:paraId="1F7054BE" w14:textId="77777777" w:rsidR="002E2021" w:rsidRPr="00AE48DE" w:rsidRDefault="002E2021" w:rsidP="001F64FB">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361" w:type="dxa"/>
            <w:gridSpan w:val="5"/>
            <w:shd w:val="clear" w:color="auto" w:fill="auto"/>
            <w:vAlign w:val="center"/>
          </w:tcPr>
          <w:p w14:paraId="336FBF56" w14:textId="77777777" w:rsidR="002E2021" w:rsidRPr="00AE48DE" w:rsidRDefault="002E2021" w:rsidP="001F64FB">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610C1690" w14:textId="77777777" w:rsidR="002E2021" w:rsidRPr="00AE48DE" w:rsidRDefault="002E2021" w:rsidP="001F64FB">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DC324F" w:rsidRPr="00AE48DE" w14:paraId="426ED4B5" w14:textId="77777777" w:rsidTr="00DC3D2A">
        <w:tblPrEx>
          <w:tblLook w:val="04A0" w:firstRow="1" w:lastRow="0" w:firstColumn="1" w:lastColumn="0" w:noHBand="0" w:noVBand="1"/>
        </w:tblPrEx>
        <w:tc>
          <w:tcPr>
            <w:tcW w:w="684" w:type="dxa"/>
            <w:shd w:val="clear" w:color="auto" w:fill="auto"/>
            <w:vAlign w:val="center"/>
          </w:tcPr>
          <w:p w14:paraId="67766499" w14:textId="70F9D812" w:rsidR="00DC324F" w:rsidRPr="00AE48DE" w:rsidRDefault="00076ECC" w:rsidP="00DC324F">
            <w:pPr>
              <w:spacing w:line="240" w:lineRule="auto"/>
              <w:jc w:val="center"/>
              <w:rPr>
                <w:rFonts w:ascii="Times New Roman" w:hAnsi="Times New Roman"/>
                <w:b/>
                <w:sz w:val="20"/>
                <w:szCs w:val="20"/>
              </w:rPr>
            </w:pPr>
            <w:r>
              <w:rPr>
                <w:rFonts w:ascii="Times New Roman" w:hAnsi="Times New Roman"/>
                <w:b/>
                <w:sz w:val="20"/>
                <w:szCs w:val="20"/>
              </w:rPr>
              <w:t>5</w:t>
            </w:r>
            <w:r w:rsidR="00DC324F" w:rsidRPr="00AE48DE">
              <w:rPr>
                <w:rFonts w:ascii="Times New Roman" w:hAnsi="Times New Roman"/>
                <w:b/>
                <w:sz w:val="20"/>
                <w:szCs w:val="20"/>
              </w:rPr>
              <w:t>.</w:t>
            </w:r>
            <w:r w:rsidR="00DC324F">
              <w:rPr>
                <w:rFonts w:ascii="Times New Roman" w:hAnsi="Times New Roman"/>
                <w:b/>
                <w:sz w:val="20"/>
                <w:szCs w:val="20"/>
              </w:rPr>
              <w:t>1</w:t>
            </w:r>
          </w:p>
        </w:tc>
        <w:tc>
          <w:tcPr>
            <w:tcW w:w="2430" w:type="dxa"/>
            <w:shd w:val="clear" w:color="auto" w:fill="auto"/>
            <w:vAlign w:val="center"/>
          </w:tcPr>
          <w:p w14:paraId="43FE2F34" w14:textId="6C491A27"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 xml:space="preserve">Мониторинг состояния и развития конкурентной среды на рынке </w:t>
            </w:r>
            <w:r w:rsidR="006300A5">
              <w:rPr>
                <w:rFonts w:ascii="Times New Roman" w:hAnsi="Times New Roman"/>
                <w:sz w:val="20"/>
                <w:szCs w:val="20"/>
              </w:rPr>
              <w:t>медицинских услуг</w:t>
            </w:r>
          </w:p>
        </w:tc>
        <w:tc>
          <w:tcPr>
            <w:tcW w:w="1957" w:type="dxa"/>
            <w:shd w:val="clear" w:color="auto" w:fill="auto"/>
            <w:vAlign w:val="center"/>
          </w:tcPr>
          <w:p w14:paraId="0965ADC5" w14:textId="77777777"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 или снижения качества услуг для потребителей</w:t>
            </w:r>
          </w:p>
        </w:tc>
        <w:tc>
          <w:tcPr>
            <w:tcW w:w="3429" w:type="dxa"/>
            <w:shd w:val="clear" w:color="auto" w:fill="auto"/>
            <w:vAlign w:val="center"/>
          </w:tcPr>
          <w:p w14:paraId="1CC803CF" w14:textId="77777777"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Аналитический отчет о результатах мониторинга</w:t>
            </w:r>
          </w:p>
        </w:tc>
        <w:tc>
          <w:tcPr>
            <w:tcW w:w="1883" w:type="dxa"/>
            <w:gridSpan w:val="3"/>
            <w:shd w:val="clear" w:color="auto" w:fill="auto"/>
            <w:vAlign w:val="center"/>
          </w:tcPr>
          <w:p w14:paraId="4046DA3D"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w:t>
            </w:r>
          </w:p>
        </w:tc>
        <w:tc>
          <w:tcPr>
            <w:tcW w:w="1361" w:type="dxa"/>
            <w:gridSpan w:val="5"/>
            <w:shd w:val="clear" w:color="auto" w:fill="auto"/>
            <w:vAlign w:val="center"/>
          </w:tcPr>
          <w:p w14:paraId="792F3F48"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852" w:type="dxa"/>
            <w:gridSpan w:val="5"/>
            <w:shd w:val="clear" w:color="auto" w:fill="auto"/>
            <w:vAlign w:val="center"/>
          </w:tcPr>
          <w:p w14:paraId="249BA74B" w14:textId="77777777"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026D9EB9" w14:textId="77777777"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r>
              <w:rPr>
                <w:rFonts w:ascii="Times New Roman" w:hAnsi="Times New Roman"/>
                <w:sz w:val="20"/>
                <w:szCs w:val="20"/>
              </w:rPr>
              <w:t>.</w:t>
            </w:r>
          </w:p>
        </w:tc>
      </w:tr>
      <w:tr w:rsidR="00DC324F" w14:paraId="39667832" w14:textId="77777777" w:rsidTr="00A55CFD">
        <w:trPr>
          <w:trHeight w:val="340"/>
        </w:trPr>
        <w:tc>
          <w:tcPr>
            <w:tcW w:w="684" w:type="dxa"/>
            <w:shd w:val="clear" w:color="auto" w:fill="D9D9D9" w:themeFill="background1" w:themeFillShade="D9"/>
            <w:vAlign w:val="center"/>
          </w:tcPr>
          <w:p w14:paraId="452DB070" w14:textId="624F4C44" w:rsidR="00DC324F" w:rsidRDefault="0039771A" w:rsidP="00DC324F">
            <w:pPr>
              <w:spacing w:line="240" w:lineRule="auto"/>
              <w:jc w:val="center"/>
              <w:rPr>
                <w:rFonts w:ascii="Times New Roman" w:hAnsi="Times New Roman"/>
                <w:b/>
                <w:sz w:val="20"/>
                <w:szCs w:val="20"/>
              </w:rPr>
            </w:pPr>
            <w:r>
              <w:rPr>
                <w:rFonts w:ascii="Times New Roman" w:hAnsi="Times New Roman"/>
                <w:b/>
                <w:sz w:val="20"/>
                <w:szCs w:val="20"/>
              </w:rPr>
              <w:t>6</w:t>
            </w:r>
            <w:r w:rsidR="00DC324F"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04D6A437" w14:textId="52D44950" w:rsidR="00DC324F" w:rsidRDefault="00DC324F" w:rsidP="00DC324F">
            <w:pPr>
              <w:jc w:val="center"/>
              <w:rPr>
                <w:rFonts w:ascii="Times New Roman" w:hAnsi="Times New Roman"/>
                <w:b/>
                <w:sz w:val="20"/>
                <w:szCs w:val="20"/>
              </w:rPr>
            </w:pPr>
            <w:r w:rsidRPr="00AE48DE">
              <w:rPr>
                <w:rFonts w:ascii="Times New Roman" w:hAnsi="Times New Roman"/>
                <w:b/>
                <w:sz w:val="20"/>
                <w:szCs w:val="20"/>
              </w:rPr>
              <w:t>Рынок услуг розничной торговли лекарственными препаратами, медицинскими изделиями</w:t>
            </w:r>
          </w:p>
        </w:tc>
      </w:tr>
      <w:tr w:rsidR="00DC324F" w:rsidRPr="00AE48DE" w14:paraId="1DE8A017" w14:textId="77777777" w:rsidTr="001831D7">
        <w:tblPrEx>
          <w:tblLook w:val="04A0" w:firstRow="1" w:lastRow="0" w:firstColumn="1" w:lastColumn="0" w:noHBand="0" w:noVBand="1"/>
        </w:tblPrEx>
        <w:tc>
          <w:tcPr>
            <w:tcW w:w="14596" w:type="dxa"/>
            <w:gridSpan w:val="17"/>
            <w:shd w:val="clear" w:color="auto" w:fill="auto"/>
          </w:tcPr>
          <w:p w14:paraId="61130DB6" w14:textId="258598CF"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w:t>
            </w:r>
            <w:r w:rsidRPr="00AE48DE">
              <w:rPr>
                <w:rFonts w:ascii="Times New Roman" w:hAnsi="Times New Roman"/>
                <w:b/>
                <w:sz w:val="20"/>
                <w:szCs w:val="20"/>
              </w:rPr>
              <w:t>. Исходная информация в отношении ситуации и проблематики на рынке.</w:t>
            </w:r>
          </w:p>
          <w:p w14:paraId="5ACC93C5" w14:textId="53A9860C" w:rsidR="00DC324F" w:rsidRPr="00C42111" w:rsidRDefault="00DC324F" w:rsidP="00DC324F">
            <w:pPr>
              <w:pStyle w:val="ConsPlusNormal"/>
              <w:ind w:firstLine="142"/>
              <w:jc w:val="both"/>
              <w:rPr>
                <w:rFonts w:ascii="Times New Roman" w:hAnsi="Times New Roman" w:cs="Times New Roman"/>
                <w:color w:val="000000" w:themeColor="text1"/>
                <w:sz w:val="20"/>
              </w:rPr>
            </w:pPr>
            <w:r w:rsidRPr="00AE48DE">
              <w:rPr>
                <w:rFonts w:ascii="Times New Roman" w:hAnsi="Times New Roman" w:cs="Times New Roman"/>
                <w:color w:val="000000" w:themeColor="text1"/>
                <w:sz w:val="20"/>
              </w:rPr>
              <w:t xml:space="preserve">На территории муниципального округа город Кировск Мурманской области по состоянию </w:t>
            </w:r>
            <w:r w:rsidRPr="00E54959">
              <w:rPr>
                <w:rFonts w:ascii="Times New Roman" w:hAnsi="Times New Roman" w:cs="Times New Roman"/>
                <w:color w:val="000000" w:themeColor="text1"/>
                <w:sz w:val="20"/>
              </w:rPr>
              <w:t xml:space="preserve">на 01.01.2025 рынок </w:t>
            </w:r>
            <w:r w:rsidRPr="00AE48DE">
              <w:rPr>
                <w:rFonts w:ascii="Times New Roman" w:hAnsi="Times New Roman" w:cs="Times New Roman"/>
                <w:color w:val="000000" w:themeColor="text1"/>
                <w:sz w:val="20"/>
              </w:rPr>
              <w:t xml:space="preserve">услуг розничной торговлей лекарственными средствами </w:t>
            </w:r>
            <w:r w:rsidRPr="00AE48DE">
              <w:rPr>
                <w:rFonts w:ascii="Times New Roman" w:hAnsi="Times New Roman" w:cs="Times New Roman"/>
                <w:color w:val="000000" w:themeColor="text1"/>
                <w:sz w:val="20"/>
              </w:rPr>
              <w:lastRenderedPageBreak/>
              <w:t xml:space="preserve">и изделиями медицинского назначения </w:t>
            </w:r>
            <w:r w:rsidRPr="009A7647">
              <w:rPr>
                <w:rFonts w:ascii="Times New Roman" w:hAnsi="Times New Roman" w:cs="Times New Roman"/>
                <w:color w:val="000000" w:themeColor="text1"/>
                <w:sz w:val="20"/>
              </w:rPr>
              <w:t xml:space="preserve">занимаются 23 пункта отпуска фармацевтической </w:t>
            </w:r>
            <w:r w:rsidRPr="00AE48DE">
              <w:rPr>
                <w:rFonts w:ascii="Times New Roman" w:hAnsi="Times New Roman" w:cs="Times New Roman"/>
                <w:color w:val="000000" w:themeColor="text1"/>
                <w:sz w:val="20"/>
              </w:rPr>
              <w:t xml:space="preserve">продукции (аптеки или аптечные пункты, специализированные </w:t>
            </w:r>
            <w:r w:rsidRPr="00C42111">
              <w:rPr>
                <w:rFonts w:ascii="Times New Roman" w:hAnsi="Times New Roman" w:cs="Times New Roman"/>
                <w:color w:val="000000" w:themeColor="text1"/>
                <w:sz w:val="20"/>
              </w:rPr>
              <w:t>магазины).</w:t>
            </w:r>
          </w:p>
          <w:p w14:paraId="7E7BA662" w14:textId="41EDD305" w:rsidR="00DC324F" w:rsidRPr="009A7647" w:rsidRDefault="00DC324F" w:rsidP="00DC324F">
            <w:pPr>
              <w:pStyle w:val="ConsPlusNormal"/>
              <w:ind w:firstLine="142"/>
              <w:jc w:val="both"/>
              <w:rPr>
                <w:rFonts w:ascii="Times New Roman" w:hAnsi="Times New Roman" w:cs="Times New Roman"/>
                <w:color w:val="000000" w:themeColor="text1"/>
                <w:sz w:val="20"/>
              </w:rPr>
            </w:pPr>
            <w:r w:rsidRPr="00C42111">
              <w:rPr>
                <w:rFonts w:ascii="Times New Roman" w:hAnsi="Times New Roman" w:cs="Times New Roman"/>
                <w:color w:val="000000" w:themeColor="text1"/>
                <w:sz w:val="20"/>
              </w:rPr>
              <w:t xml:space="preserve">На территории муниципального округа на рынке осуществляют </w:t>
            </w:r>
            <w:r w:rsidRPr="009A7647">
              <w:rPr>
                <w:rFonts w:ascii="Times New Roman" w:hAnsi="Times New Roman" w:cs="Times New Roman"/>
                <w:color w:val="000000" w:themeColor="text1"/>
                <w:sz w:val="20"/>
              </w:rPr>
              <w:t>деятельность организации частной формы собственности (1</w:t>
            </w:r>
            <w:r>
              <w:rPr>
                <w:rFonts w:ascii="Times New Roman" w:hAnsi="Times New Roman" w:cs="Times New Roman"/>
                <w:color w:val="000000" w:themeColor="text1"/>
                <w:sz w:val="20"/>
              </w:rPr>
              <w:t>2</w:t>
            </w:r>
            <w:r w:rsidRPr="009A7647">
              <w:rPr>
                <w:rFonts w:ascii="Times New Roman" w:hAnsi="Times New Roman" w:cs="Times New Roman"/>
                <w:color w:val="000000" w:themeColor="text1"/>
                <w:sz w:val="20"/>
              </w:rPr>
              <w:t xml:space="preserve"> аптек, </w:t>
            </w:r>
            <w:r>
              <w:rPr>
                <w:rFonts w:ascii="Times New Roman" w:hAnsi="Times New Roman" w:cs="Times New Roman"/>
                <w:color w:val="000000" w:themeColor="text1"/>
                <w:sz w:val="20"/>
              </w:rPr>
              <w:t>8</w:t>
            </w:r>
            <w:r w:rsidRPr="009A7647">
              <w:rPr>
                <w:rFonts w:ascii="Times New Roman" w:hAnsi="Times New Roman" w:cs="Times New Roman"/>
                <w:color w:val="000000" w:themeColor="text1"/>
                <w:sz w:val="20"/>
              </w:rPr>
              <w:t xml:space="preserve"> аптечных пункта </w:t>
            </w:r>
            <w:r>
              <w:rPr>
                <w:rFonts w:ascii="Times New Roman" w:hAnsi="Times New Roman" w:cs="Times New Roman"/>
                <w:color w:val="000000" w:themeColor="text1"/>
                <w:sz w:val="20"/>
              </w:rPr>
              <w:t>–</w:t>
            </w:r>
            <w:r w:rsidRPr="009A7647">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ООО «Фармация», </w:t>
            </w:r>
            <w:r w:rsidRPr="009A7647">
              <w:rPr>
                <w:rFonts w:ascii="Times New Roman" w:hAnsi="Times New Roman" w:cs="Times New Roman"/>
                <w:color w:val="000000" w:themeColor="text1"/>
                <w:sz w:val="20"/>
              </w:rPr>
              <w:t>ООО «Нордекс М», ООО «Квадра М», ООО «Ригла», ИП Скороходова Е.Н., ООО «Сердце Карелии», ООО «Нордмедсервис», ООО «Петрофарм», ООО «Топаз», 2 магазина оптики - ИП Коновалов В.И., ОАО «Оптика», 1 магазин медицинской техники и медицинских товаров- ООО «Медтехцентр»).</w:t>
            </w:r>
          </w:p>
          <w:p w14:paraId="45489E88" w14:textId="40CE4C48" w:rsidR="00DC324F" w:rsidRPr="009A7647" w:rsidRDefault="00DC324F" w:rsidP="00DC324F">
            <w:pPr>
              <w:spacing w:line="240" w:lineRule="auto"/>
              <w:ind w:firstLine="142"/>
              <w:jc w:val="both"/>
              <w:rPr>
                <w:rFonts w:ascii="Times New Roman" w:hAnsi="Times New Roman"/>
                <w:color w:val="000000" w:themeColor="text1"/>
                <w:sz w:val="20"/>
                <w:szCs w:val="20"/>
              </w:rPr>
            </w:pPr>
            <w:r w:rsidRPr="009A7647">
              <w:rPr>
                <w:rFonts w:ascii="Times New Roman" w:hAnsi="Times New Roman"/>
                <w:color w:val="000000" w:themeColor="text1"/>
                <w:sz w:val="20"/>
                <w:szCs w:val="20"/>
              </w:rPr>
              <w:t>Приведенные данные свидетельствуют о достаточно высоком уровне развития конкуренции на рынке.</w:t>
            </w:r>
          </w:p>
          <w:p w14:paraId="69267E16" w14:textId="11440A74"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w:t>
            </w:r>
            <w:r w:rsidRPr="00AE48DE">
              <w:rPr>
                <w:rFonts w:ascii="Times New Roman" w:hAnsi="Times New Roman"/>
                <w:b/>
                <w:sz w:val="20"/>
                <w:szCs w:val="20"/>
              </w:rPr>
              <w:t>. Доля хозяйствующих субъектов частной формы собственности на рынке.</w:t>
            </w:r>
          </w:p>
          <w:p w14:paraId="04C00C0E" w14:textId="79659EF0"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 xml:space="preserve">Доля хозяйствующих субъектов частной формы собственности составляет </w:t>
            </w:r>
            <w:r w:rsidRPr="00C42111">
              <w:rPr>
                <w:rFonts w:ascii="Times New Roman" w:hAnsi="Times New Roman"/>
                <w:color w:val="000000" w:themeColor="text1"/>
                <w:sz w:val="20"/>
                <w:szCs w:val="20"/>
              </w:rPr>
              <w:t>100 %</w:t>
            </w:r>
          </w:p>
          <w:p w14:paraId="569B2471" w14:textId="7A51C207"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III</w:t>
            </w:r>
            <w:r w:rsidRPr="00AE48DE">
              <w:rPr>
                <w:rFonts w:ascii="Times New Roman" w:hAnsi="Times New Roman"/>
                <w:b/>
                <w:sz w:val="20"/>
                <w:szCs w:val="20"/>
              </w:rPr>
              <w:t>. Оценка состояния конкурентной среды бизнес-объединениями и потребителями.</w:t>
            </w:r>
          </w:p>
          <w:p w14:paraId="24B847B3" w14:textId="77777777" w:rsidR="00DC324F" w:rsidRPr="00AE48DE" w:rsidRDefault="00DC324F" w:rsidP="00DC324F">
            <w:pPr>
              <w:spacing w:line="240" w:lineRule="auto"/>
              <w:ind w:firstLine="142"/>
              <w:jc w:val="both"/>
              <w:rPr>
                <w:rFonts w:ascii="Times New Roman" w:hAnsi="Times New Roman"/>
                <w:color w:val="000000" w:themeColor="text1"/>
                <w:sz w:val="20"/>
                <w:szCs w:val="20"/>
              </w:rPr>
            </w:pPr>
            <w:r w:rsidRPr="00FD6A83">
              <w:rPr>
                <w:rFonts w:ascii="Times New Roman" w:hAnsi="Times New Roman"/>
                <w:color w:val="000000" w:themeColor="text1"/>
                <w:sz w:val="20"/>
                <w:szCs w:val="20"/>
              </w:rPr>
              <w:t>Состояние конкурентной среды оценивается как спокойное, рынок характеризуется высокой конкуренцией.</w:t>
            </w:r>
          </w:p>
          <w:p w14:paraId="4CA3740B" w14:textId="6D0B43A5" w:rsidR="00DC324F" w:rsidRPr="00AE48DE" w:rsidRDefault="00DC324F" w:rsidP="00DC324F">
            <w:pPr>
              <w:spacing w:line="240" w:lineRule="auto"/>
              <w:ind w:firstLine="142"/>
              <w:jc w:val="both"/>
              <w:rPr>
                <w:rFonts w:ascii="Times New Roman" w:hAnsi="Times New Roman"/>
                <w:color w:val="000000" w:themeColor="text1"/>
                <w:sz w:val="20"/>
                <w:szCs w:val="20"/>
              </w:rPr>
            </w:pPr>
            <w:r w:rsidRPr="00AE48DE">
              <w:rPr>
                <w:rFonts w:ascii="Times New Roman" w:hAnsi="Times New Roman"/>
                <w:color w:val="000000" w:themeColor="text1"/>
                <w:sz w:val="20"/>
                <w:szCs w:val="20"/>
              </w:rPr>
              <w:t>Деятельность, в основном, осуществляет сетевой ритейл, присутствует недостаточность ассортимента импортозамещ</w:t>
            </w:r>
            <w:r>
              <w:rPr>
                <w:rFonts w:ascii="Times New Roman" w:hAnsi="Times New Roman"/>
                <w:color w:val="000000" w:themeColor="text1"/>
                <w:sz w:val="20"/>
                <w:szCs w:val="20"/>
              </w:rPr>
              <w:t xml:space="preserve">ающих </w:t>
            </w:r>
            <w:r w:rsidRPr="00AE48DE">
              <w:rPr>
                <w:rFonts w:ascii="Times New Roman" w:hAnsi="Times New Roman"/>
                <w:color w:val="000000" w:themeColor="text1"/>
                <w:sz w:val="20"/>
                <w:szCs w:val="20"/>
              </w:rPr>
              <w:t>препаратов.</w:t>
            </w:r>
          </w:p>
          <w:p w14:paraId="35A7B7EB" w14:textId="7CC2D4F3" w:rsidR="00DC324F" w:rsidRPr="006C0EE6" w:rsidRDefault="00DC324F" w:rsidP="00DC324F">
            <w:pPr>
              <w:spacing w:line="240" w:lineRule="auto"/>
              <w:ind w:firstLine="142"/>
              <w:jc w:val="both"/>
              <w:rPr>
                <w:rFonts w:ascii="Times New Roman" w:hAnsi="Times New Roman"/>
                <w:color w:val="000000" w:themeColor="text1"/>
                <w:sz w:val="20"/>
                <w:szCs w:val="20"/>
              </w:rPr>
            </w:pPr>
            <w:r w:rsidRPr="00AE48DE">
              <w:rPr>
                <w:rFonts w:ascii="Times New Roman" w:hAnsi="Times New Roman"/>
                <w:color w:val="000000" w:themeColor="text1"/>
                <w:sz w:val="20"/>
                <w:szCs w:val="20"/>
              </w:rPr>
              <w:t xml:space="preserve">Наиболее значимыми барьерами, препятствующими ведению полноценной предпринимательской деятельности на данном рынке услуг, являются недостаточность </w:t>
            </w:r>
            <w:r w:rsidRPr="006C0EE6">
              <w:rPr>
                <w:rFonts w:ascii="Times New Roman" w:hAnsi="Times New Roman"/>
                <w:color w:val="000000" w:themeColor="text1"/>
                <w:sz w:val="20"/>
                <w:szCs w:val="20"/>
              </w:rPr>
              <w:t>специалистов с фармообразованием.</w:t>
            </w:r>
          </w:p>
          <w:p w14:paraId="45F73B28" w14:textId="77777777" w:rsidR="00DC324F" w:rsidRPr="006C0EE6" w:rsidRDefault="00DC324F" w:rsidP="00DC324F">
            <w:pPr>
              <w:spacing w:line="240" w:lineRule="auto"/>
              <w:ind w:firstLine="142"/>
              <w:jc w:val="both"/>
              <w:rPr>
                <w:rFonts w:ascii="Times New Roman" w:hAnsi="Times New Roman"/>
                <w:sz w:val="20"/>
                <w:szCs w:val="20"/>
                <w:u w:val="single"/>
                <w:shd w:val="clear" w:color="auto" w:fill="FFFFFF"/>
              </w:rPr>
            </w:pPr>
            <w:r w:rsidRPr="006C0EE6">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6C0EE6">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4F027A79" w14:textId="77777777" w:rsidR="00DC324F" w:rsidRPr="006C0EE6" w:rsidRDefault="00DC324F" w:rsidP="00DC324F">
            <w:pPr>
              <w:spacing w:line="240" w:lineRule="auto"/>
              <w:ind w:firstLine="142"/>
              <w:jc w:val="both"/>
              <w:rPr>
                <w:rFonts w:ascii="Times New Roman" w:hAnsi="Times New Roman"/>
                <w:sz w:val="20"/>
                <w:szCs w:val="20"/>
              </w:rPr>
            </w:pPr>
            <w:r w:rsidRPr="00784CD4">
              <w:rPr>
                <w:rFonts w:ascii="Times New Roman" w:hAnsi="Times New Roman"/>
                <w:sz w:val="20"/>
                <w:szCs w:val="20"/>
              </w:rPr>
              <w:t xml:space="preserve">В рамках опороса населения было определено: Уровнем </w:t>
            </w:r>
            <w:r w:rsidRPr="006C0EE6">
              <w:rPr>
                <w:rFonts w:ascii="Times New Roman" w:hAnsi="Times New Roman"/>
                <w:sz w:val="20"/>
                <w:szCs w:val="20"/>
              </w:rPr>
              <w:t>цен в сфере розничной торговли лекарственными препаратами не удовлетворено большинство опрошенных респондентов (51,4%), но, в то же время 77,1 % респондентов доверены качеством предоставленных товаров на рынке. Возможностью выбора аптеки удовлетворены 85,7 % опрошенных, что говорит о высоком уровне конкуренции на рынке розничной торговли лекарственными препаратами.</w:t>
            </w:r>
          </w:p>
          <w:p w14:paraId="48EAC51E" w14:textId="710E8426" w:rsidR="00DC324F" w:rsidRPr="006C0EE6" w:rsidRDefault="00DC324F" w:rsidP="00DC324F">
            <w:pPr>
              <w:pStyle w:val="aff0"/>
              <w:spacing w:line="240" w:lineRule="auto"/>
              <w:ind w:left="0" w:firstLine="142"/>
              <w:jc w:val="both"/>
              <w:rPr>
                <w:rFonts w:ascii="Times New Roman" w:hAnsi="Times New Roman"/>
                <w:sz w:val="20"/>
                <w:szCs w:val="20"/>
                <w:shd w:val="clear" w:color="auto" w:fill="FFFFFF"/>
              </w:rPr>
            </w:pPr>
            <w:r w:rsidRPr="006C0EE6">
              <w:rPr>
                <w:rFonts w:ascii="Times New Roman" w:hAnsi="Times New Roman"/>
                <w:sz w:val="20"/>
                <w:szCs w:val="20"/>
              </w:rPr>
              <w:t>73,5% опрошенных отметили повышения уровня цен за последние 3 года, улучшение качества товаров отметили 22,9 % опрошенных, возможность выбора лекарственных препаратов, так же на высоком уровне (52,9%).</w:t>
            </w:r>
          </w:p>
          <w:p w14:paraId="38304B43" w14:textId="36E6A23D"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IV</w:t>
            </w:r>
            <w:r w:rsidRPr="00AE48DE">
              <w:rPr>
                <w:rFonts w:ascii="Times New Roman" w:hAnsi="Times New Roman"/>
                <w:b/>
                <w:sz w:val="20"/>
                <w:szCs w:val="20"/>
              </w:rPr>
              <w:t>. Характерные особенности рынка.</w:t>
            </w:r>
          </w:p>
          <w:p w14:paraId="652F9B5E" w14:textId="095BAE9B" w:rsidR="00DC324F" w:rsidRPr="00AE48DE" w:rsidRDefault="00DC324F" w:rsidP="00DC324F">
            <w:pPr>
              <w:spacing w:line="240" w:lineRule="auto"/>
              <w:ind w:firstLine="142"/>
              <w:jc w:val="both"/>
              <w:rPr>
                <w:rFonts w:ascii="Times New Roman" w:hAnsi="Times New Roman"/>
                <w:color w:val="000000" w:themeColor="text1"/>
                <w:sz w:val="20"/>
                <w:szCs w:val="20"/>
              </w:rPr>
            </w:pPr>
            <w:r>
              <w:rPr>
                <w:rFonts w:ascii="Times New Roman" w:hAnsi="Times New Roman"/>
                <w:color w:val="000000" w:themeColor="text1"/>
                <w:sz w:val="20"/>
                <w:szCs w:val="20"/>
              </w:rPr>
              <w:t>Н</w:t>
            </w:r>
            <w:r w:rsidRPr="00AE48DE">
              <w:rPr>
                <w:rFonts w:ascii="Times New Roman" w:hAnsi="Times New Roman"/>
                <w:color w:val="000000" w:themeColor="text1"/>
                <w:sz w:val="20"/>
                <w:szCs w:val="20"/>
              </w:rPr>
              <w:t>аблюдается отсутствие развития аптечных организаций в отдаленных территориях (н.п. Титан, н.п. Коашва), основными причинами которого являются:</w:t>
            </w:r>
          </w:p>
          <w:p w14:paraId="6E685FBB" w14:textId="77777777" w:rsidR="00DC324F" w:rsidRPr="00AE48DE" w:rsidRDefault="00DC324F" w:rsidP="00DC324F">
            <w:pPr>
              <w:spacing w:line="240" w:lineRule="auto"/>
              <w:ind w:firstLine="142"/>
              <w:jc w:val="both"/>
              <w:rPr>
                <w:rFonts w:ascii="Times New Roman" w:hAnsi="Times New Roman"/>
                <w:color w:val="000000" w:themeColor="text1"/>
                <w:sz w:val="20"/>
                <w:szCs w:val="20"/>
              </w:rPr>
            </w:pPr>
            <w:r w:rsidRPr="00AE48DE">
              <w:rPr>
                <w:rFonts w:ascii="Times New Roman" w:hAnsi="Times New Roman"/>
                <w:color w:val="000000" w:themeColor="text1"/>
                <w:sz w:val="20"/>
                <w:szCs w:val="20"/>
              </w:rPr>
              <w:t>- низкая плотность населения;</w:t>
            </w:r>
          </w:p>
          <w:p w14:paraId="352D6911" w14:textId="77777777" w:rsidR="00DC324F" w:rsidRPr="00AE48DE" w:rsidRDefault="00DC324F" w:rsidP="00DC324F">
            <w:pPr>
              <w:spacing w:line="240" w:lineRule="auto"/>
              <w:ind w:firstLine="142"/>
              <w:jc w:val="both"/>
              <w:rPr>
                <w:rFonts w:ascii="Times New Roman" w:hAnsi="Times New Roman"/>
                <w:color w:val="000000" w:themeColor="text1"/>
                <w:sz w:val="20"/>
                <w:szCs w:val="20"/>
              </w:rPr>
            </w:pPr>
            <w:r w:rsidRPr="00AE48DE">
              <w:rPr>
                <w:rFonts w:ascii="Times New Roman" w:hAnsi="Times New Roman"/>
                <w:color w:val="000000" w:themeColor="text1"/>
                <w:sz w:val="20"/>
                <w:szCs w:val="20"/>
              </w:rPr>
              <w:t>- удаленность от основных дорожных трасс, и как следствие - большие трудозатраты и высокая стоимость поставки товара, высокая розничная цена;</w:t>
            </w:r>
          </w:p>
          <w:p w14:paraId="2A248CD1" w14:textId="77777777" w:rsidR="00DC324F" w:rsidRPr="00AE48DE" w:rsidRDefault="00DC324F" w:rsidP="00DC324F">
            <w:pPr>
              <w:spacing w:line="240" w:lineRule="auto"/>
              <w:ind w:firstLine="142"/>
              <w:jc w:val="both"/>
              <w:rPr>
                <w:rFonts w:ascii="Times New Roman" w:hAnsi="Times New Roman"/>
                <w:color w:val="000000" w:themeColor="text1"/>
                <w:sz w:val="20"/>
                <w:szCs w:val="20"/>
              </w:rPr>
            </w:pPr>
            <w:r w:rsidRPr="00AE48DE">
              <w:rPr>
                <w:rFonts w:ascii="Times New Roman" w:hAnsi="Times New Roman"/>
                <w:color w:val="000000" w:themeColor="text1"/>
                <w:sz w:val="20"/>
                <w:szCs w:val="20"/>
              </w:rPr>
              <w:t>- низкая покупательская способность и низкая платежеспособность населения;</w:t>
            </w:r>
          </w:p>
          <w:p w14:paraId="573AE705" w14:textId="77777777" w:rsidR="00DC324F" w:rsidRPr="00AE48DE" w:rsidRDefault="00DC324F" w:rsidP="00DC324F">
            <w:pPr>
              <w:spacing w:line="240" w:lineRule="auto"/>
              <w:ind w:firstLine="142"/>
              <w:jc w:val="both"/>
              <w:rPr>
                <w:rFonts w:ascii="Times New Roman" w:hAnsi="Times New Roman"/>
                <w:color w:val="000000" w:themeColor="text1"/>
                <w:sz w:val="20"/>
                <w:szCs w:val="20"/>
              </w:rPr>
            </w:pPr>
            <w:r w:rsidRPr="00AE48DE">
              <w:rPr>
                <w:rFonts w:ascii="Times New Roman" w:hAnsi="Times New Roman"/>
                <w:color w:val="000000" w:themeColor="text1"/>
                <w:sz w:val="20"/>
                <w:szCs w:val="20"/>
              </w:rPr>
              <w:t>- отсутствие специалистов на местах и/или невозможность привлечения специалиста со стороны в виду низкого уровня заработной платы.</w:t>
            </w:r>
          </w:p>
          <w:p w14:paraId="1DEDB4D8" w14:textId="45755B00"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w:t>
            </w:r>
            <w:r w:rsidRPr="00AE48DE">
              <w:rPr>
                <w:rFonts w:ascii="Times New Roman" w:hAnsi="Times New Roman"/>
                <w:b/>
                <w:sz w:val="20"/>
                <w:szCs w:val="20"/>
              </w:rPr>
              <w:t>. Меры по развитию рынка.</w:t>
            </w:r>
          </w:p>
          <w:p w14:paraId="433F7E90" w14:textId="77777777"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Повышение доступности фармацевтической продукции на малонаселенных и отдаленных территориях муниципального округа.</w:t>
            </w:r>
          </w:p>
          <w:p w14:paraId="75E727B6" w14:textId="4230F401"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VI</w:t>
            </w:r>
            <w:r w:rsidRPr="00AE48DE">
              <w:rPr>
                <w:rFonts w:ascii="Times New Roman" w:hAnsi="Times New Roman"/>
                <w:b/>
                <w:sz w:val="20"/>
                <w:szCs w:val="20"/>
              </w:rPr>
              <w:t>. Перспективы развития рынка.</w:t>
            </w:r>
          </w:p>
          <w:p w14:paraId="3FEB634F" w14:textId="77777777"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Основными перспективными направлениями развития рынка являются:</w:t>
            </w:r>
          </w:p>
          <w:p w14:paraId="3C3B2471" w14:textId="77777777"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 повышение доступности лекарственных препаратов и медицинских изделий для граждан;</w:t>
            </w:r>
          </w:p>
          <w:p w14:paraId="2928D10D" w14:textId="7B473897"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 увеличение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r>
      <w:tr w:rsidR="00DC324F" w:rsidRPr="00AE48DE" w14:paraId="371DA4CB" w14:textId="77777777" w:rsidTr="00DC3D2A">
        <w:tblPrEx>
          <w:tblLook w:val="04A0" w:firstRow="1" w:lastRow="0" w:firstColumn="1" w:lastColumn="0" w:noHBand="0" w:noVBand="1"/>
        </w:tblPrEx>
        <w:trPr>
          <w:tblHeader/>
        </w:trPr>
        <w:tc>
          <w:tcPr>
            <w:tcW w:w="684" w:type="dxa"/>
            <w:shd w:val="clear" w:color="auto" w:fill="auto"/>
            <w:vAlign w:val="center"/>
          </w:tcPr>
          <w:p w14:paraId="2DACC3B0"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57DC1532"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31260C56"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1BB40BAC"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17" w:type="dxa"/>
            <w:gridSpan w:val="2"/>
            <w:shd w:val="clear" w:color="auto" w:fill="auto"/>
            <w:vAlign w:val="center"/>
          </w:tcPr>
          <w:p w14:paraId="65308373"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427" w:type="dxa"/>
            <w:gridSpan w:val="6"/>
            <w:shd w:val="clear" w:color="auto" w:fill="auto"/>
            <w:vAlign w:val="center"/>
          </w:tcPr>
          <w:p w14:paraId="112FB4F0"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6E3D0CB6"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DC324F" w:rsidRPr="00AE48DE" w14:paraId="39BFF600" w14:textId="77777777" w:rsidTr="00DC3D2A">
        <w:tblPrEx>
          <w:tblLook w:val="04A0" w:firstRow="1" w:lastRow="0" w:firstColumn="1" w:lastColumn="0" w:noHBand="0" w:noVBand="1"/>
        </w:tblPrEx>
        <w:trPr>
          <w:trHeight w:val="1832"/>
        </w:trPr>
        <w:tc>
          <w:tcPr>
            <w:tcW w:w="684" w:type="dxa"/>
            <w:shd w:val="clear" w:color="auto" w:fill="auto"/>
            <w:vAlign w:val="center"/>
          </w:tcPr>
          <w:p w14:paraId="1FEE8ABE" w14:textId="519C718A" w:rsidR="00DC324F" w:rsidRPr="00AE48DE" w:rsidRDefault="0039771A" w:rsidP="00DC324F">
            <w:pPr>
              <w:spacing w:line="240" w:lineRule="auto"/>
              <w:jc w:val="center"/>
              <w:rPr>
                <w:rFonts w:ascii="Times New Roman" w:hAnsi="Times New Roman"/>
                <w:b/>
                <w:sz w:val="20"/>
                <w:szCs w:val="20"/>
              </w:rPr>
            </w:pPr>
            <w:r>
              <w:rPr>
                <w:rFonts w:ascii="Times New Roman" w:hAnsi="Times New Roman"/>
                <w:b/>
                <w:sz w:val="20"/>
                <w:szCs w:val="20"/>
              </w:rPr>
              <w:lastRenderedPageBreak/>
              <w:t>6</w:t>
            </w:r>
            <w:r w:rsidR="00DC324F" w:rsidRPr="00AE48DE">
              <w:rPr>
                <w:rFonts w:ascii="Times New Roman" w:hAnsi="Times New Roman"/>
                <w:b/>
                <w:sz w:val="20"/>
                <w:szCs w:val="20"/>
              </w:rPr>
              <w:t>.1</w:t>
            </w:r>
          </w:p>
        </w:tc>
        <w:tc>
          <w:tcPr>
            <w:tcW w:w="2430" w:type="dxa"/>
            <w:shd w:val="clear" w:color="auto" w:fill="auto"/>
            <w:vAlign w:val="center"/>
          </w:tcPr>
          <w:p w14:paraId="1D4D5CD0" w14:textId="70EFA890"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Мониторинг состояния и развития конкурентной среды на рынке услуг розничной торговли лекарственными препаратами, медицинскими изделиями</w:t>
            </w:r>
          </w:p>
        </w:tc>
        <w:tc>
          <w:tcPr>
            <w:tcW w:w="1957" w:type="dxa"/>
            <w:shd w:val="clear" w:color="auto" w:fill="auto"/>
            <w:vAlign w:val="center"/>
          </w:tcPr>
          <w:p w14:paraId="4284B07E" w14:textId="352289C9"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77739AD3" w14:textId="45383A51"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Аналитический отчет о результатах мониторинга</w:t>
            </w:r>
          </w:p>
        </w:tc>
        <w:tc>
          <w:tcPr>
            <w:tcW w:w="1817" w:type="dxa"/>
            <w:gridSpan w:val="2"/>
            <w:shd w:val="clear" w:color="auto" w:fill="auto"/>
            <w:vAlign w:val="center"/>
          </w:tcPr>
          <w:p w14:paraId="290794AD" w14:textId="1ADF9FF6"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w:t>
            </w:r>
          </w:p>
        </w:tc>
        <w:tc>
          <w:tcPr>
            <w:tcW w:w="1427" w:type="dxa"/>
            <w:gridSpan w:val="6"/>
            <w:shd w:val="clear" w:color="auto" w:fill="auto"/>
            <w:vAlign w:val="center"/>
          </w:tcPr>
          <w:p w14:paraId="22DF8CC9" w14:textId="3902B4CD" w:rsidR="00DC324F" w:rsidRPr="00AE48DE" w:rsidRDefault="00DC324F" w:rsidP="00DC324F">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852" w:type="dxa"/>
            <w:gridSpan w:val="5"/>
            <w:shd w:val="clear" w:color="auto" w:fill="auto"/>
            <w:vAlign w:val="center"/>
          </w:tcPr>
          <w:p w14:paraId="4C2F0F3C" w14:textId="4726B2DA"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7528CFFC" w14:textId="32A827B1"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r>
              <w:rPr>
                <w:rFonts w:ascii="Times New Roman" w:hAnsi="Times New Roman"/>
                <w:sz w:val="20"/>
                <w:szCs w:val="20"/>
              </w:rPr>
              <w:t>.</w:t>
            </w:r>
          </w:p>
        </w:tc>
      </w:tr>
      <w:tr w:rsidR="00DC324F" w:rsidRPr="00AE48DE" w14:paraId="6C3D591D" w14:textId="77777777" w:rsidTr="00AD1693">
        <w:tblPrEx>
          <w:tblLook w:val="04A0" w:firstRow="1" w:lastRow="0" w:firstColumn="1" w:lastColumn="0" w:noHBand="0" w:noVBand="1"/>
        </w:tblPrEx>
        <w:trPr>
          <w:trHeight w:val="2840"/>
        </w:trPr>
        <w:tc>
          <w:tcPr>
            <w:tcW w:w="684" w:type="dxa"/>
            <w:shd w:val="clear" w:color="auto" w:fill="auto"/>
            <w:vAlign w:val="center"/>
          </w:tcPr>
          <w:p w14:paraId="63E93B88" w14:textId="53893C2B" w:rsidR="00DC324F" w:rsidRPr="00AE48DE" w:rsidRDefault="0039771A" w:rsidP="00DC324F">
            <w:pPr>
              <w:spacing w:line="240" w:lineRule="auto"/>
              <w:jc w:val="center"/>
              <w:rPr>
                <w:rFonts w:ascii="Times New Roman" w:hAnsi="Times New Roman"/>
                <w:b/>
                <w:sz w:val="20"/>
                <w:szCs w:val="20"/>
              </w:rPr>
            </w:pPr>
            <w:r>
              <w:rPr>
                <w:rFonts w:ascii="Times New Roman" w:hAnsi="Times New Roman"/>
                <w:b/>
                <w:sz w:val="20"/>
                <w:szCs w:val="20"/>
              </w:rPr>
              <w:t>6</w:t>
            </w:r>
            <w:r w:rsidR="00DC324F" w:rsidRPr="00AE48DE">
              <w:rPr>
                <w:rFonts w:ascii="Times New Roman" w:hAnsi="Times New Roman"/>
                <w:b/>
                <w:sz w:val="20"/>
                <w:szCs w:val="20"/>
              </w:rPr>
              <w:t>.2</w:t>
            </w:r>
          </w:p>
        </w:tc>
        <w:tc>
          <w:tcPr>
            <w:tcW w:w="2430" w:type="dxa"/>
            <w:shd w:val="clear" w:color="auto" w:fill="auto"/>
            <w:vAlign w:val="center"/>
          </w:tcPr>
          <w:p w14:paraId="059DC9A5" w14:textId="090CA609"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Оказание консультативной помощи субъектам предпринимательства по организации торговой деятельности и соблюдению законодательства в сфере торговли лекарственными препаратами, медицинскими изделиями</w:t>
            </w:r>
          </w:p>
        </w:tc>
        <w:tc>
          <w:tcPr>
            <w:tcW w:w="1957" w:type="dxa"/>
            <w:shd w:val="clear" w:color="auto" w:fill="auto"/>
            <w:vAlign w:val="center"/>
          </w:tcPr>
          <w:p w14:paraId="114D6E60" w14:textId="454A5BB8"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Увеличение количества точек продаж частных аптечных организаций, в том числе в отдаленных населенных пунктах</w:t>
            </w:r>
          </w:p>
        </w:tc>
        <w:tc>
          <w:tcPr>
            <w:tcW w:w="3429" w:type="dxa"/>
            <w:shd w:val="clear" w:color="auto" w:fill="auto"/>
            <w:vAlign w:val="center"/>
          </w:tcPr>
          <w:p w14:paraId="62900B86" w14:textId="55FE191B"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Отчет по итогам года</w:t>
            </w:r>
          </w:p>
        </w:tc>
        <w:tc>
          <w:tcPr>
            <w:tcW w:w="1817" w:type="dxa"/>
            <w:gridSpan w:val="2"/>
            <w:shd w:val="clear" w:color="auto" w:fill="auto"/>
            <w:vAlign w:val="center"/>
          </w:tcPr>
          <w:p w14:paraId="4B170BCA" w14:textId="2A7F9767"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Доля частных организаций, осуществляющих деятельности на рынке, (%)</w:t>
            </w:r>
          </w:p>
        </w:tc>
        <w:tc>
          <w:tcPr>
            <w:tcW w:w="1427" w:type="dxa"/>
            <w:gridSpan w:val="6"/>
            <w:shd w:val="clear" w:color="auto" w:fill="auto"/>
            <w:vAlign w:val="center"/>
          </w:tcPr>
          <w:p w14:paraId="4E2C24BD" w14:textId="15E07BD5"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Ежегодно</w:t>
            </w:r>
          </w:p>
        </w:tc>
        <w:tc>
          <w:tcPr>
            <w:tcW w:w="2852" w:type="dxa"/>
            <w:gridSpan w:val="5"/>
            <w:shd w:val="clear" w:color="auto" w:fill="auto"/>
            <w:vAlign w:val="center"/>
          </w:tcPr>
          <w:p w14:paraId="0E8A5722" w14:textId="5484383E"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DC324F" w14:paraId="411CCAFF" w14:textId="77777777" w:rsidTr="00A55CFD">
        <w:trPr>
          <w:trHeight w:val="340"/>
        </w:trPr>
        <w:tc>
          <w:tcPr>
            <w:tcW w:w="684" w:type="dxa"/>
            <w:shd w:val="clear" w:color="auto" w:fill="D9D9D9" w:themeFill="background1" w:themeFillShade="D9"/>
            <w:vAlign w:val="center"/>
          </w:tcPr>
          <w:p w14:paraId="2B1DE211" w14:textId="1625A49A" w:rsidR="00DC324F" w:rsidRDefault="00CA6C35" w:rsidP="00DC324F">
            <w:pPr>
              <w:spacing w:line="240" w:lineRule="auto"/>
              <w:jc w:val="center"/>
              <w:rPr>
                <w:rFonts w:ascii="Times New Roman" w:hAnsi="Times New Roman"/>
                <w:b/>
                <w:sz w:val="20"/>
                <w:szCs w:val="20"/>
              </w:rPr>
            </w:pPr>
            <w:r>
              <w:rPr>
                <w:rFonts w:ascii="Times New Roman" w:hAnsi="Times New Roman"/>
                <w:b/>
                <w:sz w:val="20"/>
                <w:szCs w:val="20"/>
              </w:rPr>
              <w:t>7</w:t>
            </w:r>
            <w:r w:rsidR="00DC324F"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34768017" w14:textId="00292F2E" w:rsidR="00DC324F"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Рынок строительства</w:t>
            </w:r>
          </w:p>
        </w:tc>
      </w:tr>
      <w:tr w:rsidR="00DC324F" w:rsidRPr="00AE48DE" w14:paraId="16C8D25F" w14:textId="77777777" w:rsidTr="00AD1693">
        <w:tblPrEx>
          <w:tblLook w:val="04A0" w:firstRow="1" w:lastRow="0" w:firstColumn="1" w:lastColumn="0" w:noHBand="0" w:noVBand="1"/>
        </w:tblPrEx>
        <w:trPr>
          <w:trHeight w:val="3395"/>
        </w:trPr>
        <w:tc>
          <w:tcPr>
            <w:tcW w:w="14596" w:type="dxa"/>
            <w:gridSpan w:val="17"/>
            <w:shd w:val="clear" w:color="auto" w:fill="auto"/>
          </w:tcPr>
          <w:p w14:paraId="3CC12639" w14:textId="77AEF452" w:rsidR="00DC324F" w:rsidRPr="006B4EEB" w:rsidRDefault="00DC324F" w:rsidP="00DC324F">
            <w:pPr>
              <w:pStyle w:val="ConsPlusNormal"/>
              <w:ind w:firstLine="142"/>
              <w:jc w:val="both"/>
              <w:rPr>
                <w:rFonts w:ascii="Times New Roman" w:hAnsi="Times New Roman" w:cs="Times New Roman"/>
                <w:b/>
                <w:sz w:val="20"/>
              </w:rPr>
            </w:pPr>
            <w:bookmarkStart w:id="16" w:name="_Hlk120528509"/>
            <w:r w:rsidRPr="006B4EEB">
              <w:rPr>
                <w:rFonts w:ascii="Times New Roman" w:hAnsi="Times New Roman" w:cs="Times New Roman"/>
                <w:b/>
                <w:sz w:val="20"/>
                <w:lang w:val="en-US"/>
              </w:rPr>
              <w:t>I</w:t>
            </w:r>
            <w:r w:rsidRPr="006B4EEB">
              <w:rPr>
                <w:rFonts w:ascii="Times New Roman" w:hAnsi="Times New Roman" w:cs="Times New Roman"/>
                <w:b/>
                <w:sz w:val="20"/>
              </w:rPr>
              <w:t>. Исходная информация в отношении ситуации и проблематики на рынке.</w:t>
            </w:r>
          </w:p>
          <w:p w14:paraId="7470063D" w14:textId="19B7CCD0"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bCs/>
                <w:color w:val="000000"/>
                <w:sz w:val="20"/>
              </w:rPr>
              <w:t xml:space="preserve">К виду экономической деятельности «Строительство» относиться </w:t>
            </w:r>
            <w:r w:rsidRPr="006B4EEB">
              <w:rPr>
                <w:rFonts w:ascii="Times New Roman" w:hAnsi="Times New Roman" w:cs="Times New Roman"/>
                <w:sz w:val="20"/>
              </w:rPr>
              <w:t>общее строительство и специальная строительная деятельность в части зданий и сооружений. В раздел включены: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 В данном разделе также классифицирована деятельность по сохранению и воссозданию объектов культурного наследия.</w:t>
            </w:r>
          </w:p>
          <w:p w14:paraId="3B38FEEF" w14:textId="2B49306B"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sz w:val="20"/>
              </w:rPr>
              <w:t>На территории муниципального округа город Кировск Мурманской области строительство новых объектов (многоквартирных жилых домов) не осуществляется.</w:t>
            </w:r>
          </w:p>
          <w:p w14:paraId="0F3884B8" w14:textId="12207135"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sz w:val="20"/>
              </w:rPr>
              <w:t>Согласно данным Реестра СМСП</w:t>
            </w:r>
            <w:r w:rsidRPr="006B4EEB">
              <w:rPr>
                <w:rFonts w:ascii="Times New Roman" w:hAnsi="Times New Roman" w:cs="Times New Roman"/>
                <w:sz w:val="20"/>
                <w:vertAlign w:val="superscript"/>
              </w:rPr>
              <w:t>4</w:t>
            </w:r>
            <w:r w:rsidRPr="006B4EEB">
              <w:rPr>
                <w:rFonts w:ascii="Times New Roman" w:hAnsi="Times New Roman" w:cs="Times New Roman"/>
                <w:sz w:val="20"/>
              </w:rPr>
              <w:t xml:space="preserve"> в муниципальном образовании по </w:t>
            </w:r>
            <w:r w:rsidRPr="006B4EEB">
              <w:rPr>
                <w:rFonts w:ascii="Times New Roman" w:hAnsi="Times New Roman" w:cs="Times New Roman"/>
                <w:bCs/>
                <w:color w:val="000000"/>
                <w:sz w:val="20"/>
              </w:rPr>
              <w:t xml:space="preserve">виду экономической </w:t>
            </w:r>
            <w:r w:rsidRPr="006B4EEB">
              <w:rPr>
                <w:rFonts w:ascii="Times New Roman" w:hAnsi="Times New Roman" w:cs="Times New Roman"/>
                <w:bCs/>
                <w:sz w:val="20"/>
              </w:rPr>
              <w:t xml:space="preserve">деятельности «Строительство» </w:t>
            </w:r>
            <w:r w:rsidRPr="006B4EEB">
              <w:rPr>
                <w:rFonts w:ascii="Times New Roman" w:hAnsi="Times New Roman" w:cs="Times New Roman"/>
                <w:sz w:val="20"/>
              </w:rPr>
              <w:t>зарегистрирован 41 хозяйствующий субъект том числе:</w:t>
            </w:r>
          </w:p>
          <w:p w14:paraId="43B6B1EA" w14:textId="46D60629"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sz w:val="20"/>
              </w:rPr>
              <w:t>- ОКВЭД 2 «Строительство зданий (41.10, 41.20) зарегистрировано 9 хозяйствующих субъектов;</w:t>
            </w:r>
          </w:p>
          <w:p w14:paraId="1ACD3F7F" w14:textId="0FFD88CE"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sz w:val="20"/>
              </w:rPr>
              <w:t>- ОКЭД 2 (43.11, 43.13, 43.21, 43.22, 43.29, 43.31, 43.32, 43.32.1,43.33, 43.39, 43.91, 43.99.5) «Работы строительные специализированные» зарегистрировано 32 хозяйствующих субъектов.</w:t>
            </w:r>
          </w:p>
          <w:p w14:paraId="7A7B0FA9" w14:textId="588E7639"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sz w:val="20"/>
              </w:rPr>
              <w:t>Кроме того, по ОКВЭД 2 «Строительство жилых и нежилых зданий» (41.20) деятельность осуществляют, в том числе, 2 малых предприятия (ООО «Авторудпром», ООО «Прус») и 1 крупное предприятие (ООО «Горный цех»).</w:t>
            </w:r>
          </w:p>
          <w:p w14:paraId="1208E90D" w14:textId="201B891A"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sz w:val="20"/>
              </w:rPr>
              <w:t>По ОКВЭД 2 «Производство электромонтажных работ» (43.21) осуществляют деятельность 2 хозяйствующих субъекта (ООО «Орлан-пожарная безопасность», ООО «Лидерпромстрой»).</w:t>
            </w:r>
          </w:p>
          <w:p w14:paraId="73141599" w14:textId="51345C88" w:rsidR="00DC324F" w:rsidRPr="006B4EEB" w:rsidRDefault="00DC324F" w:rsidP="00DC324F">
            <w:pPr>
              <w:pStyle w:val="ConsPlusNormal"/>
              <w:ind w:firstLine="142"/>
              <w:jc w:val="both"/>
              <w:rPr>
                <w:rFonts w:ascii="Times New Roman" w:hAnsi="Times New Roman" w:cs="Times New Roman"/>
                <w:sz w:val="20"/>
              </w:rPr>
            </w:pPr>
            <w:r w:rsidRPr="006B4EEB">
              <w:rPr>
                <w:rFonts w:ascii="Times New Roman" w:hAnsi="Times New Roman" w:cs="Times New Roman"/>
                <w:sz w:val="20"/>
              </w:rPr>
              <w:t xml:space="preserve">Согласно данным Реестра хозяйствующих субъектов с суммарной долей участия муниципального образования 50% в муниципальном округе город Кировск Мурманской области, осуществляющих деятельность по ОКВЭД 2 </w:t>
            </w:r>
            <w:bookmarkStart w:id="17" w:name="_Hlk158888636"/>
            <w:r w:rsidRPr="006B4EEB">
              <w:rPr>
                <w:rFonts w:ascii="Times New Roman" w:hAnsi="Times New Roman" w:cs="Times New Roman"/>
                <w:sz w:val="20"/>
              </w:rPr>
              <w:t xml:space="preserve">«Производство санитарно-технических работ, монтаж отопительных систем и систем кондиционирования воздуха» </w:t>
            </w:r>
            <w:bookmarkEnd w:id="17"/>
            <w:r w:rsidRPr="006B4EEB">
              <w:rPr>
                <w:rFonts w:ascii="Times New Roman" w:hAnsi="Times New Roman" w:cs="Times New Roman"/>
                <w:sz w:val="20"/>
              </w:rPr>
              <w:t>(43.22) осуществляет деятельность 1 крупное муниципальное предприятие (МКУ «Центр материально-технического обеспечения и обслуживания муниципальных учреждений города Кировска».</w:t>
            </w:r>
          </w:p>
          <w:p w14:paraId="5630ED25" w14:textId="098D32AD" w:rsidR="00DC324F" w:rsidRPr="006B4EEB" w:rsidRDefault="00DC324F" w:rsidP="00DC324F">
            <w:pPr>
              <w:pStyle w:val="a5"/>
              <w:shd w:val="clear" w:color="auto" w:fill="auto"/>
              <w:spacing w:before="0" w:after="0" w:line="240" w:lineRule="auto"/>
              <w:ind w:firstLine="142"/>
              <w:jc w:val="both"/>
              <w:rPr>
                <w:sz w:val="20"/>
                <w:szCs w:val="20"/>
              </w:rPr>
            </w:pPr>
            <w:r w:rsidRPr="006B4EEB">
              <w:rPr>
                <w:sz w:val="20"/>
                <w:szCs w:val="20"/>
              </w:rPr>
              <w:t>Объем работ, выполненных по виду экономической деятельности «Строительство» (п</w:t>
            </w:r>
            <w:r w:rsidRPr="006B4EEB">
              <w:rPr>
                <w:kern w:val="28"/>
                <w:sz w:val="20"/>
                <w:szCs w:val="20"/>
              </w:rPr>
              <w:t>о юридическим лицам (их обособленным подразделениям) (кроме субъектов малого предпринимательства))</w:t>
            </w:r>
            <w:r w:rsidRPr="006B4EEB">
              <w:rPr>
                <w:sz w:val="20"/>
                <w:szCs w:val="20"/>
              </w:rPr>
              <w:t xml:space="preserve"> за январь-ноябрь 2024 год, по данным Мурманскстата (код работы 012324011), составил </w:t>
            </w:r>
            <w:r w:rsidRPr="006B4EEB">
              <w:rPr>
                <w:rFonts w:eastAsia="Trebuchet MS"/>
                <w:sz w:val="20"/>
                <w:szCs w:val="20"/>
              </w:rPr>
              <w:t xml:space="preserve">82477,6 </w:t>
            </w:r>
            <w:r w:rsidRPr="006B4EEB">
              <w:rPr>
                <w:sz w:val="20"/>
                <w:szCs w:val="20"/>
              </w:rPr>
              <w:t>млн руб.</w:t>
            </w:r>
          </w:p>
          <w:p w14:paraId="1F746955" w14:textId="6843D6F6" w:rsidR="00DC324F" w:rsidRPr="006B4EEB" w:rsidRDefault="00DC324F" w:rsidP="00DC324F">
            <w:pPr>
              <w:autoSpaceDE w:val="0"/>
              <w:autoSpaceDN w:val="0"/>
              <w:adjustRightInd w:val="0"/>
              <w:spacing w:line="240" w:lineRule="auto"/>
              <w:ind w:firstLine="142"/>
              <w:contextualSpacing/>
              <w:jc w:val="both"/>
              <w:rPr>
                <w:rFonts w:ascii="Times New Roman" w:eastAsia="Times New Roman" w:hAnsi="Times New Roman"/>
                <w:bCs/>
                <w:sz w:val="20"/>
                <w:szCs w:val="20"/>
                <w:lang w:eastAsia="ru-RU"/>
              </w:rPr>
            </w:pPr>
            <w:r w:rsidRPr="006B4EEB">
              <w:rPr>
                <w:rFonts w:ascii="Times New Roman" w:eastAsia="Times New Roman" w:hAnsi="Times New Roman"/>
                <w:bCs/>
                <w:sz w:val="20"/>
                <w:szCs w:val="20"/>
                <w:lang w:eastAsia="ru-RU"/>
              </w:rPr>
              <w:lastRenderedPageBreak/>
              <w:t>Важнейшим инструментом создания конкурентной среды в строительной отрасли является конкурсная система размещения заказов на работы, услуги и поставки. На всей территории Российской Федерации конкурсный отбор поставщиков товаров и услуг для государственных и муниципальных нужд является обязательным условием размещения заказов и регламентируется федеральным законодательством.</w:t>
            </w:r>
          </w:p>
          <w:p w14:paraId="59E6F84C" w14:textId="0DDFE155" w:rsidR="00DC324F" w:rsidRPr="006B4EEB" w:rsidRDefault="00DC324F" w:rsidP="00DC324F">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6B4EEB">
              <w:rPr>
                <w:rFonts w:ascii="Times New Roman" w:eastAsia="Times New Roman" w:hAnsi="Times New Roman"/>
                <w:b/>
                <w:sz w:val="20"/>
                <w:szCs w:val="20"/>
                <w:lang w:eastAsia="ru-RU"/>
              </w:rPr>
              <w:t>II. Доля хозяйствующих субъектов частной формы собственности на рынке.</w:t>
            </w:r>
          </w:p>
          <w:p w14:paraId="1D7B24A9" w14:textId="60CEA48C" w:rsidR="00DC324F" w:rsidRPr="006B4EEB" w:rsidRDefault="00DC324F" w:rsidP="00DC324F">
            <w:pPr>
              <w:spacing w:line="240" w:lineRule="auto"/>
              <w:ind w:firstLine="142"/>
              <w:jc w:val="both"/>
              <w:rPr>
                <w:rFonts w:ascii="Times New Roman" w:hAnsi="Times New Roman"/>
                <w:sz w:val="20"/>
                <w:szCs w:val="20"/>
              </w:rPr>
            </w:pPr>
            <w:r w:rsidRPr="006B4EEB">
              <w:rPr>
                <w:rFonts w:ascii="Times New Roman" w:hAnsi="Times New Roman"/>
                <w:sz w:val="20"/>
                <w:szCs w:val="20"/>
              </w:rPr>
              <w:t>Доля хозяйствующих субъектов частной формы собственности составляет 98,2%</w:t>
            </w:r>
          </w:p>
          <w:p w14:paraId="33F1A81A" w14:textId="1D02A0B8" w:rsidR="00DC324F" w:rsidRPr="006B4EEB" w:rsidRDefault="00DC324F" w:rsidP="00DC324F">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6B4EEB">
              <w:rPr>
                <w:rFonts w:ascii="Times New Roman" w:eastAsia="Times New Roman" w:hAnsi="Times New Roman"/>
                <w:b/>
                <w:sz w:val="20"/>
                <w:szCs w:val="20"/>
                <w:lang w:val="en-US" w:eastAsia="ru-RU"/>
              </w:rPr>
              <w:t>III</w:t>
            </w:r>
            <w:r w:rsidRPr="006B4EEB">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40855586" w14:textId="227F9712" w:rsidR="00DC324F" w:rsidRPr="006B4EEB" w:rsidRDefault="00DC324F" w:rsidP="00DC324F">
            <w:pPr>
              <w:spacing w:line="240" w:lineRule="auto"/>
              <w:ind w:firstLine="142"/>
              <w:jc w:val="both"/>
              <w:rPr>
                <w:rFonts w:ascii="Times New Roman" w:hAnsi="Times New Roman"/>
                <w:sz w:val="20"/>
                <w:szCs w:val="20"/>
                <w:u w:val="single"/>
              </w:rPr>
            </w:pPr>
            <w:r w:rsidRPr="006B4EEB">
              <w:rPr>
                <w:rFonts w:ascii="Times New Roman" w:hAnsi="Times New Roman"/>
                <w:sz w:val="20"/>
                <w:szCs w:val="20"/>
              </w:rPr>
              <w:t>В 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6B4EEB">
              <w:rPr>
                <w:rFonts w:ascii="Times New Roman" w:hAnsi="Times New Roman"/>
                <w:sz w:val="20"/>
                <w:szCs w:val="20"/>
                <w:vertAlign w:val="superscript"/>
              </w:rPr>
              <w:t xml:space="preserve">3 </w:t>
            </w:r>
            <w:r w:rsidRPr="006B4EEB">
              <w:rPr>
                <w:rFonts w:ascii="Times New Roman" w:hAnsi="Times New Roman"/>
                <w:sz w:val="20"/>
                <w:szCs w:val="20"/>
              </w:rPr>
              <w:t>представители предпринимательского сообщества</w:t>
            </w:r>
            <w:r w:rsidRPr="006B4EEB">
              <w:rPr>
                <w:rFonts w:ascii="Times New Roman" w:hAnsi="Times New Roman"/>
                <w:color w:val="000000" w:themeColor="text1"/>
                <w:sz w:val="20"/>
                <w:szCs w:val="20"/>
              </w:rPr>
              <w:t xml:space="preserve"> отнесли рынок к зоне умеренной конкуренции. </w:t>
            </w:r>
            <w:r w:rsidRPr="006B4EEB">
              <w:rPr>
                <w:rFonts w:ascii="Times New Roman" w:hAnsi="Times New Roman"/>
                <w:sz w:val="20"/>
                <w:szCs w:val="20"/>
              </w:rPr>
              <w:t>Респондентами отмечены следующие административные барьеры: сложность/затянутость процедуры получения лицензий, высокие налоги, ограничение/сложность доступа к поставкам товаров, оказанию услуг и выполнению работ в рамках государственных закупок; незначительно выражены барьеры: сложность получения доступа к земельным участкам, нестабильность российского законодательства, регулирующего предпринимательскую деятельность; необходимость установления партнерских отношений с органами власти.</w:t>
            </w:r>
          </w:p>
          <w:p w14:paraId="3E8550E3" w14:textId="2522BBA4" w:rsidR="00DC324F" w:rsidRPr="006B4EEB" w:rsidRDefault="00DC324F" w:rsidP="00DC324F">
            <w:pPr>
              <w:spacing w:line="240" w:lineRule="auto"/>
              <w:ind w:firstLine="142"/>
              <w:jc w:val="both"/>
              <w:rPr>
                <w:rFonts w:ascii="Times New Roman" w:hAnsi="Times New Roman"/>
                <w:sz w:val="20"/>
                <w:szCs w:val="20"/>
                <w:u w:val="single"/>
                <w:shd w:val="clear" w:color="auto" w:fill="FFFFFF"/>
              </w:rPr>
            </w:pPr>
            <w:r w:rsidRPr="006B4EEB">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6B4EEB">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3838E931" w14:textId="6FCE6AC0" w:rsidR="00DC324F" w:rsidRPr="006B4EEB" w:rsidRDefault="00DC324F" w:rsidP="00DC324F">
            <w:pPr>
              <w:pStyle w:val="310"/>
              <w:shd w:val="clear" w:color="auto" w:fill="auto"/>
              <w:tabs>
                <w:tab w:val="left" w:pos="851"/>
              </w:tabs>
              <w:spacing w:before="0" w:line="240" w:lineRule="auto"/>
              <w:ind w:firstLine="142"/>
              <w:rPr>
                <w:sz w:val="20"/>
                <w:szCs w:val="20"/>
              </w:rPr>
            </w:pPr>
            <w:r w:rsidRPr="006B4EEB">
              <w:rPr>
                <w:sz w:val="20"/>
                <w:szCs w:val="20"/>
              </w:rPr>
              <w:t xml:space="preserve">В рамках опороса населения было определено: Ценовая политика рынка жилищного строительства </w:t>
            </w:r>
            <w:r w:rsidRPr="006B4EEB">
              <w:rPr>
                <w:sz w:val="20"/>
                <w:szCs w:val="20"/>
                <w:shd w:val="clear" w:color="auto" w:fill="FFFFFF"/>
              </w:rPr>
              <w:t>в городе Кировск Мурманской области</w:t>
            </w:r>
            <w:r w:rsidRPr="006B4EEB">
              <w:rPr>
                <w:sz w:val="20"/>
                <w:szCs w:val="20"/>
              </w:rPr>
              <w:t xml:space="preserve"> не устраивает 34,3 % опрошенных, что составляет, удовлетворяет – 17,1Качеством оказания услуг в сфере строительства 28,6 % опрошенных не удовлетворены, 51,4% затрудняются ответить, как и в возможности выбрать организацию (54,3%). </w:t>
            </w:r>
          </w:p>
          <w:p w14:paraId="5CE229FB" w14:textId="73F45C4C" w:rsidR="00DC324F" w:rsidRPr="006B4EEB" w:rsidRDefault="00DC324F" w:rsidP="00DC324F">
            <w:pPr>
              <w:pStyle w:val="310"/>
              <w:shd w:val="clear" w:color="auto" w:fill="auto"/>
              <w:tabs>
                <w:tab w:val="left" w:pos="851"/>
              </w:tabs>
              <w:spacing w:before="0" w:line="240" w:lineRule="auto"/>
              <w:ind w:firstLine="142"/>
              <w:rPr>
                <w:sz w:val="20"/>
                <w:szCs w:val="20"/>
              </w:rPr>
            </w:pPr>
            <w:r w:rsidRPr="006B4EEB">
              <w:rPr>
                <w:sz w:val="20"/>
                <w:szCs w:val="20"/>
              </w:rPr>
              <w:t>Увеличение уровня цен на рынке строительства за последние 3 года отметили 38,2% отпрошенных, 47,11% затруднились ответить. Качество оказания услуг 31,4% респондентов считают, что не изменилось. Возможность выбора услуги, за последние три года по мнению (22,9%) опрошенных не изменилось, затрудняются в ответе (57,1%).</w:t>
            </w:r>
          </w:p>
          <w:p w14:paraId="385C4EF2" w14:textId="21E062BE"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rFonts w:eastAsia="Times New Roman"/>
                <w:b/>
                <w:sz w:val="20"/>
                <w:szCs w:val="20"/>
                <w:lang w:eastAsia="ru-RU"/>
              </w:rPr>
            </w:pPr>
            <w:r w:rsidRPr="006B4EEB">
              <w:rPr>
                <w:rFonts w:eastAsia="Times New Roman"/>
                <w:b/>
                <w:sz w:val="20"/>
                <w:szCs w:val="20"/>
                <w:lang w:eastAsia="ru-RU"/>
              </w:rPr>
              <w:t>IV. Характерные особенности рынка.</w:t>
            </w:r>
          </w:p>
          <w:p w14:paraId="336F8003" w14:textId="2A572823"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color w:val="auto"/>
                <w:sz w:val="20"/>
                <w:szCs w:val="20"/>
              </w:rPr>
            </w:pPr>
            <w:r w:rsidRPr="006B4EEB">
              <w:rPr>
                <w:color w:val="auto"/>
                <w:sz w:val="20"/>
                <w:szCs w:val="20"/>
              </w:rPr>
              <w:t>- большое количество необходимых процедур для получения разрешения на строительство;</w:t>
            </w:r>
          </w:p>
          <w:p w14:paraId="621A4113" w14:textId="773EB684"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color w:val="auto"/>
                <w:sz w:val="20"/>
                <w:szCs w:val="20"/>
              </w:rPr>
            </w:pPr>
            <w:r w:rsidRPr="006B4EEB">
              <w:rPr>
                <w:color w:val="auto"/>
                <w:sz w:val="20"/>
                <w:szCs w:val="20"/>
              </w:rPr>
              <w:t>- сложность процедуры оформления необходимой для застройщика документации;</w:t>
            </w:r>
          </w:p>
          <w:p w14:paraId="47C4DD4C" w14:textId="142F4BFB"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color w:val="auto"/>
                <w:sz w:val="20"/>
                <w:szCs w:val="20"/>
              </w:rPr>
            </w:pPr>
            <w:r w:rsidRPr="006B4EEB">
              <w:rPr>
                <w:color w:val="auto"/>
                <w:sz w:val="20"/>
                <w:szCs w:val="20"/>
              </w:rPr>
              <w:t>- большие затраты на оплату труда в условиях Крайнего Севера.</w:t>
            </w:r>
          </w:p>
          <w:p w14:paraId="5EA7DB8A" w14:textId="7CAB45D8"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rFonts w:eastAsia="Times New Roman"/>
                <w:b/>
                <w:sz w:val="20"/>
                <w:szCs w:val="20"/>
                <w:lang w:eastAsia="ru-RU"/>
              </w:rPr>
            </w:pPr>
            <w:r w:rsidRPr="006B4EEB">
              <w:rPr>
                <w:rFonts w:eastAsia="Times New Roman"/>
                <w:b/>
                <w:sz w:val="20"/>
                <w:szCs w:val="20"/>
                <w:lang w:eastAsia="ru-RU"/>
              </w:rPr>
              <w:t>V. Меры по развитию рынка.</w:t>
            </w:r>
          </w:p>
          <w:p w14:paraId="689E1FF6" w14:textId="6ABA0DEF"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rFonts w:eastAsia="Times New Roman"/>
                <w:sz w:val="20"/>
                <w:szCs w:val="20"/>
                <w:lang w:eastAsia="ru-RU"/>
              </w:rPr>
            </w:pPr>
            <w:r w:rsidRPr="006B4EEB">
              <w:rPr>
                <w:rFonts w:eastAsia="Times New Roman"/>
                <w:sz w:val="20"/>
                <w:szCs w:val="20"/>
                <w:lang w:eastAsia="ru-RU"/>
              </w:rPr>
              <w:t>В целях обеспечения субъектов строительной отрасли достоверными сведениями, документами, материалами о развитии территорий, об их застройке, о существующих и планируемых к размещению объектах капитального строительства и иными необходимыми для осуществления градостроительной деятельности сведениями на территории Мурманской области создана и введена приказом Министерства цифрового развития Мурманской области от 27.04.2022 № 35-ОД Государственная информационная система обеспечения градостроительной деятельности Мурманской области.</w:t>
            </w:r>
          </w:p>
          <w:p w14:paraId="7EB575F1" w14:textId="6459DA27"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rFonts w:eastAsia="Times New Roman"/>
                <w:sz w:val="20"/>
                <w:szCs w:val="20"/>
                <w:lang w:eastAsia="ru-RU"/>
              </w:rPr>
            </w:pPr>
            <w:r w:rsidRPr="006B4EEB">
              <w:rPr>
                <w:rFonts w:eastAsia="Times New Roman"/>
                <w:sz w:val="20"/>
                <w:szCs w:val="20"/>
                <w:lang w:eastAsia="ru-RU"/>
              </w:rPr>
              <w:t>Также в муниципальном округе посредством платформы государственных сервисов (далее - ПГС) в электронном виде обеспечиваются прием и обработка заявлений по муниципальным услугам в части строительства и ввода в эксплуатацию объектов капитального строительства.</w:t>
            </w:r>
          </w:p>
          <w:p w14:paraId="0A36CECD" w14:textId="51A37178"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rFonts w:eastAsia="Times New Roman"/>
                <w:b/>
                <w:sz w:val="20"/>
                <w:szCs w:val="20"/>
                <w:lang w:eastAsia="ru-RU"/>
              </w:rPr>
            </w:pPr>
            <w:r w:rsidRPr="006B4EEB">
              <w:rPr>
                <w:rFonts w:eastAsia="Times New Roman"/>
                <w:b/>
                <w:sz w:val="20"/>
                <w:szCs w:val="20"/>
                <w:lang w:eastAsia="ru-RU"/>
              </w:rPr>
              <w:t>VI. Перспективы развития рынка.</w:t>
            </w:r>
          </w:p>
          <w:p w14:paraId="61857824" w14:textId="12162D6E" w:rsidR="00DC324F" w:rsidRPr="006B4EEB"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rFonts w:eastAsia="Times New Roman"/>
                <w:bCs/>
                <w:sz w:val="20"/>
                <w:szCs w:val="20"/>
                <w:lang w:eastAsia="ru-RU"/>
              </w:rPr>
            </w:pPr>
            <w:r w:rsidRPr="006B4EEB">
              <w:rPr>
                <w:rFonts w:eastAsia="Times New Roman"/>
                <w:bCs/>
                <w:sz w:val="20"/>
                <w:szCs w:val="20"/>
                <w:lang w:eastAsia="ru-RU"/>
              </w:rPr>
              <w:t>Основными перспективными направлениями развития рынка являются:</w:t>
            </w:r>
          </w:p>
          <w:p w14:paraId="152DBD6E" w14:textId="560DA243" w:rsidR="00DC324F" w:rsidRPr="00AE48DE" w:rsidRDefault="00DC324F" w:rsidP="00DC324F">
            <w:pPr>
              <w:pStyle w:val="Default"/>
              <w:pBdr>
                <w:top w:val="single" w:sz="4" w:space="0" w:color="FFFFFF"/>
                <w:left w:val="single" w:sz="4" w:space="0" w:color="FFFFFF"/>
                <w:bottom w:val="single" w:sz="4" w:space="31" w:color="FFFFFF"/>
                <w:right w:val="single" w:sz="4" w:space="4" w:color="FFFFFF"/>
              </w:pBdr>
              <w:ind w:firstLine="142"/>
              <w:jc w:val="both"/>
              <w:rPr>
                <w:rFonts w:eastAsia="Times New Roman"/>
                <w:bCs/>
                <w:sz w:val="20"/>
                <w:szCs w:val="20"/>
                <w:lang w:eastAsia="ru-RU"/>
              </w:rPr>
            </w:pPr>
            <w:r w:rsidRPr="006B4EEB">
              <w:rPr>
                <w:rFonts w:eastAsia="Times New Roman"/>
                <w:bCs/>
                <w:sz w:val="20"/>
                <w:szCs w:val="20"/>
                <w:lang w:eastAsia="ru-RU"/>
              </w:rPr>
              <w:t>- осуществление всех процедур в строительстве в электронном виде в единой системе одного окна</w:t>
            </w:r>
            <w:bookmarkEnd w:id="16"/>
            <w:r w:rsidRPr="006B4EEB">
              <w:rPr>
                <w:rFonts w:eastAsia="Times New Roman"/>
                <w:bCs/>
                <w:sz w:val="20"/>
                <w:szCs w:val="20"/>
                <w:lang w:eastAsia="ru-RU"/>
              </w:rPr>
              <w:t>.</w:t>
            </w:r>
          </w:p>
        </w:tc>
      </w:tr>
      <w:tr w:rsidR="00DC324F" w:rsidRPr="00AE48DE" w14:paraId="191EA953" w14:textId="77777777" w:rsidTr="00DC3D2A">
        <w:tblPrEx>
          <w:tblLook w:val="04A0" w:firstRow="1" w:lastRow="0" w:firstColumn="1" w:lastColumn="0" w:noHBand="0" w:noVBand="1"/>
        </w:tblPrEx>
        <w:trPr>
          <w:tblHeader/>
        </w:trPr>
        <w:tc>
          <w:tcPr>
            <w:tcW w:w="684" w:type="dxa"/>
            <w:shd w:val="clear" w:color="auto" w:fill="auto"/>
            <w:vAlign w:val="center"/>
          </w:tcPr>
          <w:p w14:paraId="0747D132"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69312FA5"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1EFDCDE5"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09D094D3"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748" w:type="dxa"/>
            <w:shd w:val="clear" w:color="auto" w:fill="auto"/>
            <w:vAlign w:val="center"/>
          </w:tcPr>
          <w:p w14:paraId="21EA12D5"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496" w:type="dxa"/>
            <w:gridSpan w:val="7"/>
            <w:shd w:val="clear" w:color="auto" w:fill="auto"/>
            <w:vAlign w:val="center"/>
          </w:tcPr>
          <w:p w14:paraId="2BE1475A"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7C7B1697" w14:textId="7777777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DC324F" w:rsidRPr="00AE48DE" w14:paraId="55156D96" w14:textId="77777777" w:rsidTr="00DC3D2A">
        <w:tblPrEx>
          <w:tblLook w:val="04A0" w:firstRow="1" w:lastRow="0" w:firstColumn="1" w:lastColumn="0" w:noHBand="0" w:noVBand="1"/>
        </w:tblPrEx>
        <w:tc>
          <w:tcPr>
            <w:tcW w:w="684" w:type="dxa"/>
            <w:shd w:val="clear" w:color="auto" w:fill="auto"/>
            <w:vAlign w:val="center"/>
          </w:tcPr>
          <w:p w14:paraId="784FA0FB" w14:textId="533C0DE5" w:rsidR="00DC324F" w:rsidRPr="00AE48DE" w:rsidRDefault="00CA6C35" w:rsidP="00DC324F">
            <w:pPr>
              <w:spacing w:line="240" w:lineRule="auto"/>
              <w:jc w:val="center"/>
              <w:rPr>
                <w:rFonts w:ascii="Times New Roman" w:hAnsi="Times New Roman"/>
                <w:b/>
                <w:sz w:val="20"/>
                <w:szCs w:val="20"/>
              </w:rPr>
            </w:pPr>
            <w:r>
              <w:rPr>
                <w:rFonts w:ascii="Times New Roman" w:hAnsi="Times New Roman"/>
                <w:b/>
                <w:sz w:val="20"/>
                <w:szCs w:val="20"/>
              </w:rPr>
              <w:lastRenderedPageBreak/>
              <w:t>7</w:t>
            </w:r>
            <w:r w:rsidR="00DC324F" w:rsidRPr="00AE48DE">
              <w:rPr>
                <w:rFonts w:ascii="Times New Roman" w:hAnsi="Times New Roman"/>
                <w:b/>
                <w:sz w:val="20"/>
                <w:szCs w:val="20"/>
              </w:rPr>
              <w:t>.1</w:t>
            </w:r>
          </w:p>
        </w:tc>
        <w:tc>
          <w:tcPr>
            <w:tcW w:w="2430" w:type="dxa"/>
            <w:shd w:val="clear" w:color="auto" w:fill="auto"/>
            <w:vAlign w:val="center"/>
          </w:tcPr>
          <w:p w14:paraId="21DFB78B" w14:textId="44FAB25C"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Обеспечение предоставления государственных (муниципальных) услуг по выдаче градостроительного плана земельного участка (ГПЗУ) в электронном виде</w:t>
            </w:r>
          </w:p>
        </w:tc>
        <w:tc>
          <w:tcPr>
            <w:tcW w:w="1957" w:type="dxa"/>
            <w:shd w:val="clear" w:color="auto" w:fill="auto"/>
            <w:vAlign w:val="center"/>
          </w:tcPr>
          <w:p w14:paraId="1E911ACD" w14:textId="57023E5D"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Снижение административной нагрузки при прохождении процедур в сфере строительства</w:t>
            </w:r>
          </w:p>
        </w:tc>
        <w:tc>
          <w:tcPr>
            <w:tcW w:w="3429" w:type="dxa"/>
            <w:shd w:val="clear" w:color="auto" w:fill="auto"/>
            <w:vAlign w:val="center"/>
          </w:tcPr>
          <w:p w14:paraId="3FBDF301" w14:textId="0081B536"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Увеличение доли предоставленной муниципальной услуги в электронном виде в общем объеме оказанных услуг по выдаче ГПЗУ</w:t>
            </w:r>
          </w:p>
        </w:tc>
        <w:tc>
          <w:tcPr>
            <w:tcW w:w="1748" w:type="dxa"/>
            <w:shd w:val="clear" w:color="auto" w:fill="auto"/>
            <w:vAlign w:val="center"/>
          </w:tcPr>
          <w:p w14:paraId="7520409B" w14:textId="2902C39B"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sz w:val="20"/>
                <w:szCs w:val="20"/>
              </w:rPr>
              <w:t>Снижение административных барьеров при осуществлении деятельности на рынке</w:t>
            </w:r>
          </w:p>
        </w:tc>
        <w:tc>
          <w:tcPr>
            <w:tcW w:w="1496" w:type="dxa"/>
            <w:gridSpan w:val="7"/>
            <w:shd w:val="clear" w:color="auto" w:fill="auto"/>
            <w:vAlign w:val="center"/>
          </w:tcPr>
          <w:p w14:paraId="715B72F1" w14:textId="2B3F6C3E" w:rsidR="00DC324F" w:rsidRPr="00AE48DE" w:rsidRDefault="00DC324F" w:rsidP="00DC324F">
            <w:pPr>
              <w:spacing w:line="240" w:lineRule="auto"/>
              <w:jc w:val="center"/>
              <w:rPr>
                <w:rFonts w:ascii="Times New Roman" w:hAnsi="Times New Roman"/>
                <w:sz w:val="20"/>
                <w:szCs w:val="20"/>
                <w:highlight w:val="yellow"/>
              </w:rPr>
            </w:pPr>
            <w:r w:rsidRPr="00AE48DE">
              <w:rPr>
                <w:rFonts w:ascii="Times New Roman" w:hAnsi="Times New Roman"/>
                <w:sz w:val="20"/>
                <w:szCs w:val="20"/>
              </w:rPr>
              <w:t>По мере необходимости</w:t>
            </w:r>
          </w:p>
        </w:tc>
        <w:tc>
          <w:tcPr>
            <w:tcW w:w="2852" w:type="dxa"/>
            <w:gridSpan w:val="5"/>
            <w:shd w:val="clear" w:color="auto" w:fill="auto"/>
            <w:vAlign w:val="center"/>
          </w:tcPr>
          <w:p w14:paraId="5C557279" w14:textId="7BE005AF"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DC324F" w:rsidRPr="00AE48DE" w14:paraId="48E294A6" w14:textId="77777777" w:rsidTr="00DC3D2A">
        <w:tblPrEx>
          <w:tblLook w:val="04A0" w:firstRow="1" w:lastRow="0" w:firstColumn="1" w:lastColumn="0" w:noHBand="0" w:noVBand="1"/>
        </w:tblPrEx>
        <w:tc>
          <w:tcPr>
            <w:tcW w:w="684" w:type="dxa"/>
            <w:shd w:val="clear" w:color="auto" w:fill="auto"/>
            <w:vAlign w:val="center"/>
          </w:tcPr>
          <w:p w14:paraId="002ED2D0" w14:textId="5CCDCA09" w:rsidR="00DC324F" w:rsidRPr="00AE48DE" w:rsidRDefault="00CA6C35" w:rsidP="00DC324F">
            <w:pPr>
              <w:spacing w:line="240" w:lineRule="auto"/>
              <w:jc w:val="center"/>
              <w:rPr>
                <w:rFonts w:ascii="Times New Roman" w:hAnsi="Times New Roman"/>
                <w:b/>
                <w:sz w:val="20"/>
                <w:szCs w:val="20"/>
              </w:rPr>
            </w:pPr>
            <w:r>
              <w:rPr>
                <w:rFonts w:ascii="Times New Roman" w:hAnsi="Times New Roman"/>
                <w:b/>
                <w:sz w:val="20"/>
                <w:szCs w:val="20"/>
              </w:rPr>
              <w:t>7</w:t>
            </w:r>
            <w:r w:rsidR="00DC324F" w:rsidRPr="00AE48DE">
              <w:rPr>
                <w:rFonts w:ascii="Times New Roman" w:hAnsi="Times New Roman"/>
                <w:b/>
                <w:sz w:val="20"/>
                <w:szCs w:val="20"/>
              </w:rPr>
              <w:t>.2</w:t>
            </w:r>
          </w:p>
        </w:tc>
        <w:tc>
          <w:tcPr>
            <w:tcW w:w="2430" w:type="dxa"/>
            <w:shd w:val="clear" w:color="auto" w:fill="auto"/>
            <w:vAlign w:val="center"/>
          </w:tcPr>
          <w:p w14:paraId="1F5A1B41" w14:textId="769FD934"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957" w:type="dxa"/>
            <w:shd w:val="clear" w:color="auto" w:fill="auto"/>
            <w:vAlign w:val="center"/>
          </w:tcPr>
          <w:p w14:paraId="5ED44E1A" w14:textId="6D5C9BF8"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Снижение административной нагрузки при прохождении процедур в сфере строительства</w:t>
            </w:r>
          </w:p>
        </w:tc>
        <w:tc>
          <w:tcPr>
            <w:tcW w:w="3429" w:type="dxa"/>
            <w:shd w:val="clear" w:color="auto" w:fill="auto"/>
            <w:vAlign w:val="center"/>
          </w:tcPr>
          <w:p w14:paraId="11C51A3C" w14:textId="0B119C22"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Увеличение доли предоставленной муниципальной услуги в общем объеме оказанных услуг по выдаче разрешения на строительство</w:t>
            </w:r>
          </w:p>
        </w:tc>
        <w:tc>
          <w:tcPr>
            <w:tcW w:w="1748" w:type="dxa"/>
            <w:shd w:val="clear" w:color="auto" w:fill="auto"/>
            <w:vAlign w:val="center"/>
          </w:tcPr>
          <w:p w14:paraId="518C1AA8" w14:textId="6A16E0A8"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sz w:val="20"/>
                <w:szCs w:val="20"/>
              </w:rPr>
              <w:t>Снижение административных барьеров при осуществлении деятельности на рынке</w:t>
            </w:r>
          </w:p>
        </w:tc>
        <w:tc>
          <w:tcPr>
            <w:tcW w:w="1496" w:type="dxa"/>
            <w:gridSpan w:val="7"/>
            <w:shd w:val="clear" w:color="auto" w:fill="auto"/>
            <w:vAlign w:val="center"/>
          </w:tcPr>
          <w:p w14:paraId="06E774FA" w14:textId="133FCCEA"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По мере необходимости</w:t>
            </w:r>
          </w:p>
        </w:tc>
        <w:tc>
          <w:tcPr>
            <w:tcW w:w="2852" w:type="dxa"/>
            <w:gridSpan w:val="5"/>
            <w:shd w:val="clear" w:color="auto" w:fill="auto"/>
            <w:vAlign w:val="center"/>
          </w:tcPr>
          <w:p w14:paraId="787F5B68" w14:textId="5C46FE69"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DC324F" w:rsidRPr="00AE48DE" w14:paraId="2DBA8195" w14:textId="77777777" w:rsidTr="00DC3D2A">
        <w:tblPrEx>
          <w:tblLook w:val="04A0" w:firstRow="1" w:lastRow="0" w:firstColumn="1" w:lastColumn="0" w:noHBand="0" w:noVBand="1"/>
        </w:tblPrEx>
        <w:tc>
          <w:tcPr>
            <w:tcW w:w="684" w:type="dxa"/>
            <w:shd w:val="clear" w:color="auto" w:fill="auto"/>
            <w:vAlign w:val="center"/>
          </w:tcPr>
          <w:p w14:paraId="567D4F1A" w14:textId="0F52A463" w:rsidR="00DC324F" w:rsidRPr="00AE48DE" w:rsidRDefault="00CA6C35" w:rsidP="00DC324F">
            <w:pPr>
              <w:spacing w:line="240" w:lineRule="auto"/>
              <w:jc w:val="center"/>
              <w:rPr>
                <w:rFonts w:ascii="Times New Roman" w:hAnsi="Times New Roman"/>
                <w:b/>
                <w:sz w:val="20"/>
                <w:szCs w:val="20"/>
              </w:rPr>
            </w:pPr>
            <w:r>
              <w:rPr>
                <w:rFonts w:ascii="Times New Roman" w:hAnsi="Times New Roman"/>
                <w:b/>
                <w:sz w:val="20"/>
                <w:szCs w:val="20"/>
              </w:rPr>
              <w:t>7</w:t>
            </w:r>
            <w:r w:rsidR="00DC324F" w:rsidRPr="00AE48DE">
              <w:rPr>
                <w:rFonts w:ascii="Times New Roman" w:hAnsi="Times New Roman"/>
                <w:b/>
                <w:sz w:val="20"/>
                <w:szCs w:val="20"/>
              </w:rPr>
              <w:t>.3</w:t>
            </w:r>
          </w:p>
        </w:tc>
        <w:tc>
          <w:tcPr>
            <w:tcW w:w="2430" w:type="dxa"/>
            <w:shd w:val="clear" w:color="auto" w:fill="auto"/>
            <w:vAlign w:val="center"/>
          </w:tcPr>
          <w:p w14:paraId="20507283" w14:textId="6424AAF0"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Обеспечение опубликования и актуализации на официальных сайтах органов местного самоуправления в информационно-телекоммуникационной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957" w:type="dxa"/>
            <w:shd w:val="clear" w:color="auto" w:fill="auto"/>
            <w:vAlign w:val="center"/>
          </w:tcPr>
          <w:p w14:paraId="4945CBCE" w14:textId="4E8737CE"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Повышение информированности хозяйствующих субъектов, осуществляющих деятельность на данном рынке</w:t>
            </w:r>
          </w:p>
        </w:tc>
        <w:tc>
          <w:tcPr>
            <w:tcW w:w="3429" w:type="dxa"/>
            <w:shd w:val="clear" w:color="auto" w:fill="auto"/>
            <w:vAlign w:val="center"/>
          </w:tcPr>
          <w:p w14:paraId="15A86ADD" w14:textId="2A9AFB74"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Информация на официальном сайте органов местного самоуправления</w:t>
            </w:r>
          </w:p>
        </w:tc>
        <w:tc>
          <w:tcPr>
            <w:tcW w:w="1748" w:type="dxa"/>
            <w:shd w:val="clear" w:color="auto" w:fill="auto"/>
            <w:vAlign w:val="center"/>
          </w:tcPr>
          <w:p w14:paraId="79186FA2" w14:textId="4E101427"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sz w:val="20"/>
                <w:szCs w:val="20"/>
              </w:rPr>
              <w:t>Повышение информированности хозяйствующих субъектов, осуществляющих деятельность на данном рынке</w:t>
            </w:r>
          </w:p>
        </w:tc>
        <w:tc>
          <w:tcPr>
            <w:tcW w:w="1496" w:type="dxa"/>
            <w:gridSpan w:val="7"/>
            <w:shd w:val="clear" w:color="auto" w:fill="auto"/>
            <w:vAlign w:val="center"/>
          </w:tcPr>
          <w:p w14:paraId="397F8167" w14:textId="5BAC40BA"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В течение 2 недель с даты подписания НПА</w:t>
            </w:r>
          </w:p>
        </w:tc>
        <w:tc>
          <w:tcPr>
            <w:tcW w:w="2852" w:type="dxa"/>
            <w:gridSpan w:val="5"/>
            <w:shd w:val="clear" w:color="auto" w:fill="auto"/>
            <w:vAlign w:val="center"/>
          </w:tcPr>
          <w:p w14:paraId="6B942774" w14:textId="16AD6DE8"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DC324F" w:rsidRPr="00AE48DE" w14:paraId="15A725BE" w14:textId="77777777" w:rsidTr="00DC3D2A">
        <w:tblPrEx>
          <w:tblLook w:val="04A0" w:firstRow="1" w:lastRow="0" w:firstColumn="1" w:lastColumn="0" w:noHBand="0" w:noVBand="1"/>
        </w:tblPrEx>
        <w:tc>
          <w:tcPr>
            <w:tcW w:w="684" w:type="dxa"/>
            <w:shd w:val="clear" w:color="auto" w:fill="auto"/>
            <w:vAlign w:val="center"/>
          </w:tcPr>
          <w:p w14:paraId="07988410" w14:textId="7190A80A" w:rsidR="00DC324F" w:rsidRPr="00AE48DE" w:rsidRDefault="00CA6C35" w:rsidP="00DC324F">
            <w:pPr>
              <w:spacing w:line="240" w:lineRule="auto"/>
              <w:jc w:val="center"/>
              <w:rPr>
                <w:rFonts w:ascii="Times New Roman" w:hAnsi="Times New Roman"/>
                <w:b/>
                <w:sz w:val="20"/>
                <w:szCs w:val="20"/>
              </w:rPr>
            </w:pPr>
            <w:r>
              <w:rPr>
                <w:rFonts w:ascii="Times New Roman" w:hAnsi="Times New Roman"/>
                <w:b/>
                <w:sz w:val="20"/>
                <w:szCs w:val="20"/>
              </w:rPr>
              <w:t>7</w:t>
            </w:r>
            <w:r w:rsidR="00DC324F" w:rsidRPr="00AE48DE">
              <w:rPr>
                <w:rFonts w:ascii="Times New Roman" w:hAnsi="Times New Roman"/>
                <w:b/>
                <w:sz w:val="20"/>
                <w:szCs w:val="20"/>
              </w:rPr>
              <w:t>.4.</w:t>
            </w:r>
          </w:p>
        </w:tc>
        <w:tc>
          <w:tcPr>
            <w:tcW w:w="2430" w:type="dxa"/>
            <w:shd w:val="clear" w:color="auto" w:fill="auto"/>
            <w:vAlign w:val="center"/>
          </w:tcPr>
          <w:p w14:paraId="010F08F2" w14:textId="3D9F6AB7"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Мониторинг состояния и развития конкурентной среды на рынке строительства</w:t>
            </w:r>
          </w:p>
        </w:tc>
        <w:tc>
          <w:tcPr>
            <w:tcW w:w="1957" w:type="dxa"/>
            <w:shd w:val="clear" w:color="auto" w:fill="auto"/>
            <w:vAlign w:val="center"/>
          </w:tcPr>
          <w:p w14:paraId="38D6E90E" w14:textId="27CDD3D3"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27B7A052" w14:textId="77777777" w:rsidR="00DC324F" w:rsidRPr="00AE48DE" w:rsidRDefault="00DC324F" w:rsidP="00DC324F">
            <w:pPr>
              <w:spacing w:line="240" w:lineRule="auto"/>
              <w:jc w:val="center"/>
              <w:rPr>
                <w:rFonts w:ascii="Times New Roman" w:hAnsi="Times New Roman"/>
                <w:sz w:val="20"/>
                <w:szCs w:val="20"/>
              </w:rPr>
            </w:pPr>
            <w:r w:rsidRPr="00AE48DE">
              <w:rPr>
                <w:rFonts w:ascii="Times New Roman" w:hAnsi="Times New Roman"/>
                <w:sz w:val="20"/>
                <w:szCs w:val="20"/>
              </w:rPr>
              <w:t>Аналитический отчет о результатах мониторинга</w:t>
            </w:r>
          </w:p>
        </w:tc>
        <w:tc>
          <w:tcPr>
            <w:tcW w:w="1748" w:type="dxa"/>
            <w:shd w:val="clear" w:color="auto" w:fill="auto"/>
            <w:vAlign w:val="center"/>
          </w:tcPr>
          <w:p w14:paraId="7671DA89" w14:textId="6A86A9CD" w:rsidR="00DC324F" w:rsidRPr="00AE48DE" w:rsidRDefault="00DC324F" w:rsidP="00DC324F">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w:t>
            </w:r>
          </w:p>
        </w:tc>
        <w:tc>
          <w:tcPr>
            <w:tcW w:w="1496" w:type="dxa"/>
            <w:gridSpan w:val="7"/>
            <w:shd w:val="clear" w:color="auto" w:fill="auto"/>
            <w:vAlign w:val="center"/>
          </w:tcPr>
          <w:p w14:paraId="08D9A465" w14:textId="75A77008" w:rsidR="00DC324F" w:rsidRPr="00AE48DE" w:rsidRDefault="00DC324F" w:rsidP="00DC324F">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852" w:type="dxa"/>
            <w:gridSpan w:val="5"/>
            <w:shd w:val="clear" w:color="auto" w:fill="auto"/>
            <w:vAlign w:val="center"/>
          </w:tcPr>
          <w:p w14:paraId="0D3F0166" w14:textId="01D9C4ED" w:rsidR="00DC324F" w:rsidRPr="00AE48DE" w:rsidRDefault="00DC324F" w:rsidP="00DC324F">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20847C74" w14:textId="1A647A43" w:rsidR="00DC324F" w:rsidRPr="00AE48DE" w:rsidRDefault="00DC324F" w:rsidP="00DC324F">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w:t>
            </w:r>
            <w:r>
              <w:rPr>
                <w:rFonts w:ascii="Times New Roman" w:hAnsi="Times New Roman"/>
                <w:sz w:val="20"/>
                <w:szCs w:val="20"/>
              </w:rPr>
              <w:t xml:space="preserve"> </w:t>
            </w:r>
            <w:r w:rsidRPr="00AE48DE">
              <w:rPr>
                <w:rFonts w:ascii="Times New Roman" w:hAnsi="Times New Roman"/>
                <w:sz w:val="20"/>
                <w:szCs w:val="20"/>
              </w:rPr>
              <w:t>бизнеса г. Кировска»</w:t>
            </w:r>
            <w:r>
              <w:rPr>
                <w:rFonts w:ascii="Times New Roman" w:hAnsi="Times New Roman"/>
                <w:sz w:val="20"/>
                <w:szCs w:val="20"/>
              </w:rPr>
              <w:t>.</w:t>
            </w:r>
          </w:p>
        </w:tc>
      </w:tr>
      <w:tr w:rsidR="00CA6C35" w14:paraId="788644AB" w14:textId="77777777" w:rsidTr="001F64FB">
        <w:trPr>
          <w:trHeight w:val="340"/>
        </w:trPr>
        <w:tc>
          <w:tcPr>
            <w:tcW w:w="684" w:type="dxa"/>
            <w:shd w:val="clear" w:color="auto" w:fill="D9D9D9" w:themeFill="background1" w:themeFillShade="D9"/>
            <w:vAlign w:val="center"/>
          </w:tcPr>
          <w:p w14:paraId="31527C6F" w14:textId="26639072" w:rsidR="00CA6C35" w:rsidRDefault="00CA6C35" w:rsidP="001F64FB">
            <w:pPr>
              <w:spacing w:line="240" w:lineRule="auto"/>
              <w:jc w:val="center"/>
              <w:rPr>
                <w:rFonts w:ascii="Times New Roman" w:hAnsi="Times New Roman"/>
                <w:b/>
                <w:sz w:val="20"/>
                <w:szCs w:val="20"/>
              </w:rPr>
            </w:pPr>
            <w:r>
              <w:rPr>
                <w:rFonts w:ascii="Times New Roman" w:hAnsi="Times New Roman"/>
                <w:b/>
                <w:sz w:val="20"/>
                <w:szCs w:val="20"/>
              </w:rPr>
              <w:t>8</w:t>
            </w:r>
            <w:r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447C8850" w14:textId="19294CF9" w:rsidR="00CA6C35"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t xml:space="preserve">Рынок </w:t>
            </w:r>
            <w:r>
              <w:rPr>
                <w:rFonts w:ascii="Times New Roman" w:hAnsi="Times New Roman"/>
                <w:b/>
                <w:sz w:val="20"/>
                <w:szCs w:val="20"/>
              </w:rPr>
              <w:t>выполнения работ по благоустройству городской среды</w:t>
            </w:r>
          </w:p>
        </w:tc>
      </w:tr>
      <w:tr w:rsidR="00CA6C35" w:rsidRPr="00AE48DE" w14:paraId="3E98D068" w14:textId="77777777" w:rsidTr="001F64FB">
        <w:tblPrEx>
          <w:tblLook w:val="04A0" w:firstRow="1" w:lastRow="0" w:firstColumn="1" w:lastColumn="0" w:noHBand="0" w:noVBand="1"/>
        </w:tblPrEx>
        <w:trPr>
          <w:trHeight w:val="1265"/>
        </w:trPr>
        <w:tc>
          <w:tcPr>
            <w:tcW w:w="14596" w:type="dxa"/>
            <w:gridSpan w:val="17"/>
            <w:shd w:val="clear" w:color="auto" w:fill="auto"/>
          </w:tcPr>
          <w:p w14:paraId="52054BA2" w14:textId="77777777" w:rsidR="00CA6C35" w:rsidRPr="006B4EEB" w:rsidRDefault="00CA6C35" w:rsidP="001F64FB">
            <w:pPr>
              <w:pStyle w:val="ConsPlusNormal"/>
              <w:ind w:firstLine="142"/>
              <w:jc w:val="both"/>
              <w:rPr>
                <w:rFonts w:ascii="Times New Roman" w:hAnsi="Times New Roman" w:cs="Times New Roman"/>
                <w:b/>
                <w:sz w:val="20"/>
              </w:rPr>
            </w:pPr>
            <w:r w:rsidRPr="006B4EEB">
              <w:rPr>
                <w:rFonts w:ascii="Times New Roman" w:hAnsi="Times New Roman" w:cs="Times New Roman"/>
                <w:b/>
                <w:sz w:val="20"/>
                <w:lang w:val="en-US"/>
              </w:rPr>
              <w:lastRenderedPageBreak/>
              <w:t>I</w:t>
            </w:r>
            <w:r w:rsidRPr="006B4EEB">
              <w:rPr>
                <w:rFonts w:ascii="Times New Roman" w:hAnsi="Times New Roman" w:cs="Times New Roman"/>
                <w:b/>
                <w:sz w:val="20"/>
              </w:rPr>
              <w:t>. Исходная информация в отношении ситуации и проблематики на рынке.</w:t>
            </w:r>
          </w:p>
          <w:p w14:paraId="0B53AEDC" w14:textId="207E2F50" w:rsidR="00CA6C35" w:rsidRDefault="00CA6C35" w:rsidP="001F64FB">
            <w:pPr>
              <w:pStyle w:val="ConsPlusNormal"/>
              <w:ind w:firstLine="142"/>
              <w:jc w:val="both"/>
              <w:rPr>
                <w:rFonts w:ascii="Times New Roman" w:hAnsi="Times New Roman" w:cs="Times New Roman"/>
                <w:color w:val="000000"/>
                <w:sz w:val="20"/>
                <w:shd w:val="clear" w:color="auto" w:fill="FFFFFF"/>
              </w:rPr>
            </w:pPr>
            <w:r w:rsidRPr="00CA6C35">
              <w:rPr>
                <w:rFonts w:ascii="Times New Roman" w:hAnsi="Times New Roman" w:cs="Times New Roman"/>
                <w:color w:val="000000"/>
                <w:sz w:val="20"/>
                <w:shd w:val="clear" w:color="auto" w:fill="FFFFFF"/>
              </w:rPr>
              <w:t>Рынок благоустройства в Кировске представляет собой многообразный и сложный сектор, требующий комплексного подхода и координации всех участников процесса. Участие жителей, инновационные технологии и адаптация к местным условиям являются ключевыми факторами успешного развития благоустройства в данной городской среде.</w:t>
            </w:r>
            <w:r>
              <w:rPr>
                <w:rFonts w:ascii="Times New Roman" w:hAnsi="Times New Roman" w:cs="Times New Roman"/>
                <w:color w:val="000000"/>
                <w:sz w:val="20"/>
                <w:shd w:val="clear" w:color="auto" w:fill="FFFFFF"/>
              </w:rPr>
              <w:t xml:space="preserve"> </w:t>
            </w:r>
          </w:p>
          <w:p w14:paraId="61DD13E2" w14:textId="76D73DC1" w:rsidR="00501D05" w:rsidRDefault="00501D05" w:rsidP="001F64FB">
            <w:pPr>
              <w:pStyle w:val="ConsPlusNormal"/>
              <w:ind w:firstLine="142"/>
              <w:jc w:val="both"/>
              <w:rPr>
                <w:rFonts w:ascii="Times New Roman" w:eastAsia="Calibri" w:hAnsi="Times New Roman" w:cs="Times New Roman"/>
                <w:sz w:val="20"/>
              </w:rPr>
            </w:pPr>
            <w:r w:rsidRPr="00EC5678">
              <w:rPr>
                <w:rFonts w:ascii="Times New Roman" w:hAnsi="Times New Roman" w:cs="Times New Roman"/>
                <w:color w:val="000000"/>
                <w:sz w:val="20"/>
                <w:shd w:val="clear" w:color="auto" w:fill="FFFFFF"/>
              </w:rPr>
              <w:t>На территории муниципального округа город Кировск Мурманской области</w:t>
            </w:r>
            <w:r w:rsidR="00EC5678" w:rsidRPr="00EC5678">
              <w:rPr>
                <w:rFonts w:ascii="Times New Roman" w:hAnsi="Times New Roman" w:cs="Times New Roman"/>
                <w:color w:val="000000"/>
                <w:sz w:val="20"/>
                <w:shd w:val="clear" w:color="auto" w:fill="FFFFFF"/>
              </w:rPr>
              <w:t xml:space="preserve"> по состоянию </w:t>
            </w:r>
            <w:r w:rsidR="00F4737D" w:rsidRPr="00C6167A">
              <w:rPr>
                <w:rFonts w:ascii="Times New Roman" w:eastAsia="Calibri" w:hAnsi="Times New Roman" w:cs="Times New Roman"/>
                <w:sz w:val="20"/>
              </w:rPr>
              <w:t>на 01.01.2025 год расположено 257 объекта внешнего благоустройства</w:t>
            </w:r>
            <w:r w:rsidR="00C6167A" w:rsidRPr="00EC5678">
              <w:rPr>
                <w:rFonts w:ascii="Times New Roman" w:hAnsi="Times New Roman" w:cs="Times New Roman"/>
                <w:color w:val="000000"/>
                <w:sz w:val="20"/>
                <w:shd w:val="clear" w:color="auto" w:fill="FFFFFF"/>
              </w:rPr>
              <w:t xml:space="preserve"> (</w:t>
            </w:r>
            <w:r w:rsidR="00C6167A" w:rsidRPr="00EC5678">
              <w:rPr>
                <w:rFonts w:ascii="Times New Roman" w:eastAsiaTheme="minorHAnsi" w:hAnsi="Times New Roman" w:cs="Times New Roman"/>
                <w:sz w:val="20"/>
                <w:lang w:eastAsia="en-US"/>
              </w:rPr>
              <w:t>детские площадки</w:t>
            </w:r>
            <w:r w:rsidR="00C6167A" w:rsidRPr="00C6167A">
              <w:rPr>
                <w:rFonts w:ascii="Times New Roman" w:eastAsiaTheme="minorHAnsi" w:hAnsi="Times New Roman" w:cs="Times New Roman"/>
                <w:sz w:val="20"/>
                <w:lang w:eastAsia="en-US"/>
              </w:rPr>
              <w:t xml:space="preserve">, спортивные и другие площадки отдыха и досуга, площадки для выгула и дрессировки собак, бульвары, парки, скверы, иные зоны отдыха, площади, набережные, площадки автостоянок, пешеходные дорожки, искусственные инженерные сооружения (лестницы, подпорные стенки, фонтаны, ливневые и дренажные системы, контейнерные площадки), </w:t>
            </w:r>
            <w:r w:rsidR="00C6167A" w:rsidRPr="00C6167A">
              <w:rPr>
                <w:rFonts w:ascii="Times New Roman" w:hAnsi="Times New Roman" w:cs="Times New Roman"/>
                <w:sz w:val="20"/>
              </w:rPr>
              <w:t>архитектурные сооружения, памятные места и памятные знаки)</w:t>
            </w:r>
            <w:r w:rsidRPr="00C6167A">
              <w:rPr>
                <w:rFonts w:ascii="Times New Roman" w:hAnsi="Times New Roman" w:cs="Times New Roman"/>
                <w:color w:val="000000"/>
                <w:sz w:val="20"/>
                <w:shd w:val="clear" w:color="auto" w:fill="FFFFFF"/>
              </w:rPr>
              <w:t>.</w:t>
            </w:r>
            <w:r w:rsidR="00C6167A" w:rsidRPr="00C6167A">
              <w:rPr>
                <w:rFonts w:ascii="Times New Roman" w:hAnsi="Times New Roman" w:cs="Times New Roman"/>
                <w:color w:val="000000"/>
                <w:sz w:val="20"/>
                <w:shd w:val="clear" w:color="auto" w:fill="FFFFFF"/>
              </w:rPr>
              <w:t xml:space="preserve"> </w:t>
            </w:r>
            <w:r w:rsidR="00C6167A" w:rsidRPr="00C6167A">
              <w:rPr>
                <w:rFonts w:ascii="Times New Roman" w:eastAsia="Calibri" w:hAnsi="Times New Roman" w:cs="Times New Roman"/>
                <w:sz w:val="20"/>
                <w:lang w:eastAsia="en-US"/>
              </w:rPr>
              <w:t>Благоустройство объектов внешнего благоустройства является приоритетным и подлежит реализации в первоочередном порядке</w:t>
            </w:r>
            <w:r w:rsidR="00F4737D">
              <w:rPr>
                <w:rFonts w:ascii="Times New Roman" w:eastAsia="Calibri" w:hAnsi="Times New Roman" w:cs="Times New Roman"/>
                <w:sz w:val="20"/>
                <w:lang w:eastAsia="en-US"/>
              </w:rPr>
              <w:t>.</w:t>
            </w:r>
            <w:r w:rsidR="00C6167A" w:rsidRPr="00C6167A">
              <w:rPr>
                <w:rFonts w:ascii="Times New Roman" w:eastAsia="Calibri" w:hAnsi="Times New Roman" w:cs="Times New Roman"/>
                <w:sz w:val="20"/>
              </w:rPr>
              <w:t xml:space="preserve"> </w:t>
            </w:r>
          </w:p>
          <w:p w14:paraId="4318D56B" w14:textId="76980A7C"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Основными проблемами в области благоустройства территории муниципального образования, содержания и ремонта объектов благоустройства являются:</w:t>
            </w:r>
          </w:p>
          <w:p w14:paraId="2AC0345A" w14:textId="77777777"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 недостаточное количество детских и спортивных площадок, мест отдыха населения, площадок для выгула собак;</w:t>
            </w:r>
          </w:p>
          <w:p w14:paraId="2AA5294D" w14:textId="77777777"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 недостаточное количество автостоянок и мест парковки транспортных средств на городских территориях;</w:t>
            </w:r>
          </w:p>
          <w:p w14:paraId="1D2E4930" w14:textId="77777777"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  отсутствие на отдельных территориях лестниц, пешеходных зон (тротуаров);</w:t>
            </w:r>
          </w:p>
          <w:p w14:paraId="13BA8497" w14:textId="77777777"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 отсутствие на отдельных территориях и улично-дорожной сети надземных или подземных систем отвода поверхностных вод;</w:t>
            </w:r>
          </w:p>
          <w:p w14:paraId="757D59A3" w14:textId="77777777"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 недостаточное обеспечение безопасности населения и детей на игровых детских и спортивных площадках, площадках для отдыха и выгула собак вследствие недолжной эксплуатации оборудования, а также отсутствия благоустройства территорий отдельных площадок;</w:t>
            </w:r>
          </w:p>
          <w:p w14:paraId="64E4B8AD" w14:textId="77777777"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 неудовлетворительное техническое состояние элементов обустройства объектов благоустройства вследствие вандальных действий и воздействия атмосферных осадков.</w:t>
            </w:r>
          </w:p>
          <w:p w14:paraId="358DA56E" w14:textId="1400A96B" w:rsidR="00C6167A" w:rsidRPr="00C6167A" w:rsidRDefault="00C6167A" w:rsidP="00C6167A">
            <w:pPr>
              <w:spacing w:line="240" w:lineRule="auto"/>
              <w:ind w:firstLine="142"/>
              <w:jc w:val="both"/>
              <w:rPr>
                <w:rFonts w:ascii="Times New Roman" w:hAnsi="Times New Roman"/>
                <w:sz w:val="20"/>
                <w:szCs w:val="20"/>
              </w:rPr>
            </w:pPr>
            <w:r w:rsidRPr="00C6167A">
              <w:rPr>
                <w:rFonts w:ascii="Times New Roman" w:hAnsi="Times New Roman"/>
                <w:sz w:val="20"/>
                <w:szCs w:val="20"/>
              </w:rPr>
              <w:t xml:space="preserve">Основная причина недостаточного количества обустроенных мест массового отдыха на территории </w:t>
            </w:r>
            <w:r>
              <w:rPr>
                <w:rFonts w:ascii="Times New Roman" w:hAnsi="Times New Roman"/>
                <w:sz w:val="20"/>
                <w:szCs w:val="20"/>
              </w:rPr>
              <w:t>муниципального образования</w:t>
            </w:r>
            <w:r w:rsidRPr="00C6167A">
              <w:rPr>
                <w:rFonts w:ascii="Times New Roman" w:hAnsi="Times New Roman"/>
                <w:sz w:val="20"/>
                <w:szCs w:val="20"/>
              </w:rPr>
              <w:t xml:space="preserve"> - недостаточное количество свободных участков для создания новых мест для отдыха населения. Необходимо решение вопросов строительства центральных мест массового отдыха, благоустройства мест для отдыха в отдаленных от центра районах и создания обустроенных зон отдыха в городских парках и скверах.</w:t>
            </w:r>
          </w:p>
          <w:p w14:paraId="78F9E556" w14:textId="739DE47E" w:rsidR="00CA6C35" w:rsidRPr="006B4EEB" w:rsidRDefault="00CA6C35" w:rsidP="001F64FB">
            <w:pPr>
              <w:pStyle w:val="ConsPlusNormal"/>
              <w:ind w:firstLine="142"/>
              <w:jc w:val="both"/>
              <w:rPr>
                <w:rFonts w:ascii="Times New Roman" w:hAnsi="Times New Roman" w:cs="Times New Roman"/>
                <w:b/>
                <w:sz w:val="20"/>
              </w:rPr>
            </w:pPr>
            <w:r w:rsidRPr="006B4EEB">
              <w:rPr>
                <w:rFonts w:ascii="Times New Roman" w:hAnsi="Times New Roman" w:cs="Times New Roman"/>
                <w:b/>
                <w:sz w:val="20"/>
              </w:rPr>
              <w:t>II. Доля хозяйствующих субъектов частной формы собственности на рынке.</w:t>
            </w:r>
          </w:p>
          <w:p w14:paraId="25E01A4A" w14:textId="441BE036" w:rsidR="00CA6C35" w:rsidRPr="006B4EEB" w:rsidRDefault="00CA6C35" w:rsidP="001F64FB">
            <w:pPr>
              <w:autoSpaceDE w:val="0"/>
              <w:autoSpaceDN w:val="0"/>
              <w:adjustRightInd w:val="0"/>
              <w:spacing w:line="240" w:lineRule="auto"/>
              <w:ind w:firstLine="142"/>
              <w:contextualSpacing/>
              <w:jc w:val="both"/>
              <w:rPr>
                <w:rFonts w:ascii="Times New Roman" w:eastAsia="Times New Roman" w:hAnsi="Times New Roman"/>
                <w:bCs/>
                <w:sz w:val="20"/>
                <w:szCs w:val="20"/>
                <w:lang w:eastAsia="ru-RU"/>
              </w:rPr>
            </w:pPr>
            <w:r w:rsidRPr="006B4EEB">
              <w:rPr>
                <w:rFonts w:ascii="Times New Roman" w:hAnsi="Times New Roman"/>
                <w:sz w:val="20"/>
                <w:szCs w:val="20"/>
              </w:rPr>
              <w:t>Доля хозяйствующих субъектов частной формы собственности</w:t>
            </w:r>
            <w:r w:rsidR="00F4737D">
              <w:rPr>
                <w:rFonts w:ascii="Times New Roman" w:hAnsi="Times New Roman"/>
                <w:sz w:val="20"/>
                <w:szCs w:val="20"/>
              </w:rPr>
              <w:t xml:space="preserve">, выполнивших работы по благоустройству городской среды </w:t>
            </w:r>
            <w:r w:rsidR="00587B25">
              <w:rPr>
                <w:rFonts w:ascii="Times New Roman" w:hAnsi="Times New Roman"/>
                <w:sz w:val="20"/>
                <w:szCs w:val="20"/>
              </w:rPr>
              <w:t>в 2024 году</w:t>
            </w:r>
            <w:r w:rsidRPr="006B4EEB">
              <w:rPr>
                <w:rFonts w:ascii="Times New Roman" w:hAnsi="Times New Roman"/>
                <w:sz w:val="20"/>
                <w:szCs w:val="20"/>
              </w:rPr>
              <w:t xml:space="preserve"> составля</w:t>
            </w:r>
            <w:r w:rsidRPr="00F4737D">
              <w:rPr>
                <w:rFonts w:ascii="Times New Roman" w:hAnsi="Times New Roman"/>
                <w:sz w:val="20"/>
                <w:szCs w:val="20"/>
              </w:rPr>
              <w:t xml:space="preserve">ет </w:t>
            </w:r>
            <w:r w:rsidR="00F4737D" w:rsidRPr="00F4737D">
              <w:rPr>
                <w:rFonts w:ascii="Times New Roman" w:eastAsia="Times New Roman" w:hAnsi="Times New Roman"/>
                <w:bCs/>
                <w:sz w:val="20"/>
                <w:szCs w:val="20"/>
                <w:lang w:eastAsia="ru-RU"/>
              </w:rPr>
              <w:t>95</w:t>
            </w:r>
            <w:r w:rsidRPr="00F4737D">
              <w:rPr>
                <w:rFonts w:ascii="Times New Roman" w:eastAsia="Times New Roman" w:hAnsi="Times New Roman"/>
                <w:bCs/>
                <w:sz w:val="20"/>
                <w:szCs w:val="20"/>
                <w:lang w:eastAsia="ru-RU"/>
              </w:rPr>
              <w:t>%.</w:t>
            </w:r>
          </w:p>
          <w:p w14:paraId="215D6113" w14:textId="77777777" w:rsidR="00CA6C35" w:rsidRPr="006B4EEB" w:rsidRDefault="00CA6C35" w:rsidP="001F64FB">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6B4EEB">
              <w:rPr>
                <w:rFonts w:ascii="Times New Roman" w:eastAsia="Times New Roman" w:hAnsi="Times New Roman"/>
                <w:b/>
                <w:sz w:val="20"/>
                <w:szCs w:val="20"/>
                <w:lang w:val="en-US" w:eastAsia="ru-RU"/>
              </w:rPr>
              <w:t>III</w:t>
            </w:r>
            <w:r w:rsidRPr="006B4EEB">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1661E7BA" w14:textId="7C9CC20F" w:rsidR="00CA6C35" w:rsidRPr="00C35AEE" w:rsidRDefault="00CA6C35" w:rsidP="001F64FB">
            <w:pPr>
              <w:pStyle w:val="310"/>
              <w:shd w:val="clear" w:color="auto" w:fill="auto"/>
              <w:tabs>
                <w:tab w:val="left" w:pos="851"/>
              </w:tabs>
              <w:spacing w:before="0" w:line="240" w:lineRule="auto"/>
              <w:ind w:firstLine="142"/>
              <w:rPr>
                <w:sz w:val="20"/>
                <w:szCs w:val="20"/>
              </w:rPr>
            </w:pPr>
            <w:r w:rsidRPr="00C35AEE">
              <w:rPr>
                <w:sz w:val="20"/>
                <w:szCs w:val="20"/>
              </w:rPr>
              <w:t>В 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C35AEE">
              <w:rPr>
                <w:sz w:val="20"/>
                <w:szCs w:val="20"/>
                <w:vertAlign w:val="superscript"/>
              </w:rPr>
              <w:t>3</w:t>
            </w:r>
            <w:r w:rsidRPr="00C35AEE">
              <w:rPr>
                <w:sz w:val="20"/>
                <w:szCs w:val="20"/>
              </w:rPr>
              <w:t xml:space="preserve"> представители предпринимательского сообщества отнесли рынок к зоне умеренной конкуренции. </w:t>
            </w:r>
          </w:p>
          <w:p w14:paraId="24CDBB3A" w14:textId="511D798B" w:rsidR="00C35AEE" w:rsidRPr="00C35AEE" w:rsidRDefault="00C35AEE" w:rsidP="001F64FB">
            <w:pPr>
              <w:pStyle w:val="310"/>
              <w:shd w:val="clear" w:color="auto" w:fill="auto"/>
              <w:tabs>
                <w:tab w:val="left" w:pos="851"/>
              </w:tabs>
              <w:spacing w:before="0" w:line="240" w:lineRule="auto"/>
              <w:ind w:firstLine="142"/>
              <w:rPr>
                <w:color w:val="FF0000"/>
                <w:sz w:val="20"/>
                <w:szCs w:val="20"/>
              </w:rPr>
            </w:pPr>
            <w:r w:rsidRPr="00C35AEE">
              <w:rPr>
                <w:color w:val="000000" w:themeColor="text1"/>
                <w:sz w:val="20"/>
                <w:szCs w:val="20"/>
              </w:rPr>
              <w:t>Наиболее значимыми барьерами, препятствующими ведению полноценной предпринимательской деятельности, респонденты отмечают</w:t>
            </w:r>
            <w:r w:rsidRPr="00C35AEE">
              <w:rPr>
                <w:color w:val="FF0000"/>
                <w:sz w:val="20"/>
                <w:szCs w:val="20"/>
              </w:rPr>
              <w:t xml:space="preserve"> </w:t>
            </w:r>
            <w:r w:rsidRPr="00C35AEE">
              <w:rPr>
                <w:sz w:val="20"/>
                <w:szCs w:val="20"/>
              </w:rPr>
              <w:t>высокие налоги. Умеренно выражены - сложность получения доступа к земельным участкам; ограничение/сложность доступа к поставкам товаров, оказанию услуг и выполнению работ в рамках государственных закупок. Незначительно выражены барьеры: нестабильность российского законодательства, регулирующего предпринимательскую деятельность; ограничение/сложность доступа к закупкам компаний с государственным участием и субъектов естественных монополий; иные действия/давление со стороны органов власти, препятствующие ведению бизнеса на рынке.</w:t>
            </w:r>
          </w:p>
          <w:p w14:paraId="6A17D49D" w14:textId="77777777" w:rsidR="00CA6C35" w:rsidRPr="008D604C" w:rsidRDefault="00CA6C35" w:rsidP="008D604C">
            <w:pPr>
              <w:pStyle w:val="310"/>
              <w:shd w:val="clear" w:color="auto" w:fill="auto"/>
              <w:tabs>
                <w:tab w:val="left" w:pos="851"/>
              </w:tabs>
              <w:spacing w:before="0" w:line="240" w:lineRule="auto"/>
              <w:ind w:firstLine="142"/>
              <w:rPr>
                <w:rFonts w:eastAsia="Times New Roman"/>
                <w:b/>
                <w:sz w:val="20"/>
                <w:szCs w:val="20"/>
                <w:lang w:eastAsia="ru-RU"/>
              </w:rPr>
            </w:pPr>
            <w:r w:rsidRPr="008D604C">
              <w:rPr>
                <w:rFonts w:eastAsia="Times New Roman"/>
                <w:b/>
                <w:sz w:val="20"/>
                <w:szCs w:val="20"/>
                <w:lang w:eastAsia="ru-RU"/>
              </w:rPr>
              <w:t>IV. Характерные особенности рынка.</w:t>
            </w:r>
          </w:p>
          <w:p w14:paraId="23E9E269" w14:textId="1C10F0D6" w:rsidR="008D604C" w:rsidRPr="008D604C" w:rsidRDefault="008D604C" w:rsidP="008D604C">
            <w:pPr>
              <w:pStyle w:val="ConsPlusNormal"/>
              <w:ind w:firstLine="142"/>
              <w:jc w:val="both"/>
              <w:rPr>
                <w:rFonts w:ascii="Times New Roman" w:hAnsi="Times New Roman" w:cs="Times New Roman"/>
                <w:color w:val="000000"/>
                <w:sz w:val="20"/>
                <w:shd w:val="clear" w:color="auto" w:fill="FFFFFF"/>
              </w:rPr>
            </w:pPr>
            <w:r w:rsidRPr="008D604C">
              <w:rPr>
                <w:rFonts w:ascii="Times New Roman" w:hAnsi="Times New Roman" w:cs="Times New Roman"/>
                <w:color w:val="000000"/>
                <w:sz w:val="20"/>
                <w:shd w:val="clear" w:color="auto" w:fill="FFFFFF"/>
              </w:rPr>
              <w:t>Ввиду удаленности муниципального образования высока вероятность заключения контракта с подрядчиком, не обладающим достаточной квалификацией и материально-технической базы.</w:t>
            </w:r>
          </w:p>
          <w:p w14:paraId="707C78E9" w14:textId="77777777" w:rsidR="00CA6C35" w:rsidRPr="008D604C" w:rsidRDefault="00CA6C35" w:rsidP="008D604C">
            <w:pPr>
              <w:spacing w:line="240" w:lineRule="auto"/>
              <w:ind w:firstLine="142"/>
              <w:contextualSpacing/>
              <w:jc w:val="both"/>
              <w:rPr>
                <w:rFonts w:ascii="Times New Roman" w:eastAsia="Times New Roman" w:hAnsi="Times New Roman"/>
                <w:b/>
                <w:sz w:val="20"/>
                <w:szCs w:val="20"/>
                <w:lang w:eastAsia="ru-RU"/>
              </w:rPr>
            </w:pPr>
            <w:r w:rsidRPr="008D604C">
              <w:rPr>
                <w:rFonts w:ascii="Times New Roman" w:eastAsia="Times New Roman" w:hAnsi="Times New Roman"/>
                <w:b/>
                <w:sz w:val="20"/>
                <w:szCs w:val="20"/>
                <w:lang w:eastAsia="ru-RU"/>
              </w:rPr>
              <w:t>V. Меры по развитию рынка.</w:t>
            </w:r>
          </w:p>
          <w:p w14:paraId="0842CBFD" w14:textId="6F5936B5" w:rsidR="008D604C" w:rsidRPr="008D604C" w:rsidRDefault="008D604C" w:rsidP="008D604C">
            <w:pPr>
              <w:tabs>
                <w:tab w:val="left" w:pos="5474"/>
              </w:tabs>
              <w:spacing w:line="240" w:lineRule="auto"/>
              <w:ind w:firstLine="142"/>
              <w:jc w:val="both"/>
              <w:rPr>
                <w:rFonts w:ascii="Times New Roman" w:hAnsi="Times New Roman"/>
                <w:sz w:val="20"/>
                <w:szCs w:val="20"/>
              </w:rPr>
            </w:pPr>
            <w:r w:rsidRPr="008D604C">
              <w:rPr>
                <w:rFonts w:ascii="Times New Roman" w:hAnsi="Times New Roman"/>
                <w:sz w:val="20"/>
                <w:szCs w:val="20"/>
              </w:rPr>
              <w:t xml:space="preserve">Мероприятия по благоустройству территории и содержание объектов внешнего благоустройства муниципального округа реализуются в соответствии с </w:t>
            </w:r>
            <w:r w:rsidR="005B7454" w:rsidRPr="008D604C">
              <w:rPr>
                <w:rFonts w:ascii="Times New Roman" w:hAnsi="Times New Roman"/>
                <w:sz w:val="20"/>
                <w:szCs w:val="20"/>
              </w:rPr>
              <w:t>муниципальной программой «Благоустройство территории и содержание объектов внешнего благоустройства»</w:t>
            </w:r>
            <w:r w:rsidRPr="008D604C">
              <w:rPr>
                <w:rFonts w:ascii="Times New Roman" w:hAnsi="Times New Roman"/>
                <w:sz w:val="20"/>
                <w:szCs w:val="20"/>
              </w:rPr>
              <w:t>, утвержденной постановлением администрации муниципального округа город Кировск Мурманской области от 30.01.2025 № 108</w:t>
            </w:r>
            <w:r>
              <w:rPr>
                <w:rFonts w:ascii="Times New Roman" w:hAnsi="Times New Roman"/>
                <w:sz w:val="20"/>
                <w:szCs w:val="20"/>
              </w:rPr>
              <w:t>.</w:t>
            </w:r>
          </w:p>
          <w:p w14:paraId="5667335E" w14:textId="1C29BCF5" w:rsidR="00CA6C35" w:rsidRPr="008D604C" w:rsidRDefault="00CA6C35" w:rsidP="008D604C">
            <w:pPr>
              <w:tabs>
                <w:tab w:val="left" w:pos="5474"/>
              </w:tabs>
              <w:spacing w:line="240" w:lineRule="auto"/>
              <w:ind w:firstLine="142"/>
              <w:jc w:val="both"/>
              <w:rPr>
                <w:rFonts w:ascii="Times New Roman" w:eastAsia="Times New Roman" w:hAnsi="Times New Roman"/>
                <w:b/>
                <w:sz w:val="20"/>
                <w:szCs w:val="20"/>
                <w:lang w:eastAsia="ru-RU"/>
              </w:rPr>
            </w:pPr>
            <w:r w:rsidRPr="008D604C">
              <w:rPr>
                <w:rFonts w:ascii="Times New Roman" w:eastAsia="Times New Roman" w:hAnsi="Times New Roman"/>
                <w:b/>
                <w:sz w:val="20"/>
                <w:szCs w:val="20"/>
                <w:lang w:eastAsia="ru-RU"/>
              </w:rPr>
              <w:t>VI. Перспективы развития рынка.</w:t>
            </w:r>
          </w:p>
          <w:p w14:paraId="57547770" w14:textId="77777777" w:rsidR="00CA6C35" w:rsidRDefault="008D604C" w:rsidP="001F64FB">
            <w:pPr>
              <w:pStyle w:val="Default"/>
              <w:ind w:firstLine="142"/>
              <w:jc w:val="both"/>
              <w:rPr>
                <w:sz w:val="20"/>
                <w:szCs w:val="20"/>
              </w:rPr>
            </w:pPr>
            <w:r w:rsidRPr="008D604C">
              <w:rPr>
                <w:sz w:val="20"/>
                <w:szCs w:val="20"/>
              </w:rPr>
              <w:t>Реализация условий для обеспечения комфортных, безопасных и доступных условий проживания населения, а также сохранение и улучшение санитарно-технического состояния объектов внешнего благоустройства на территории муниципального образования город Кировск с подведомственной территорией позволит улучшить внешний облик города Кировск, повысить уровень проживания граждан</w:t>
            </w:r>
            <w:r>
              <w:rPr>
                <w:sz w:val="20"/>
                <w:szCs w:val="20"/>
              </w:rPr>
              <w:t>. Для этого необходимо:</w:t>
            </w:r>
          </w:p>
          <w:p w14:paraId="4CA5CCA8" w14:textId="77777777" w:rsidR="008D604C" w:rsidRDefault="008D604C" w:rsidP="001F64FB">
            <w:pPr>
              <w:pStyle w:val="Default"/>
              <w:ind w:firstLine="142"/>
              <w:jc w:val="both"/>
              <w:rPr>
                <w:sz w:val="20"/>
                <w:szCs w:val="20"/>
                <w:shd w:val="clear" w:color="auto" w:fill="FFFFFF"/>
              </w:rPr>
            </w:pPr>
            <w:r w:rsidRPr="008D604C">
              <w:rPr>
                <w:sz w:val="20"/>
                <w:szCs w:val="20"/>
              </w:rPr>
              <w:lastRenderedPageBreak/>
              <w:t xml:space="preserve">- осуществлять мониторинг состояния </w:t>
            </w:r>
            <w:r w:rsidRPr="008D604C">
              <w:rPr>
                <w:sz w:val="20"/>
                <w:szCs w:val="20"/>
                <w:shd w:val="clear" w:color="auto" w:fill="FFFFFF"/>
              </w:rPr>
              <w:t>городской инфраструктуры и необходимость ее обновления</w:t>
            </w:r>
            <w:r>
              <w:rPr>
                <w:sz w:val="20"/>
                <w:szCs w:val="20"/>
                <w:shd w:val="clear" w:color="auto" w:fill="FFFFFF"/>
              </w:rPr>
              <w:t>;</w:t>
            </w:r>
          </w:p>
          <w:p w14:paraId="0BA4713C" w14:textId="4B5A3607" w:rsidR="008D604C" w:rsidRPr="008D604C" w:rsidRDefault="008D604C" w:rsidP="001F64FB">
            <w:pPr>
              <w:pStyle w:val="Default"/>
              <w:ind w:firstLine="142"/>
              <w:jc w:val="both"/>
              <w:rPr>
                <w:sz w:val="20"/>
                <w:szCs w:val="20"/>
              </w:rPr>
            </w:pPr>
            <w:r w:rsidRPr="008D604C">
              <w:rPr>
                <w:sz w:val="20"/>
                <w:szCs w:val="20"/>
              </w:rPr>
              <w:t xml:space="preserve">- </w:t>
            </w:r>
            <w:r>
              <w:rPr>
                <w:sz w:val="20"/>
                <w:szCs w:val="20"/>
                <w:shd w:val="clear" w:color="auto" w:fill="FFFFFF"/>
              </w:rPr>
              <w:t>инициативное бюджетирование (вовлечение жителей</w:t>
            </w:r>
            <w:r w:rsidR="005B7454">
              <w:rPr>
                <w:sz w:val="20"/>
                <w:szCs w:val="20"/>
                <w:shd w:val="clear" w:color="auto" w:fill="FFFFFF"/>
              </w:rPr>
              <w:t xml:space="preserve"> в процесс улучшения городской среды)</w:t>
            </w:r>
          </w:p>
        </w:tc>
      </w:tr>
      <w:tr w:rsidR="00CA6C35" w:rsidRPr="00AE48DE" w14:paraId="54CCB985" w14:textId="77777777" w:rsidTr="00DC3D2A">
        <w:tblPrEx>
          <w:tblLook w:val="04A0" w:firstRow="1" w:lastRow="0" w:firstColumn="1" w:lastColumn="0" w:noHBand="0" w:noVBand="1"/>
        </w:tblPrEx>
        <w:trPr>
          <w:tblHeader/>
        </w:trPr>
        <w:tc>
          <w:tcPr>
            <w:tcW w:w="684" w:type="dxa"/>
            <w:shd w:val="clear" w:color="auto" w:fill="auto"/>
            <w:vAlign w:val="center"/>
          </w:tcPr>
          <w:p w14:paraId="077FF5CF" w14:textId="77777777" w:rsidR="00CA6C35" w:rsidRPr="00AE48DE"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5305B960" w14:textId="77777777" w:rsidR="00CA6C35" w:rsidRPr="00AE48DE"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1DA5740A" w14:textId="77777777" w:rsidR="00CA6C35" w:rsidRPr="00AE48DE"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6F616724" w14:textId="77777777" w:rsidR="00CA6C35" w:rsidRPr="00AE48DE"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2034" w:type="dxa"/>
            <w:gridSpan w:val="6"/>
            <w:shd w:val="clear" w:color="auto" w:fill="auto"/>
            <w:vAlign w:val="center"/>
          </w:tcPr>
          <w:p w14:paraId="06BEC32C" w14:textId="77777777" w:rsidR="00CA6C35" w:rsidRPr="00AE48DE"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646" w:type="dxa"/>
            <w:gridSpan w:val="4"/>
            <w:shd w:val="clear" w:color="auto" w:fill="auto"/>
            <w:vAlign w:val="center"/>
          </w:tcPr>
          <w:p w14:paraId="5F522275" w14:textId="77777777" w:rsidR="00CA6C35" w:rsidRPr="00AE48DE"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416" w:type="dxa"/>
            <w:gridSpan w:val="3"/>
            <w:shd w:val="clear" w:color="auto" w:fill="auto"/>
            <w:vAlign w:val="center"/>
          </w:tcPr>
          <w:p w14:paraId="6D00DA89" w14:textId="77777777" w:rsidR="00CA6C35" w:rsidRPr="00AE48DE" w:rsidRDefault="00CA6C35" w:rsidP="001F64FB">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5B7454" w:rsidRPr="00AE48DE" w14:paraId="255E067F" w14:textId="77777777" w:rsidTr="00DC3D2A">
        <w:tblPrEx>
          <w:tblLook w:val="04A0" w:firstRow="1" w:lastRow="0" w:firstColumn="1" w:lastColumn="0" w:noHBand="0" w:noVBand="1"/>
        </w:tblPrEx>
        <w:trPr>
          <w:trHeight w:val="1965"/>
        </w:trPr>
        <w:tc>
          <w:tcPr>
            <w:tcW w:w="684" w:type="dxa"/>
            <w:shd w:val="clear" w:color="auto" w:fill="auto"/>
            <w:vAlign w:val="center"/>
          </w:tcPr>
          <w:p w14:paraId="5972FCFB" w14:textId="2DA1BCD8" w:rsidR="005B7454" w:rsidRPr="00AE48DE" w:rsidRDefault="005B7454" w:rsidP="001F64FB">
            <w:pPr>
              <w:spacing w:line="240" w:lineRule="auto"/>
              <w:jc w:val="center"/>
              <w:rPr>
                <w:rFonts w:ascii="Times New Roman" w:hAnsi="Times New Roman"/>
                <w:b/>
                <w:sz w:val="20"/>
                <w:szCs w:val="20"/>
              </w:rPr>
            </w:pPr>
            <w:r>
              <w:rPr>
                <w:rFonts w:ascii="Times New Roman" w:hAnsi="Times New Roman"/>
                <w:b/>
                <w:sz w:val="20"/>
                <w:szCs w:val="20"/>
              </w:rPr>
              <w:t>8.1</w:t>
            </w:r>
          </w:p>
        </w:tc>
        <w:tc>
          <w:tcPr>
            <w:tcW w:w="2430" w:type="dxa"/>
            <w:shd w:val="clear" w:color="auto" w:fill="auto"/>
            <w:vAlign w:val="center"/>
          </w:tcPr>
          <w:p w14:paraId="2B6016BB" w14:textId="6A829820" w:rsidR="005B7454" w:rsidRPr="00AE48DE" w:rsidRDefault="00587B25" w:rsidP="001F64FB">
            <w:pPr>
              <w:spacing w:line="240" w:lineRule="auto"/>
              <w:ind w:firstLine="142"/>
              <w:jc w:val="both"/>
              <w:rPr>
                <w:rFonts w:ascii="Times New Roman" w:hAnsi="Times New Roman"/>
                <w:sz w:val="20"/>
                <w:szCs w:val="20"/>
              </w:rPr>
            </w:pPr>
            <w:r>
              <w:rPr>
                <w:rFonts w:ascii="Times New Roman" w:hAnsi="Times New Roman"/>
                <w:sz w:val="20"/>
                <w:szCs w:val="20"/>
              </w:rPr>
              <w:t xml:space="preserve">Реализация проектов </w:t>
            </w:r>
            <w:r w:rsidR="005B7454">
              <w:rPr>
                <w:rFonts w:ascii="Times New Roman" w:hAnsi="Times New Roman"/>
                <w:sz w:val="20"/>
                <w:szCs w:val="20"/>
              </w:rPr>
              <w:t xml:space="preserve">инициативного бюджетирования </w:t>
            </w:r>
          </w:p>
        </w:tc>
        <w:tc>
          <w:tcPr>
            <w:tcW w:w="1957" w:type="dxa"/>
            <w:shd w:val="clear" w:color="auto" w:fill="auto"/>
            <w:vAlign w:val="center"/>
          </w:tcPr>
          <w:p w14:paraId="2054CCD7" w14:textId="72E97979" w:rsidR="005B7454" w:rsidRPr="00AE48DE" w:rsidRDefault="005B7454" w:rsidP="001F64FB">
            <w:pPr>
              <w:spacing w:line="240" w:lineRule="auto"/>
              <w:ind w:firstLine="142"/>
              <w:jc w:val="both"/>
              <w:rPr>
                <w:rFonts w:ascii="Times New Roman" w:hAnsi="Times New Roman"/>
                <w:sz w:val="20"/>
                <w:szCs w:val="20"/>
              </w:rPr>
            </w:pPr>
            <w:r>
              <w:rPr>
                <w:rFonts w:ascii="Times New Roman" w:hAnsi="Times New Roman"/>
                <w:sz w:val="20"/>
                <w:szCs w:val="20"/>
              </w:rPr>
              <w:t>Отсутствие заинтересованности населения в реализации проекта по благоустройству объектов благоустройства.</w:t>
            </w:r>
          </w:p>
        </w:tc>
        <w:tc>
          <w:tcPr>
            <w:tcW w:w="3429" w:type="dxa"/>
            <w:shd w:val="clear" w:color="auto" w:fill="auto"/>
            <w:vAlign w:val="center"/>
          </w:tcPr>
          <w:p w14:paraId="704323D4" w14:textId="65E1115B" w:rsidR="005B7454" w:rsidRPr="00E27FC1" w:rsidRDefault="00E27FC1" w:rsidP="001F64FB">
            <w:pPr>
              <w:spacing w:line="240" w:lineRule="auto"/>
              <w:jc w:val="center"/>
              <w:rPr>
                <w:rFonts w:ascii="Times New Roman" w:hAnsi="Times New Roman"/>
                <w:sz w:val="20"/>
                <w:szCs w:val="20"/>
              </w:rPr>
            </w:pPr>
            <w:r w:rsidRPr="00E27FC1">
              <w:rPr>
                <w:rFonts w:ascii="Times New Roman" w:hAnsi="Times New Roman"/>
                <w:sz w:val="20"/>
                <w:szCs w:val="20"/>
              </w:rPr>
              <w:t xml:space="preserve">Отчет по Губернаторской программе «НА СЕВЕРЕ - ТВОЙ ПРОЕКТ» </w:t>
            </w:r>
          </w:p>
        </w:tc>
        <w:tc>
          <w:tcPr>
            <w:tcW w:w="2034" w:type="dxa"/>
            <w:gridSpan w:val="6"/>
            <w:shd w:val="clear" w:color="auto" w:fill="auto"/>
            <w:vAlign w:val="center"/>
          </w:tcPr>
          <w:p w14:paraId="5AC2600B" w14:textId="04451956" w:rsidR="005B7454" w:rsidRPr="00251958" w:rsidRDefault="005B7454" w:rsidP="001F64FB">
            <w:pPr>
              <w:spacing w:line="240" w:lineRule="auto"/>
              <w:jc w:val="center"/>
              <w:rPr>
                <w:rFonts w:ascii="Times New Roman" w:hAnsi="Times New Roman"/>
                <w:sz w:val="20"/>
                <w:szCs w:val="20"/>
              </w:rPr>
            </w:pPr>
            <w:r w:rsidRPr="00251958">
              <w:rPr>
                <w:rFonts w:ascii="Times New Roman" w:hAnsi="Times New Roman"/>
                <w:color w:val="000000" w:themeColor="text1"/>
                <w:sz w:val="20"/>
                <w:szCs w:val="20"/>
                <w:shd w:val="clear" w:color="auto" w:fill="FFFFFF"/>
              </w:rPr>
              <w:t>Проекты становятся экономичнее из-за вовлечения населения, а построенные объекты бережнее эксплуатируются.</w:t>
            </w:r>
          </w:p>
        </w:tc>
        <w:tc>
          <w:tcPr>
            <w:tcW w:w="1646" w:type="dxa"/>
            <w:gridSpan w:val="4"/>
            <w:shd w:val="clear" w:color="auto" w:fill="auto"/>
            <w:vAlign w:val="center"/>
          </w:tcPr>
          <w:p w14:paraId="6DEB72B7" w14:textId="69A6CB1D" w:rsidR="005B7454" w:rsidRPr="00AE48DE" w:rsidRDefault="005B7454" w:rsidP="001F64FB">
            <w:pPr>
              <w:spacing w:line="240" w:lineRule="auto"/>
              <w:jc w:val="center"/>
              <w:rPr>
                <w:rFonts w:ascii="Times New Roman" w:eastAsia="Times New Roman" w:hAnsi="Times New Roman"/>
                <w:sz w:val="20"/>
                <w:szCs w:val="20"/>
                <w:lang w:eastAsia="ru-RU"/>
              </w:rPr>
            </w:pPr>
            <w:r w:rsidRPr="00AE48DE">
              <w:rPr>
                <w:rFonts w:ascii="Times New Roman" w:eastAsia="Times New Roman" w:hAnsi="Times New Roman"/>
                <w:sz w:val="20"/>
                <w:szCs w:val="20"/>
                <w:lang w:eastAsia="ru-RU"/>
              </w:rPr>
              <w:t>Ежегодно</w:t>
            </w:r>
          </w:p>
        </w:tc>
        <w:tc>
          <w:tcPr>
            <w:tcW w:w="2416" w:type="dxa"/>
            <w:gridSpan w:val="3"/>
            <w:shd w:val="clear" w:color="auto" w:fill="auto"/>
            <w:vAlign w:val="center"/>
          </w:tcPr>
          <w:p w14:paraId="7C9CC5D2" w14:textId="66776820" w:rsidR="005B7454" w:rsidRPr="005B7454" w:rsidRDefault="005B7454" w:rsidP="001F64FB">
            <w:pPr>
              <w:spacing w:line="240" w:lineRule="auto"/>
              <w:ind w:firstLine="142"/>
              <w:jc w:val="both"/>
              <w:rPr>
                <w:rFonts w:ascii="Times New Roman" w:hAnsi="Times New Roman"/>
                <w:sz w:val="20"/>
                <w:szCs w:val="20"/>
              </w:rPr>
            </w:pPr>
            <w:r w:rsidRPr="005B7454">
              <w:rPr>
                <w:rFonts w:ascii="Times New Roman" w:hAnsi="Times New Roman"/>
                <w:sz w:val="20"/>
                <w:szCs w:val="20"/>
              </w:rPr>
              <w:t>МКУ «Управление Кировским городским хозяйством»</w:t>
            </w:r>
          </w:p>
        </w:tc>
      </w:tr>
      <w:tr w:rsidR="00E27FC1" w:rsidRPr="00AE48DE" w14:paraId="0B1503DD" w14:textId="77777777" w:rsidTr="00DC3D2A">
        <w:tblPrEx>
          <w:tblLook w:val="04A0" w:firstRow="1" w:lastRow="0" w:firstColumn="1" w:lastColumn="0" w:noHBand="0" w:noVBand="1"/>
        </w:tblPrEx>
        <w:trPr>
          <w:trHeight w:val="1965"/>
        </w:trPr>
        <w:tc>
          <w:tcPr>
            <w:tcW w:w="684" w:type="dxa"/>
            <w:shd w:val="clear" w:color="auto" w:fill="auto"/>
            <w:vAlign w:val="center"/>
          </w:tcPr>
          <w:p w14:paraId="7B1CF282" w14:textId="2F8B6209" w:rsidR="00E27FC1" w:rsidRDefault="00E27FC1" w:rsidP="001F64FB">
            <w:pPr>
              <w:spacing w:line="240" w:lineRule="auto"/>
              <w:jc w:val="center"/>
              <w:rPr>
                <w:rFonts w:ascii="Times New Roman" w:hAnsi="Times New Roman"/>
                <w:b/>
                <w:sz w:val="20"/>
                <w:szCs w:val="20"/>
              </w:rPr>
            </w:pPr>
            <w:r>
              <w:rPr>
                <w:rFonts w:ascii="Times New Roman" w:hAnsi="Times New Roman"/>
                <w:b/>
                <w:sz w:val="20"/>
                <w:szCs w:val="20"/>
              </w:rPr>
              <w:t>8.2</w:t>
            </w:r>
          </w:p>
        </w:tc>
        <w:tc>
          <w:tcPr>
            <w:tcW w:w="2430" w:type="dxa"/>
            <w:shd w:val="clear" w:color="auto" w:fill="auto"/>
            <w:vAlign w:val="center"/>
          </w:tcPr>
          <w:p w14:paraId="20905F83" w14:textId="4EC42808" w:rsidR="00E27FC1" w:rsidRPr="00E27FC1" w:rsidRDefault="00E27FC1" w:rsidP="001F64FB">
            <w:pPr>
              <w:spacing w:line="240" w:lineRule="auto"/>
              <w:ind w:firstLine="142"/>
              <w:jc w:val="both"/>
              <w:rPr>
                <w:rFonts w:ascii="Times New Roman" w:hAnsi="Times New Roman"/>
                <w:sz w:val="20"/>
                <w:szCs w:val="20"/>
              </w:rPr>
            </w:pPr>
            <w:r w:rsidRPr="00E27FC1">
              <w:rPr>
                <w:rFonts w:ascii="Times New Roman" w:hAnsi="Times New Roman"/>
                <w:sz w:val="20"/>
                <w:szCs w:val="20"/>
              </w:rPr>
              <w:t>Благоустройство объектов внешнего благоустройства</w:t>
            </w:r>
          </w:p>
        </w:tc>
        <w:tc>
          <w:tcPr>
            <w:tcW w:w="1957" w:type="dxa"/>
            <w:shd w:val="clear" w:color="auto" w:fill="auto"/>
            <w:vAlign w:val="center"/>
          </w:tcPr>
          <w:p w14:paraId="5DACE8D9" w14:textId="31183B04" w:rsidR="00E27FC1" w:rsidRDefault="00A4526F" w:rsidP="001F64FB">
            <w:pPr>
              <w:spacing w:line="240" w:lineRule="auto"/>
              <w:ind w:firstLine="142"/>
              <w:jc w:val="both"/>
              <w:rPr>
                <w:rFonts w:ascii="Times New Roman" w:hAnsi="Times New Roman"/>
                <w:sz w:val="20"/>
                <w:szCs w:val="20"/>
              </w:rPr>
            </w:pPr>
            <w:r>
              <w:rPr>
                <w:rFonts w:ascii="Times New Roman" w:hAnsi="Times New Roman"/>
                <w:sz w:val="20"/>
                <w:szCs w:val="20"/>
              </w:rPr>
              <w:t>Высокая изношенность объектов благоустройства</w:t>
            </w:r>
          </w:p>
        </w:tc>
        <w:tc>
          <w:tcPr>
            <w:tcW w:w="3429" w:type="dxa"/>
            <w:shd w:val="clear" w:color="auto" w:fill="auto"/>
            <w:vAlign w:val="center"/>
          </w:tcPr>
          <w:p w14:paraId="4D6DB8E1" w14:textId="5EE502A1" w:rsidR="00E27FC1" w:rsidRPr="00E27FC1" w:rsidRDefault="00E27FC1" w:rsidP="001F64FB">
            <w:pPr>
              <w:spacing w:line="240" w:lineRule="auto"/>
              <w:jc w:val="center"/>
              <w:rPr>
                <w:rFonts w:ascii="Times New Roman" w:hAnsi="Times New Roman"/>
                <w:sz w:val="20"/>
                <w:szCs w:val="20"/>
              </w:rPr>
            </w:pPr>
            <w:r>
              <w:rPr>
                <w:rFonts w:ascii="Times New Roman" w:hAnsi="Times New Roman"/>
                <w:sz w:val="20"/>
                <w:szCs w:val="20"/>
              </w:rPr>
              <w:t>М</w:t>
            </w:r>
            <w:r w:rsidRPr="008D604C">
              <w:rPr>
                <w:rFonts w:ascii="Times New Roman" w:hAnsi="Times New Roman"/>
                <w:sz w:val="20"/>
                <w:szCs w:val="20"/>
              </w:rPr>
              <w:t>униципальн</w:t>
            </w:r>
            <w:r>
              <w:rPr>
                <w:rFonts w:ascii="Times New Roman" w:hAnsi="Times New Roman"/>
                <w:sz w:val="20"/>
                <w:szCs w:val="20"/>
              </w:rPr>
              <w:t>ая</w:t>
            </w:r>
            <w:r w:rsidRPr="008D604C">
              <w:rPr>
                <w:rFonts w:ascii="Times New Roman" w:hAnsi="Times New Roman"/>
                <w:sz w:val="20"/>
                <w:szCs w:val="20"/>
              </w:rPr>
              <w:t xml:space="preserve"> программ</w:t>
            </w:r>
            <w:r>
              <w:rPr>
                <w:rFonts w:ascii="Times New Roman" w:hAnsi="Times New Roman"/>
                <w:sz w:val="20"/>
                <w:szCs w:val="20"/>
              </w:rPr>
              <w:t>а</w:t>
            </w:r>
            <w:r w:rsidRPr="008D604C">
              <w:rPr>
                <w:rFonts w:ascii="Times New Roman" w:hAnsi="Times New Roman"/>
                <w:sz w:val="20"/>
                <w:szCs w:val="20"/>
              </w:rPr>
              <w:t xml:space="preserve"> «Благоустройство территории и содержание объектов внешнего благоустройства»</w:t>
            </w:r>
          </w:p>
        </w:tc>
        <w:tc>
          <w:tcPr>
            <w:tcW w:w="2034" w:type="dxa"/>
            <w:gridSpan w:val="6"/>
            <w:shd w:val="clear" w:color="auto" w:fill="auto"/>
            <w:vAlign w:val="center"/>
          </w:tcPr>
          <w:p w14:paraId="055A66BC" w14:textId="0D84816A" w:rsidR="00E27FC1" w:rsidRPr="00E27FC1" w:rsidRDefault="00E27FC1" w:rsidP="001F64FB">
            <w:pPr>
              <w:spacing w:line="240" w:lineRule="auto"/>
              <w:jc w:val="center"/>
              <w:rPr>
                <w:rFonts w:ascii="Times New Roman" w:hAnsi="Times New Roman"/>
                <w:color w:val="000000" w:themeColor="text1"/>
                <w:sz w:val="20"/>
                <w:szCs w:val="20"/>
                <w:shd w:val="clear" w:color="auto" w:fill="FFFFFF"/>
              </w:rPr>
            </w:pPr>
            <w:r w:rsidRPr="00E27FC1">
              <w:rPr>
                <w:rFonts w:ascii="Times New Roman" w:hAnsi="Times New Roman"/>
                <w:sz w:val="20"/>
                <w:szCs w:val="20"/>
              </w:rPr>
              <w:t>Количество благоустраиваемых объектов</w:t>
            </w:r>
            <w:r>
              <w:rPr>
                <w:rFonts w:ascii="Times New Roman" w:hAnsi="Times New Roman"/>
                <w:sz w:val="20"/>
                <w:szCs w:val="20"/>
              </w:rPr>
              <w:t xml:space="preserve"> </w:t>
            </w:r>
          </w:p>
        </w:tc>
        <w:tc>
          <w:tcPr>
            <w:tcW w:w="1646" w:type="dxa"/>
            <w:gridSpan w:val="4"/>
            <w:shd w:val="clear" w:color="auto" w:fill="auto"/>
            <w:vAlign w:val="center"/>
          </w:tcPr>
          <w:p w14:paraId="7823E959" w14:textId="17AEE617" w:rsidR="00E27FC1" w:rsidRPr="00AE48DE" w:rsidRDefault="00E27FC1" w:rsidP="001F64FB">
            <w:pPr>
              <w:spacing w:line="240" w:lineRule="auto"/>
              <w:jc w:val="center"/>
              <w:rPr>
                <w:rFonts w:ascii="Times New Roman" w:eastAsia="Times New Roman" w:hAnsi="Times New Roman"/>
                <w:sz w:val="20"/>
                <w:szCs w:val="20"/>
                <w:lang w:eastAsia="ru-RU"/>
              </w:rPr>
            </w:pPr>
            <w:r w:rsidRPr="00AE48DE">
              <w:rPr>
                <w:rFonts w:ascii="Times New Roman" w:eastAsia="Times New Roman" w:hAnsi="Times New Roman"/>
                <w:sz w:val="20"/>
                <w:szCs w:val="20"/>
                <w:lang w:eastAsia="ru-RU"/>
              </w:rPr>
              <w:t>Ежегодно</w:t>
            </w:r>
            <w:r>
              <w:rPr>
                <w:rFonts w:ascii="Times New Roman" w:eastAsia="Times New Roman" w:hAnsi="Times New Roman"/>
                <w:sz w:val="20"/>
                <w:szCs w:val="20"/>
                <w:lang w:eastAsia="ru-RU"/>
              </w:rPr>
              <w:t xml:space="preserve"> 5 объектов</w:t>
            </w:r>
          </w:p>
        </w:tc>
        <w:tc>
          <w:tcPr>
            <w:tcW w:w="2416" w:type="dxa"/>
            <w:gridSpan w:val="3"/>
            <w:shd w:val="clear" w:color="auto" w:fill="auto"/>
            <w:vAlign w:val="center"/>
          </w:tcPr>
          <w:p w14:paraId="14BBFE3C" w14:textId="17F27343" w:rsidR="00E27FC1" w:rsidRPr="005B7454" w:rsidRDefault="00E27FC1" w:rsidP="001F64FB">
            <w:pPr>
              <w:spacing w:line="240" w:lineRule="auto"/>
              <w:ind w:firstLine="142"/>
              <w:jc w:val="both"/>
              <w:rPr>
                <w:rFonts w:ascii="Times New Roman" w:hAnsi="Times New Roman"/>
                <w:sz w:val="20"/>
                <w:szCs w:val="20"/>
              </w:rPr>
            </w:pPr>
            <w:r w:rsidRPr="005B7454">
              <w:rPr>
                <w:rFonts w:ascii="Times New Roman" w:hAnsi="Times New Roman"/>
                <w:sz w:val="20"/>
                <w:szCs w:val="20"/>
              </w:rPr>
              <w:t>МКУ «Управление Кировским городским хозяйством»</w:t>
            </w:r>
          </w:p>
        </w:tc>
      </w:tr>
      <w:tr w:rsidR="00A4526F" w:rsidRPr="00AE48DE" w14:paraId="3F9230CA" w14:textId="77777777" w:rsidTr="00DC3D2A">
        <w:tblPrEx>
          <w:tblLook w:val="04A0" w:firstRow="1" w:lastRow="0" w:firstColumn="1" w:lastColumn="0" w:noHBand="0" w:noVBand="1"/>
        </w:tblPrEx>
        <w:trPr>
          <w:trHeight w:val="1965"/>
        </w:trPr>
        <w:tc>
          <w:tcPr>
            <w:tcW w:w="684" w:type="dxa"/>
            <w:shd w:val="clear" w:color="auto" w:fill="auto"/>
            <w:vAlign w:val="center"/>
          </w:tcPr>
          <w:p w14:paraId="073F0F48" w14:textId="4D5708DB" w:rsidR="00A4526F" w:rsidRDefault="00A4526F" w:rsidP="001F64FB">
            <w:pPr>
              <w:spacing w:line="240" w:lineRule="auto"/>
              <w:jc w:val="center"/>
              <w:rPr>
                <w:rFonts w:ascii="Times New Roman" w:hAnsi="Times New Roman"/>
                <w:b/>
                <w:sz w:val="20"/>
                <w:szCs w:val="20"/>
              </w:rPr>
            </w:pPr>
            <w:r>
              <w:rPr>
                <w:rFonts w:ascii="Times New Roman" w:hAnsi="Times New Roman"/>
                <w:b/>
                <w:sz w:val="20"/>
                <w:szCs w:val="20"/>
              </w:rPr>
              <w:t>8.3</w:t>
            </w:r>
          </w:p>
        </w:tc>
        <w:tc>
          <w:tcPr>
            <w:tcW w:w="2430" w:type="dxa"/>
            <w:shd w:val="clear" w:color="auto" w:fill="auto"/>
            <w:vAlign w:val="center"/>
          </w:tcPr>
          <w:p w14:paraId="193A046A" w14:textId="29A3C863" w:rsidR="00A4526F" w:rsidRPr="00A4526F" w:rsidRDefault="00A4526F" w:rsidP="001F64FB">
            <w:pPr>
              <w:spacing w:line="240" w:lineRule="auto"/>
              <w:ind w:firstLine="142"/>
              <w:jc w:val="both"/>
              <w:rPr>
                <w:rFonts w:ascii="Times New Roman" w:hAnsi="Times New Roman"/>
                <w:sz w:val="20"/>
                <w:szCs w:val="20"/>
              </w:rPr>
            </w:pPr>
            <w:r w:rsidRPr="00A4526F">
              <w:rPr>
                <w:rFonts w:ascii="Times New Roman" w:hAnsi="Times New Roman"/>
                <w:sz w:val="20"/>
                <w:szCs w:val="20"/>
              </w:rPr>
              <w:t>Урегулирование взаимоотношений между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tc>
        <w:tc>
          <w:tcPr>
            <w:tcW w:w="1957" w:type="dxa"/>
            <w:shd w:val="clear" w:color="auto" w:fill="auto"/>
            <w:vAlign w:val="center"/>
          </w:tcPr>
          <w:p w14:paraId="61C82661" w14:textId="7B086EFC" w:rsidR="00A4526F" w:rsidRPr="00A4526F" w:rsidRDefault="00A4526F" w:rsidP="001F64FB">
            <w:pPr>
              <w:spacing w:line="240" w:lineRule="auto"/>
              <w:ind w:firstLine="142"/>
              <w:jc w:val="both"/>
              <w:rPr>
                <w:rFonts w:ascii="Times New Roman" w:hAnsi="Times New Roman"/>
                <w:sz w:val="20"/>
                <w:szCs w:val="20"/>
              </w:rPr>
            </w:pPr>
            <w:r w:rsidRPr="00A4526F">
              <w:rPr>
                <w:rFonts w:ascii="Times New Roman" w:hAnsi="Times New Roman"/>
                <w:sz w:val="20"/>
                <w:szCs w:val="20"/>
              </w:rPr>
              <w:t>Нарушение договорных отношений между подрядными организациями, осуществляющими выполнение работ, оказание услуг, поставку товаров</w:t>
            </w:r>
          </w:p>
        </w:tc>
        <w:tc>
          <w:tcPr>
            <w:tcW w:w="3429" w:type="dxa"/>
            <w:shd w:val="clear" w:color="auto" w:fill="auto"/>
            <w:vAlign w:val="center"/>
          </w:tcPr>
          <w:p w14:paraId="56754934" w14:textId="5DD528B7" w:rsidR="00A4526F" w:rsidRDefault="00A4526F" w:rsidP="001F64FB">
            <w:pPr>
              <w:spacing w:line="240" w:lineRule="auto"/>
              <w:jc w:val="center"/>
              <w:rPr>
                <w:rFonts w:ascii="Times New Roman" w:hAnsi="Times New Roman"/>
                <w:sz w:val="20"/>
                <w:szCs w:val="20"/>
              </w:rPr>
            </w:pPr>
            <w:r>
              <w:rPr>
                <w:rFonts w:ascii="Times New Roman" w:hAnsi="Times New Roman"/>
                <w:sz w:val="20"/>
                <w:szCs w:val="20"/>
              </w:rPr>
              <w:t>М</w:t>
            </w:r>
            <w:r w:rsidRPr="008D604C">
              <w:rPr>
                <w:rFonts w:ascii="Times New Roman" w:hAnsi="Times New Roman"/>
                <w:sz w:val="20"/>
                <w:szCs w:val="20"/>
              </w:rPr>
              <w:t>униципальн</w:t>
            </w:r>
            <w:r>
              <w:rPr>
                <w:rFonts w:ascii="Times New Roman" w:hAnsi="Times New Roman"/>
                <w:sz w:val="20"/>
                <w:szCs w:val="20"/>
              </w:rPr>
              <w:t>ая</w:t>
            </w:r>
            <w:r w:rsidRPr="008D604C">
              <w:rPr>
                <w:rFonts w:ascii="Times New Roman" w:hAnsi="Times New Roman"/>
                <w:sz w:val="20"/>
                <w:szCs w:val="20"/>
              </w:rPr>
              <w:t xml:space="preserve"> программ</w:t>
            </w:r>
            <w:r>
              <w:rPr>
                <w:rFonts w:ascii="Times New Roman" w:hAnsi="Times New Roman"/>
                <w:sz w:val="20"/>
                <w:szCs w:val="20"/>
              </w:rPr>
              <w:t>а</w:t>
            </w:r>
            <w:r w:rsidRPr="008D604C">
              <w:rPr>
                <w:rFonts w:ascii="Times New Roman" w:hAnsi="Times New Roman"/>
                <w:sz w:val="20"/>
                <w:szCs w:val="20"/>
              </w:rPr>
              <w:t xml:space="preserve"> «Благоустройство территории и содержание объектов внешнего благоустройства»</w:t>
            </w:r>
          </w:p>
        </w:tc>
        <w:tc>
          <w:tcPr>
            <w:tcW w:w="2034" w:type="dxa"/>
            <w:gridSpan w:val="6"/>
            <w:shd w:val="clear" w:color="auto" w:fill="auto"/>
            <w:vAlign w:val="center"/>
          </w:tcPr>
          <w:p w14:paraId="6C86344B" w14:textId="72884405" w:rsidR="00A4526F" w:rsidRPr="00E27FC1" w:rsidRDefault="00A4526F" w:rsidP="001F64FB">
            <w:pPr>
              <w:spacing w:line="240" w:lineRule="auto"/>
              <w:jc w:val="center"/>
              <w:rPr>
                <w:rFonts w:ascii="Times New Roman" w:hAnsi="Times New Roman"/>
                <w:sz w:val="20"/>
                <w:szCs w:val="20"/>
              </w:rPr>
            </w:pPr>
            <w:r>
              <w:rPr>
                <w:rFonts w:ascii="Times New Roman" w:hAnsi="Times New Roman"/>
                <w:sz w:val="20"/>
                <w:szCs w:val="20"/>
              </w:rPr>
              <w:t xml:space="preserve">Качественное исполнение контракта </w:t>
            </w:r>
          </w:p>
        </w:tc>
        <w:tc>
          <w:tcPr>
            <w:tcW w:w="1646" w:type="dxa"/>
            <w:gridSpan w:val="4"/>
            <w:shd w:val="clear" w:color="auto" w:fill="auto"/>
            <w:vAlign w:val="center"/>
          </w:tcPr>
          <w:p w14:paraId="73910A5E" w14:textId="0D0CD2A5" w:rsidR="00A4526F" w:rsidRPr="00AE48DE" w:rsidRDefault="00A4526F" w:rsidP="001F64FB">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заключении контракта</w:t>
            </w:r>
          </w:p>
        </w:tc>
        <w:tc>
          <w:tcPr>
            <w:tcW w:w="2416" w:type="dxa"/>
            <w:gridSpan w:val="3"/>
            <w:shd w:val="clear" w:color="auto" w:fill="auto"/>
            <w:vAlign w:val="center"/>
          </w:tcPr>
          <w:p w14:paraId="1E47B25C" w14:textId="30247A77" w:rsidR="00A4526F" w:rsidRPr="005B7454" w:rsidRDefault="00A4526F" w:rsidP="001F64FB">
            <w:pPr>
              <w:spacing w:line="240" w:lineRule="auto"/>
              <w:ind w:firstLine="142"/>
              <w:jc w:val="both"/>
              <w:rPr>
                <w:rFonts w:ascii="Times New Roman" w:hAnsi="Times New Roman"/>
                <w:sz w:val="20"/>
                <w:szCs w:val="20"/>
              </w:rPr>
            </w:pPr>
            <w:r w:rsidRPr="005B7454">
              <w:rPr>
                <w:rFonts w:ascii="Times New Roman" w:hAnsi="Times New Roman"/>
                <w:sz w:val="20"/>
                <w:szCs w:val="20"/>
              </w:rPr>
              <w:t>МКУ «Управление Кировским городским хозяйством»</w:t>
            </w:r>
          </w:p>
        </w:tc>
      </w:tr>
      <w:tr w:rsidR="00251958" w:rsidRPr="00AE48DE" w14:paraId="4F2A1634" w14:textId="77777777" w:rsidTr="00DC3D2A">
        <w:tblPrEx>
          <w:tblLook w:val="04A0" w:firstRow="1" w:lastRow="0" w:firstColumn="1" w:lastColumn="0" w:noHBand="0" w:noVBand="1"/>
        </w:tblPrEx>
        <w:trPr>
          <w:trHeight w:val="557"/>
        </w:trPr>
        <w:tc>
          <w:tcPr>
            <w:tcW w:w="684" w:type="dxa"/>
            <w:shd w:val="clear" w:color="auto" w:fill="auto"/>
            <w:vAlign w:val="center"/>
          </w:tcPr>
          <w:p w14:paraId="4CF617FB" w14:textId="74C3CF1B" w:rsidR="00251958" w:rsidRPr="00AE48DE" w:rsidRDefault="00251958" w:rsidP="00251958">
            <w:pPr>
              <w:spacing w:line="240" w:lineRule="auto"/>
              <w:jc w:val="center"/>
              <w:rPr>
                <w:rFonts w:ascii="Times New Roman" w:hAnsi="Times New Roman"/>
                <w:b/>
                <w:sz w:val="20"/>
                <w:szCs w:val="20"/>
              </w:rPr>
            </w:pPr>
            <w:r>
              <w:rPr>
                <w:rFonts w:ascii="Times New Roman" w:hAnsi="Times New Roman"/>
                <w:b/>
                <w:sz w:val="20"/>
                <w:szCs w:val="20"/>
              </w:rPr>
              <w:t>8</w:t>
            </w:r>
            <w:r w:rsidRPr="00AE48DE">
              <w:rPr>
                <w:rFonts w:ascii="Times New Roman" w:hAnsi="Times New Roman"/>
                <w:b/>
                <w:sz w:val="20"/>
                <w:szCs w:val="20"/>
              </w:rPr>
              <w:t>.</w:t>
            </w:r>
            <w:r w:rsidR="00A4526F">
              <w:rPr>
                <w:rFonts w:ascii="Times New Roman" w:hAnsi="Times New Roman"/>
                <w:b/>
                <w:sz w:val="20"/>
                <w:szCs w:val="20"/>
              </w:rPr>
              <w:t>4</w:t>
            </w:r>
          </w:p>
        </w:tc>
        <w:tc>
          <w:tcPr>
            <w:tcW w:w="2430" w:type="dxa"/>
            <w:shd w:val="clear" w:color="auto" w:fill="auto"/>
            <w:vAlign w:val="center"/>
          </w:tcPr>
          <w:p w14:paraId="1802CAE8" w14:textId="2DD6260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Мониторинг текущего состояния и развития конкурентной среды на рынке</w:t>
            </w:r>
            <w:r w:rsidRPr="005B7454">
              <w:rPr>
                <w:rFonts w:ascii="Times New Roman" w:hAnsi="Times New Roman"/>
                <w:sz w:val="20"/>
                <w:szCs w:val="20"/>
              </w:rPr>
              <w:t xml:space="preserve"> выполнения работ по благоустройству городской среды</w:t>
            </w:r>
          </w:p>
        </w:tc>
        <w:tc>
          <w:tcPr>
            <w:tcW w:w="1957" w:type="dxa"/>
            <w:shd w:val="clear" w:color="auto" w:fill="auto"/>
            <w:vAlign w:val="center"/>
          </w:tcPr>
          <w:p w14:paraId="3E2EEE23" w14:textId="7777777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 или снижения качества услуг для потребителей</w:t>
            </w:r>
          </w:p>
        </w:tc>
        <w:tc>
          <w:tcPr>
            <w:tcW w:w="3429" w:type="dxa"/>
            <w:shd w:val="clear" w:color="auto" w:fill="auto"/>
            <w:vAlign w:val="center"/>
          </w:tcPr>
          <w:p w14:paraId="297295F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Аналитический отчет о результатах мониторинга</w:t>
            </w:r>
          </w:p>
        </w:tc>
        <w:tc>
          <w:tcPr>
            <w:tcW w:w="2034" w:type="dxa"/>
            <w:gridSpan w:val="6"/>
            <w:shd w:val="clear" w:color="auto" w:fill="auto"/>
            <w:vAlign w:val="center"/>
          </w:tcPr>
          <w:p w14:paraId="2BF04275" w14:textId="480CDFE6"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 xml:space="preserve">Корректировка мероприятий «дорожной карты» при выявлении неблагоприятных условий ведения деятельности на </w:t>
            </w:r>
            <w:r w:rsidRPr="00AE48DE">
              <w:rPr>
                <w:rFonts w:ascii="Times New Roman" w:hAnsi="Times New Roman"/>
                <w:sz w:val="20"/>
                <w:szCs w:val="20"/>
              </w:rPr>
              <w:lastRenderedPageBreak/>
              <w:t>рынке, неудовлетворенности качеством услуг для потребителей</w:t>
            </w:r>
          </w:p>
        </w:tc>
        <w:tc>
          <w:tcPr>
            <w:tcW w:w="1646" w:type="dxa"/>
            <w:gridSpan w:val="4"/>
            <w:shd w:val="clear" w:color="auto" w:fill="auto"/>
            <w:vAlign w:val="center"/>
          </w:tcPr>
          <w:p w14:paraId="3B32438B" w14:textId="77777777" w:rsidR="00251958" w:rsidRPr="00AE48DE" w:rsidRDefault="00251958" w:rsidP="00251958">
            <w:pPr>
              <w:spacing w:line="240" w:lineRule="auto"/>
              <w:jc w:val="center"/>
              <w:rPr>
                <w:rFonts w:ascii="Times New Roman" w:hAnsi="Times New Roman"/>
                <w:sz w:val="20"/>
                <w:szCs w:val="20"/>
              </w:rPr>
            </w:pPr>
            <w:r w:rsidRPr="00AE48DE">
              <w:rPr>
                <w:rFonts w:ascii="Times New Roman" w:eastAsia="Times New Roman" w:hAnsi="Times New Roman"/>
                <w:sz w:val="20"/>
                <w:szCs w:val="20"/>
                <w:lang w:eastAsia="ru-RU"/>
              </w:rPr>
              <w:lastRenderedPageBreak/>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416" w:type="dxa"/>
            <w:gridSpan w:val="3"/>
            <w:shd w:val="clear" w:color="auto" w:fill="auto"/>
            <w:vAlign w:val="center"/>
          </w:tcPr>
          <w:p w14:paraId="1255F873" w14:textId="77777777"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07291C29" w14:textId="7777777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r>
              <w:rPr>
                <w:rFonts w:ascii="Times New Roman" w:hAnsi="Times New Roman"/>
                <w:sz w:val="20"/>
                <w:szCs w:val="20"/>
              </w:rPr>
              <w:t>.</w:t>
            </w:r>
          </w:p>
        </w:tc>
      </w:tr>
      <w:tr w:rsidR="00251958" w14:paraId="0BB54556" w14:textId="77777777" w:rsidTr="00A55CFD">
        <w:trPr>
          <w:trHeight w:val="340"/>
        </w:trPr>
        <w:tc>
          <w:tcPr>
            <w:tcW w:w="684" w:type="dxa"/>
            <w:shd w:val="clear" w:color="auto" w:fill="D9D9D9" w:themeFill="background1" w:themeFillShade="D9"/>
            <w:vAlign w:val="center"/>
          </w:tcPr>
          <w:p w14:paraId="08A46DE9" w14:textId="10E3CBB2" w:rsidR="00251958" w:rsidRDefault="00E27FC1" w:rsidP="00251958">
            <w:pPr>
              <w:spacing w:line="240" w:lineRule="auto"/>
              <w:jc w:val="center"/>
              <w:rPr>
                <w:rFonts w:ascii="Times New Roman" w:hAnsi="Times New Roman"/>
                <w:b/>
                <w:sz w:val="20"/>
                <w:szCs w:val="20"/>
              </w:rPr>
            </w:pPr>
            <w:r>
              <w:rPr>
                <w:rFonts w:ascii="Times New Roman" w:hAnsi="Times New Roman"/>
                <w:b/>
                <w:sz w:val="20"/>
                <w:szCs w:val="20"/>
              </w:rPr>
              <w:lastRenderedPageBreak/>
              <w:t>9</w:t>
            </w:r>
            <w:r w:rsidR="00251958"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27192BE2" w14:textId="7296FC08" w:rsidR="00251958"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Рынок архитектурно-строительного проектирования</w:t>
            </w:r>
          </w:p>
        </w:tc>
      </w:tr>
      <w:tr w:rsidR="00251958" w:rsidRPr="00AE48DE" w14:paraId="16D78A80" w14:textId="77777777" w:rsidTr="001831D7">
        <w:tblPrEx>
          <w:tblLook w:val="04A0" w:firstRow="1" w:lastRow="0" w:firstColumn="1" w:lastColumn="0" w:noHBand="0" w:noVBand="1"/>
        </w:tblPrEx>
        <w:trPr>
          <w:trHeight w:val="1265"/>
        </w:trPr>
        <w:tc>
          <w:tcPr>
            <w:tcW w:w="14596" w:type="dxa"/>
            <w:gridSpan w:val="17"/>
            <w:shd w:val="clear" w:color="auto" w:fill="auto"/>
          </w:tcPr>
          <w:p w14:paraId="50B769CA" w14:textId="0644E822" w:rsidR="00251958" w:rsidRPr="006B4EEB" w:rsidRDefault="00251958" w:rsidP="00251958">
            <w:pPr>
              <w:pStyle w:val="ConsPlusNormal"/>
              <w:ind w:firstLine="142"/>
              <w:jc w:val="both"/>
              <w:rPr>
                <w:rFonts w:ascii="Times New Roman" w:hAnsi="Times New Roman" w:cs="Times New Roman"/>
                <w:b/>
                <w:sz w:val="20"/>
              </w:rPr>
            </w:pPr>
            <w:bookmarkStart w:id="18" w:name="_Hlk187930187"/>
            <w:r w:rsidRPr="006B4EEB">
              <w:rPr>
                <w:rFonts w:ascii="Times New Roman" w:hAnsi="Times New Roman" w:cs="Times New Roman"/>
                <w:b/>
                <w:sz w:val="20"/>
                <w:lang w:val="en-US"/>
              </w:rPr>
              <w:t>I</w:t>
            </w:r>
            <w:r w:rsidRPr="006B4EEB">
              <w:rPr>
                <w:rFonts w:ascii="Times New Roman" w:hAnsi="Times New Roman" w:cs="Times New Roman"/>
                <w:b/>
                <w:sz w:val="20"/>
              </w:rPr>
              <w:t>. Исходная информация в отношении ситуации и проблематики на рынке.</w:t>
            </w:r>
          </w:p>
          <w:p w14:paraId="75E00452" w14:textId="79485DBB" w:rsidR="00251958" w:rsidRPr="006B4EEB" w:rsidRDefault="00251958" w:rsidP="00251958">
            <w:pPr>
              <w:spacing w:line="240" w:lineRule="auto"/>
              <w:ind w:firstLine="142"/>
              <w:jc w:val="both"/>
              <w:rPr>
                <w:rFonts w:ascii="Times New Roman" w:hAnsi="Times New Roman"/>
                <w:sz w:val="20"/>
                <w:szCs w:val="20"/>
              </w:rPr>
            </w:pPr>
            <w:r w:rsidRPr="006B4EEB">
              <w:rPr>
                <w:rFonts w:ascii="Times New Roman" w:hAnsi="Times New Roman"/>
                <w:sz w:val="20"/>
                <w:szCs w:val="20"/>
              </w:rPr>
              <w:t>Согласно данным Реестра СМСП</w:t>
            </w:r>
            <w:r w:rsidRPr="006B4EEB">
              <w:rPr>
                <w:rFonts w:ascii="Times New Roman" w:hAnsi="Times New Roman"/>
                <w:sz w:val="20"/>
                <w:szCs w:val="20"/>
                <w:vertAlign w:val="superscript"/>
              </w:rPr>
              <w:t>4</w:t>
            </w:r>
            <w:r w:rsidRPr="006B4EEB">
              <w:rPr>
                <w:rFonts w:ascii="Times New Roman" w:hAnsi="Times New Roman"/>
                <w:sz w:val="20"/>
                <w:szCs w:val="20"/>
              </w:rPr>
              <w:t xml:space="preserve"> «Деятельность в области» на территории муниципального округа город Кировск Мурманской области</w:t>
            </w:r>
            <w:r w:rsidR="00886699">
              <w:rPr>
                <w:rFonts w:ascii="Times New Roman" w:hAnsi="Times New Roman"/>
                <w:sz w:val="20"/>
                <w:szCs w:val="20"/>
              </w:rPr>
              <w:t xml:space="preserve"> по состоянию на 10.01.2025</w:t>
            </w:r>
            <w:r w:rsidRPr="006B4EEB">
              <w:rPr>
                <w:rFonts w:ascii="Times New Roman" w:hAnsi="Times New Roman"/>
                <w:sz w:val="20"/>
                <w:szCs w:val="20"/>
              </w:rPr>
              <w:t xml:space="preserve"> зарегистрировано </w:t>
            </w:r>
            <w:r w:rsidR="00886699">
              <w:rPr>
                <w:rFonts w:ascii="Times New Roman" w:hAnsi="Times New Roman"/>
                <w:sz w:val="20"/>
                <w:szCs w:val="20"/>
              </w:rPr>
              <w:t>1</w:t>
            </w:r>
            <w:r w:rsidR="00024390">
              <w:rPr>
                <w:rFonts w:ascii="Times New Roman" w:hAnsi="Times New Roman"/>
                <w:sz w:val="20"/>
                <w:szCs w:val="20"/>
              </w:rPr>
              <w:t>2</w:t>
            </w:r>
            <w:r w:rsidRPr="006B4EEB">
              <w:rPr>
                <w:rFonts w:ascii="Times New Roman" w:hAnsi="Times New Roman"/>
                <w:sz w:val="20"/>
                <w:szCs w:val="20"/>
              </w:rPr>
              <w:t xml:space="preserve"> хозяйствующих субъект</w:t>
            </w:r>
            <w:r w:rsidR="00886699">
              <w:rPr>
                <w:rFonts w:ascii="Times New Roman" w:hAnsi="Times New Roman"/>
                <w:sz w:val="20"/>
                <w:szCs w:val="20"/>
              </w:rPr>
              <w:t>а</w:t>
            </w:r>
            <w:r w:rsidRPr="006B4EEB">
              <w:rPr>
                <w:rFonts w:ascii="Times New Roman" w:hAnsi="Times New Roman"/>
                <w:sz w:val="20"/>
                <w:szCs w:val="20"/>
              </w:rPr>
              <w:t xml:space="preserve"> (</w:t>
            </w:r>
            <w:r w:rsidR="00024390">
              <w:rPr>
                <w:rFonts w:ascii="Times New Roman" w:hAnsi="Times New Roman"/>
                <w:sz w:val="20"/>
                <w:szCs w:val="20"/>
              </w:rPr>
              <w:t>5</w:t>
            </w:r>
            <w:r w:rsidRPr="006B4EEB">
              <w:rPr>
                <w:rFonts w:ascii="Times New Roman" w:hAnsi="Times New Roman"/>
                <w:sz w:val="20"/>
                <w:szCs w:val="20"/>
              </w:rPr>
              <w:t xml:space="preserve"> юридических лиц и 7 индивидуальных предпринимателя), в том числе:</w:t>
            </w:r>
          </w:p>
          <w:p w14:paraId="5397BC0A" w14:textId="77777777" w:rsidR="00886699" w:rsidRDefault="00251958" w:rsidP="00251958">
            <w:pPr>
              <w:pStyle w:val="ConsPlusNormal"/>
              <w:ind w:firstLine="142"/>
              <w:jc w:val="both"/>
              <w:rPr>
                <w:rFonts w:ascii="Times New Roman" w:hAnsi="Times New Roman" w:cs="Times New Roman"/>
                <w:sz w:val="20"/>
              </w:rPr>
            </w:pPr>
            <w:r w:rsidRPr="006B4EEB">
              <w:rPr>
                <w:rFonts w:ascii="Times New Roman" w:hAnsi="Times New Roman" w:cs="Times New Roman"/>
                <w:sz w:val="20"/>
              </w:rPr>
              <w:t>- ОКВЭД 2 71.11</w:t>
            </w:r>
            <w:r w:rsidR="00886699">
              <w:rPr>
                <w:rFonts w:ascii="Times New Roman" w:hAnsi="Times New Roman" w:cs="Times New Roman"/>
                <w:sz w:val="20"/>
              </w:rPr>
              <w:t xml:space="preserve">.1 </w:t>
            </w:r>
            <w:r w:rsidRPr="006B4EEB">
              <w:rPr>
                <w:rFonts w:ascii="Times New Roman" w:hAnsi="Times New Roman" w:cs="Times New Roman"/>
                <w:sz w:val="20"/>
              </w:rPr>
              <w:t xml:space="preserve">«Деятельность в области архитектуры, связанная с созданием архитектурного облика» </w:t>
            </w:r>
            <w:r w:rsidR="00886699">
              <w:rPr>
                <w:rFonts w:ascii="Times New Roman" w:hAnsi="Times New Roman" w:cs="Times New Roman"/>
                <w:sz w:val="20"/>
              </w:rPr>
              <w:t>1</w:t>
            </w:r>
            <w:r w:rsidRPr="006B4EEB">
              <w:rPr>
                <w:rFonts w:ascii="Times New Roman" w:hAnsi="Times New Roman" w:cs="Times New Roman"/>
                <w:sz w:val="20"/>
              </w:rPr>
              <w:t xml:space="preserve"> хозяйствующий субъект</w:t>
            </w:r>
            <w:r w:rsidR="00886699">
              <w:rPr>
                <w:rFonts w:ascii="Times New Roman" w:hAnsi="Times New Roman" w:cs="Times New Roman"/>
                <w:sz w:val="20"/>
              </w:rPr>
              <w:t xml:space="preserve"> – ООО «Архистиль и дизайн)</w:t>
            </w:r>
          </w:p>
          <w:p w14:paraId="2C9B0123" w14:textId="71F2C1BD" w:rsidR="00251958" w:rsidRPr="006B4EEB" w:rsidRDefault="00886699" w:rsidP="00251958">
            <w:pPr>
              <w:pStyle w:val="ConsPlusNormal"/>
              <w:ind w:firstLine="142"/>
              <w:jc w:val="both"/>
              <w:rPr>
                <w:rFonts w:ascii="Times New Roman" w:hAnsi="Times New Roman" w:cs="Times New Roman"/>
                <w:color w:val="FF0000"/>
                <w:sz w:val="20"/>
              </w:rPr>
            </w:pPr>
            <w:r>
              <w:rPr>
                <w:rFonts w:ascii="Times New Roman" w:hAnsi="Times New Roman" w:cs="Times New Roman"/>
                <w:sz w:val="20"/>
              </w:rPr>
              <w:t xml:space="preserve">- </w:t>
            </w:r>
            <w:r w:rsidRPr="006B4EEB">
              <w:rPr>
                <w:rFonts w:ascii="Times New Roman" w:hAnsi="Times New Roman" w:cs="Times New Roman"/>
                <w:sz w:val="20"/>
              </w:rPr>
              <w:t>ОКВЭД 2 71.11</w:t>
            </w:r>
            <w:r>
              <w:rPr>
                <w:rFonts w:ascii="Times New Roman" w:hAnsi="Times New Roman" w:cs="Times New Roman"/>
                <w:sz w:val="20"/>
              </w:rPr>
              <w:t xml:space="preserve"> «</w:t>
            </w:r>
            <w:r w:rsidRPr="006B4EEB">
              <w:rPr>
                <w:rFonts w:ascii="Times New Roman" w:hAnsi="Times New Roman" w:cs="Times New Roman"/>
                <w:sz w:val="20"/>
              </w:rPr>
              <w:t>Деятельность в области архитектуры</w:t>
            </w:r>
            <w:r>
              <w:rPr>
                <w:rFonts w:ascii="Times New Roman" w:hAnsi="Times New Roman" w:cs="Times New Roman"/>
                <w:sz w:val="20"/>
              </w:rPr>
              <w:t xml:space="preserve">» 2 </w:t>
            </w:r>
            <w:r w:rsidRPr="006B4EEB">
              <w:rPr>
                <w:rFonts w:ascii="Times New Roman" w:hAnsi="Times New Roman" w:cs="Times New Roman"/>
                <w:sz w:val="20"/>
              </w:rPr>
              <w:t>хозяйствующих субъекта</w:t>
            </w:r>
            <w:r w:rsidR="00251958" w:rsidRPr="006B4EEB">
              <w:rPr>
                <w:rFonts w:ascii="Times New Roman" w:hAnsi="Times New Roman" w:cs="Times New Roman"/>
                <w:sz w:val="20"/>
              </w:rPr>
              <w:t xml:space="preserve"> (ИП Старовойтов Е.М., ООО «Проект-сервис».</w:t>
            </w:r>
          </w:p>
          <w:p w14:paraId="208803D3" w14:textId="77777777" w:rsidR="00251958" w:rsidRPr="006B4EEB" w:rsidRDefault="00251958" w:rsidP="00251958">
            <w:pPr>
              <w:pStyle w:val="ConsPlusNormal"/>
              <w:ind w:firstLine="142"/>
              <w:jc w:val="both"/>
              <w:rPr>
                <w:rFonts w:ascii="Times New Roman" w:hAnsi="Times New Roman" w:cs="Times New Roman"/>
                <w:sz w:val="20"/>
              </w:rPr>
            </w:pPr>
            <w:r w:rsidRPr="006B4EEB">
              <w:rPr>
                <w:rFonts w:ascii="Times New Roman" w:hAnsi="Times New Roman" w:cs="Times New Roman"/>
                <w:color w:val="FF0000"/>
                <w:sz w:val="20"/>
              </w:rPr>
              <w:t xml:space="preserve">- </w:t>
            </w:r>
            <w:r w:rsidRPr="006B4EEB">
              <w:rPr>
                <w:rFonts w:ascii="Times New Roman" w:hAnsi="Times New Roman" w:cs="Times New Roman"/>
                <w:sz w:val="20"/>
              </w:rPr>
              <w:t>ОКВЭД 2 71.12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 4 хозяйствующих субъекта:  ИП Ворожейкин С.В., ИП Иванюта О.М., ИП Нестеренко А.Е.,ООО «Статус-П»;</w:t>
            </w:r>
          </w:p>
          <w:p w14:paraId="63F9D302" w14:textId="776D1084" w:rsidR="00251958" w:rsidRPr="006B4EEB" w:rsidRDefault="00251958" w:rsidP="00251958">
            <w:pPr>
              <w:pStyle w:val="ConsPlusNormal"/>
              <w:ind w:firstLine="142"/>
              <w:jc w:val="both"/>
              <w:rPr>
                <w:rFonts w:ascii="Times New Roman" w:hAnsi="Times New Roman" w:cs="Times New Roman"/>
                <w:sz w:val="20"/>
              </w:rPr>
            </w:pPr>
            <w:r w:rsidRPr="006B4EEB">
              <w:rPr>
                <w:rFonts w:ascii="Times New Roman" w:hAnsi="Times New Roman" w:cs="Times New Roman"/>
                <w:sz w:val="20"/>
              </w:rPr>
              <w:t>- ОКВЭД 2 71.20 «Технические испытания, исследования, анализ и сертификация» 4 хозяйствующих субъекта: ИП Сергущенко А.Ю., ИП Егорова О.М., ООО «Алексэнерго», ООО «Оргремэнерго».</w:t>
            </w:r>
          </w:p>
          <w:p w14:paraId="6D306A82" w14:textId="2DC4246B" w:rsidR="00251958" w:rsidRDefault="00251958" w:rsidP="00251958">
            <w:pPr>
              <w:pStyle w:val="ConsPlusNormal"/>
              <w:ind w:firstLine="142"/>
              <w:jc w:val="both"/>
              <w:rPr>
                <w:rFonts w:ascii="Times New Roman" w:hAnsi="Times New Roman" w:cs="Times New Roman"/>
                <w:sz w:val="20"/>
              </w:rPr>
            </w:pPr>
            <w:r w:rsidRPr="006B4EEB">
              <w:rPr>
                <w:rFonts w:ascii="Times New Roman" w:hAnsi="Times New Roman" w:cs="Times New Roman"/>
                <w:sz w:val="20"/>
              </w:rPr>
              <w:t>- ОКВЭД 2 71.20.2 «Судебно-экспертная деятельность» 1 хозяйствующий субъект: ИП Дудников К.Э.;</w:t>
            </w:r>
          </w:p>
          <w:p w14:paraId="20631B53" w14:textId="16F7964D" w:rsidR="00251958" w:rsidRPr="006B4EEB" w:rsidRDefault="00251958" w:rsidP="00251958">
            <w:pPr>
              <w:pStyle w:val="ConsPlusNormal"/>
              <w:ind w:firstLine="142"/>
              <w:jc w:val="both"/>
              <w:rPr>
                <w:rFonts w:ascii="Times New Roman" w:hAnsi="Times New Roman" w:cs="Times New Roman"/>
                <w:b/>
                <w:sz w:val="20"/>
              </w:rPr>
            </w:pPr>
            <w:r w:rsidRPr="006B4EEB">
              <w:rPr>
                <w:rFonts w:ascii="Times New Roman" w:hAnsi="Times New Roman" w:cs="Times New Roman"/>
                <w:b/>
                <w:sz w:val="20"/>
              </w:rPr>
              <w:t>II. Доля хозяйствующих субъектов частной формы собственности на рынке.</w:t>
            </w:r>
          </w:p>
          <w:p w14:paraId="151BF51B" w14:textId="51E4ACE9" w:rsidR="00251958" w:rsidRPr="006B4EEB" w:rsidRDefault="00251958" w:rsidP="00251958">
            <w:pPr>
              <w:autoSpaceDE w:val="0"/>
              <w:autoSpaceDN w:val="0"/>
              <w:adjustRightInd w:val="0"/>
              <w:spacing w:line="240" w:lineRule="auto"/>
              <w:ind w:firstLine="142"/>
              <w:contextualSpacing/>
              <w:jc w:val="both"/>
              <w:rPr>
                <w:rFonts w:ascii="Times New Roman" w:eastAsia="Times New Roman" w:hAnsi="Times New Roman"/>
                <w:bCs/>
                <w:sz w:val="20"/>
                <w:szCs w:val="20"/>
                <w:lang w:eastAsia="ru-RU"/>
              </w:rPr>
            </w:pPr>
            <w:r w:rsidRPr="006B4EEB">
              <w:rPr>
                <w:rFonts w:ascii="Times New Roman" w:hAnsi="Times New Roman"/>
                <w:sz w:val="20"/>
                <w:szCs w:val="20"/>
              </w:rPr>
              <w:t xml:space="preserve">Доля хозяйствующих субъектов частной формы собственности составляет </w:t>
            </w:r>
            <w:r w:rsidRPr="006B4EEB">
              <w:rPr>
                <w:rFonts w:ascii="Times New Roman" w:eastAsia="Times New Roman" w:hAnsi="Times New Roman"/>
                <w:bCs/>
                <w:sz w:val="20"/>
                <w:szCs w:val="20"/>
                <w:lang w:eastAsia="ru-RU"/>
              </w:rPr>
              <w:t>100%.</w:t>
            </w:r>
          </w:p>
          <w:p w14:paraId="6C96C364" w14:textId="75CEB8B7" w:rsidR="00251958" w:rsidRPr="006B4EEB" w:rsidRDefault="00251958" w:rsidP="0025195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6B4EEB">
              <w:rPr>
                <w:rFonts w:ascii="Times New Roman" w:eastAsia="Times New Roman" w:hAnsi="Times New Roman"/>
                <w:b/>
                <w:sz w:val="20"/>
                <w:szCs w:val="20"/>
                <w:lang w:val="en-US" w:eastAsia="ru-RU"/>
              </w:rPr>
              <w:t>III</w:t>
            </w:r>
            <w:r w:rsidRPr="006B4EEB">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0CB6DC8F" w14:textId="08A8664B" w:rsidR="00251958" w:rsidRPr="006B4EEB" w:rsidRDefault="00251958" w:rsidP="00251958">
            <w:pPr>
              <w:pStyle w:val="310"/>
              <w:shd w:val="clear" w:color="auto" w:fill="auto"/>
              <w:tabs>
                <w:tab w:val="left" w:pos="851"/>
              </w:tabs>
              <w:spacing w:before="0" w:line="240" w:lineRule="auto"/>
              <w:ind w:firstLine="142"/>
              <w:rPr>
                <w:sz w:val="20"/>
                <w:szCs w:val="20"/>
              </w:rPr>
            </w:pPr>
            <w:r w:rsidRPr="006B4EEB">
              <w:rPr>
                <w:sz w:val="20"/>
                <w:szCs w:val="20"/>
              </w:rPr>
              <w:t>В 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6B4EEB">
              <w:rPr>
                <w:sz w:val="20"/>
                <w:szCs w:val="20"/>
                <w:vertAlign w:val="superscript"/>
              </w:rPr>
              <w:t>3</w:t>
            </w:r>
            <w:r w:rsidRPr="006B4EEB">
              <w:rPr>
                <w:sz w:val="20"/>
                <w:szCs w:val="20"/>
              </w:rPr>
              <w:t xml:space="preserve"> представители предпринимательского сообщества отнесли рынок к зоне умеренной конкуренции. Респондентами отмечены следующие административные барьеры: высокие налоги; умеренно выражены - нестабильность российского законодательства, регулирующего предпринимательскую деятельность; ограничение/сложность доступа к поставкам товаров, оказанию услуг и выполнению работ в рамках государственных закупок; незначительно выражены барьеры: коррупция; сложность/затянутость процедуры получения лицензий; необходимость установления партнерских отношений с органами власти; ограничение/сложность доступа к закупкам компаний с государственным участием и субъектов естественных монополий.</w:t>
            </w:r>
          </w:p>
          <w:p w14:paraId="582A882E" w14:textId="77777777" w:rsidR="00251958" w:rsidRPr="006B4EEB" w:rsidRDefault="00251958" w:rsidP="00251958">
            <w:pPr>
              <w:spacing w:line="240" w:lineRule="auto"/>
              <w:ind w:firstLine="142"/>
              <w:jc w:val="both"/>
              <w:rPr>
                <w:rFonts w:ascii="Times New Roman" w:hAnsi="Times New Roman"/>
                <w:sz w:val="20"/>
                <w:szCs w:val="20"/>
                <w:u w:val="single"/>
                <w:shd w:val="clear" w:color="auto" w:fill="FFFFFF"/>
              </w:rPr>
            </w:pPr>
            <w:r w:rsidRPr="006B4EEB">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6B4EEB">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361EC397" w14:textId="77777777" w:rsidR="00251958" w:rsidRPr="006B4EEB" w:rsidRDefault="00251958" w:rsidP="00251958">
            <w:pPr>
              <w:pStyle w:val="310"/>
              <w:shd w:val="clear" w:color="auto" w:fill="auto"/>
              <w:tabs>
                <w:tab w:val="left" w:pos="851"/>
              </w:tabs>
              <w:spacing w:before="0" w:line="240" w:lineRule="auto"/>
              <w:ind w:firstLine="142"/>
              <w:rPr>
                <w:sz w:val="20"/>
                <w:szCs w:val="20"/>
              </w:rPr>
            </w:pPr>
            <w:r w:rsidRPr="006B4EEB">
              <w:rPr>
                <w:sz w:val="20"/>
                <w:szCs w:val="20"/>
              </w:rPr>
              <w:t>В рамках опороса населения было определено: По результатам опроса большинство респондентов (от 70,6 до 77,1%) затрудняются с ответом по оказанию услуг на рынке архитектурно-строительного проектирования, трудно оценить уровень цен, качество оказания услуг и возможность выбора организации— это связано с отсутствием спроса на данном рынке.</w:t>
            </w:r>
          </w:p>
          <w:p w14:paraId="0F8FCF4F" w14:textId="39BA2B60" w:rsidR="00251958" w:rsidRPr="000128DE" w:rsidRDefault="00251958" w:rsidP="000128DE">
            <w:pPr>
              <w:pStyle w:val="310"/>
              <w:shd w:val="clear" w:color="auto" w:fill="auto"/>
              <w:tabs>
                <w:tab w:val="left" w:pos="851"/>
              </w:tabs>
              <w:spacing w:before="0" w:line="240" w:lineRule="auto"/>
              <w:ind w:firstLine="142"/>
              <w:rPr>
                <w:rFonts w:eastAsia="Times New Roman"/>
                <w:b/>
                <w:sz w:val="20"/>
                <w:szCs w:val="20"/>
                <w:lang w:eastAsia="ru-RU"/>
              </w:rPr>
            </w:pPr>
            <w:r w:rsidRPr="000128DE">
              <w:rPr>
                <w:rFonts w:eastAsia="Times New Roman"/>
                <w:b/>
                <w:sz w:val="20"/>
                <w:szCs w:val="20"/>
                <w:lang w:eastAsia="ru-RU"/>
              </w:rPr>
              <w:t>IV. Характерные особенности рынка.</w:t>
            </w:r>
          </w:p>
          <w:p w14:paraId="1C507370" w14:textId="1F03D54D" w:rsidR="000128DE" w:rsidRPr="000128DE" w:rsidRDefault="000128DE" w:rsidP="000128DE">
            <w:pPr>
              <w:pStyle w:val="aff2"/>
              <w:shd w:val="clear" w:color="auto" w:fill="FFFFFF"/>
              <w:spacing w:before="0" w:beforeAutospacing="0" w:after="0" w:afterAutospacing="0"/>
              <w:ind w:firstLine="142"/>
              <w:jc w:val="both"/>
              <w:rPr>
                <w:color w:val="000000"/>
                <w:sz w:val="20"/>
                <w:szCs w:val="20"/>
                <w:shd w:val="clear" w:color="auto" w:fill="FFFFFF"/>
              </w:rPr>
            </w:pPr>
            <w:r w:rsidRPr="000128DE">
              <w:rPr>
                <w:color w:val="000000"/>
                <w:sz w:val="20"/>
                <w:szCs w:val="20"/>
              </w:rPr>
              <w:t>Архитектурно-строительные проекты в муниципальном округе должны соответствовать специфическим нормам и правилам, учитывающим северный климат, а также требования безопасности и энергоэффективности. В том числе, необходимо учитывать характер местности.</w:t>
            </w:r>
          </w:p>
          <w:p w14:paraId="6EC87B67" w14:textId="33D38152" w:rsidR="00251958" w:rsidRPr="000128DE" w:rsidRDefault="00251958" w:rsidP="000128DE">
            <w:pPr>
              <w:spacing w:line="240" w:lineRule="auto"/>
              <w:ind w:firstLine="142"/>
              <w:contextualSpacing/>
              <w:jc w:val="both"/>
              <w:rPr>
                <w:rFonts w:ascii="Times New Roman" w:eastAsia="Times New Roman" w:hAnsi="Times New Roman"/>
                <w:b/>
                <w:sz w:val="20"/>
                <w:szCs w:val="20"/>
                <w:lang w:eastAsia="ru-RU"/>
              </w:rPr>
            </w:pPr>
            <w:r w:rsidRPr="000128DE">
              <w:rPr>
                <w:rFonts w:ascii="Times New Roman" w:eastAsia="Times New Roman" w:hAnsi="Times New Roman"/>
                <w:b/>
                <w:sz w:val="20"/>
                <w:szCs w:val="20"/>
                <w:lang w:eastAsia="ru-RU"/>
              </w:rPr>
              <w:t>V. Меры по развитию рынка.</w:t>
            </w:r>
          </w:p>
          <w:p w14:paraId="7DD488A9" w14:textId="669E57AA" w:rsidR="00251958" w:rsidRPr="006B4EEB" w:rsidRDefault="00251958" w:rsidP="00251958">
            <w:pPr>
              <w:pStyle w:val="aff0"/>
              <w:spacing w:line="240" w:lineRule="auto"/>
              <w:ind w:left="0" w:firstLine="142"/>
              <w:jc w:val="both"/>
              <w:rPr>
                <w:rFonts w:ascii="Times New Roman" w:hAnsi="Times New Roman"/>
                <w:sz w:val="20"/>
                <w:szCs w:val="20"/>
              </w:rPr>
            </w:pPr>
            <w:bookmarkStart w:id="19" w:name="_Hlk156466655"/>
            <w:r w:rsidRPr="006B4EEB">
              <w:rPr>
                <w:rFonts w:ascii="Times New Roman" w:hAnsi="Times New Roman"/>
                <w:sz w:val="20"/>
                <w:szCs w:val="20"/>
              </w:rPr>
              <w:t>В связи с тем, что доля частного сектора в структуре рынка составляет 100 %, а исполнители в части архитектурно-строительного проектирования для выполнения муниципального и государственного заказа определяются по результатам конкурентных процедур, рынок будет развиваться в соответствии с потребительским спросом.</w:t>
            </w:r>
          </w:p>
          <w:bookmarkEnd w:id="19"/>
          <w:p w14:paraId="6CA6D40F" w14:textId="0E788102" w:rsidR="00251958" w:rsidRPr="006B4EEB" w:rsidRDefault="00251958" w:rsidP="00251958">
            <w:pPr>
              <w:pStyle w:val="Default"/>
              <w:ind w:firstLine="142"/>
              <w:jc w:val="both"/>
              <w:rPr>
                <w:rFonts w:eastAsia="Times New Roman"/>
                <w:b/>
                <w:sz w:val="20"/>
                <w:szCs w:val="20"/>
                <w:lang w:eastAsia="ru-RU"/>
              </w:rPr>
            </w:pPr>
            <w:r w:rsidRPr="006B4EEB">
              <w:rPr>
                <w:rFonts w:eastAsia="Times New Roman"/>
                <w:b/>
                <w:sz w:val="20"/>
                <w:szCs w:val="20"/>
                <w:lang w:eastAsia="ru-RU"/>
              </w:rPr>
              <w:t>VI. Перспективы развития рынка.</w:t>
            </w:r>
          </w:p>
          <w:p w14:paraId="572242AD" w14:textId="1E43FFA6" w:rsidR="00251958" w:rsidRPr="006B4EEB" w:rsidRDefault="00251958" w:rsidP="00251958">
            <w:pPr>
              <w:pStyle w:val="Default"/>
              <w:ind w:firstLine="142"/>
              <w:jc w:val="both"/>
              <w:rPr>
                <w:color w:val="auto"/>
                <w:sz w:val="20"/>
                <w:szCs w:val="20"/>
              </w:rPr>
            </w:pPr>
            <w:r w:rsidRPr="006B4EEB">
              <w:rPr>
                <w:color w:val="auto"/>
                <w:sz w:val="20"/>
                <w:szCs w:val="20"/>
              </w:rPr>
              <w:t>Основными перспективными направлениями развития рынка являются:</w:t>
            </w:r>
          </w:p>
          <w:p w14:paraId="2EDE07A1" w14:textId="328976F5" w:rsidR="00251958" w:rsidRPr="006B4EEB" w:rsidRDefault="00251958" w:rsidP="00251958">
            <w:pPr>
              <w:pStyle w:val="Default"/>
              <w:ind w:firstLine="142"/>
              <w:jc w:val="both"/>
              <w:rPr>
                <w:b/>
                <w:sz w:val="20"/>
                <w:szCs w:val="20"/>
              </w:rPr>
            </w:pPr>
            <w:r w:rsidRPr="006B4EEB">
              <w:rPr>
                <w:color w:val="auto"/>
                <w:sz w:val="20"/>
                <w:szCs w:val="20"/>
              </w:rPr>
              <w:t xml:space="preserve">- </w:t>
            </w:r>
            <w:r w:rsidRPr="006B4EEB">
              <w:rPr>
                <w:sz w:val="20"/>
                <w:szCs w:val="20"/>
              </w:rPr>
              <w:t>оказание информационной и консультативной поддержки хозяйствующим субъектам частной формы собственности, желающих работать в сфере архитектурно-строительного проектирования.</w:t>
            </w:r>
          </w:p>
        </w:tc>
      </w:tr>
      <w:bookmarkEnd w:id="18"/>
      <w:tr w:rsidR="00251958" w:rsidRPr="00AE48DE" w14:paraId="376F6F3C" w14:textId="77777777" w:rsidTr="00DC3D2A">
        <w:tblPrEx>
          <w:tblLook w:val="04A0" w:firstRow="1" w:lastRow="0" w:firstColumn="1" w:lastColumn="0" w:noHBand="0" w:noVBand="1"/>
        </w:tblPrEx>
        <w:trPr>
          <w:tblHeader/>
        </w:trPr>
        <w:tc>
          <w:tcPr>
            <w:tcW w:w="684" w:type="dxa"/>
            <w:shd w:val="clear" w:color="auto" w:fill="auto"/>
            <w:vAlign w:val="center"/>
          </w:tcPr>
          <w:p w14:paraId="4852A267"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252D2DAD"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513DFAAC"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51C6747F"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2034" w:type="dxa"/>
            <w:gridSpan w:val="6"/>
            <w:shd w:val="clear" w:color="auto" w:fill="auto"/>
            <w:vAlign w:val="center"/>
          </w:tcPr>
          <w:p w14:paraId="45700813"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646" w:type="dxa"/>
            <w:gridSpan w:val="4"/>
            <w:shd w:val="clear" w:color="auto" w:fill="auto"/>
            <w:vAlign w:val="center"/>
          </w:tcPr>
          <w:p w14:paraId="75F295DE"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416" w:type="dxa"/>
            <w:gridSpan w:val="3"/>
            <w:shd w:val="clear" w:color="auto" w:fill="auto"/>
            <w:vAlign w:val="center"/>
          </w:tcPr>
          <w:p w14:paraId="766C651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06D5B95D" w14:textId="77777777" w:rsidTr="00DC3D2A">
        <w:tblPrEx>
          <w:tblLook w:val="04A0" w:firstRow="1" w:lastRow="0" w:firstColumn="1" w:lastColumn="0" w:noHBand="0" w:noVBand="1"/>
        </w:tblPrEx>
        <w:trPr>
          <w:trHeight w:val="1965"/>
        </w:trPr>
        <w:tc>
          <w:tcPr>
            <w:tcW w:w="684" w:type="dxa"/>
            <w:shd w:val="clear" w:color="auto" w:fill="auto"/>
            <w:vAlign w:val="center"/>
          </w:tcPr>
          <w:p w14:paraId="7BCF528C" w14:textId="614EF82D" w:rsidR="00251958" w:rsidRPr="00AE48DE" w:rsidRDefault="00A4526F" w:rsidP="00251958">
            <w:pPr>
              <w:spacing w:line="240" w:lineRule="auto"/>
              <w:jc w:val="center"/>
              <w:rPr>
                <w:rFonts w:ascii="Times New Roman" w:hAnsi="Times New Roman"/>
                <w:b/>
                <w:sz w:val="20"/>
                <w:szCs w:val="20"/>
              </w:rPr>
            </w:pPr>
            <w:r>
              <w:rPr>
                <w:rFonts w:ascii="Times New Roman" w:hAnsi="Times New Roman"/>
                <w:b/>
                <w:sz w:val="20"/>
                <w:szCs w:val="20"/>
              </w:rPr>
              <w:t>9</w:t>
            </w:r>
            <w:r w:rsidR="00251958" w:rsidRPr="00AE48DE">
              <w:rPr>
                <w:rFonts w:ascii="Times New Roman" w:hAnsi="Times New Roman"/>
                <w:b/>
                <w:sz w:val="20"/>
                <w:szCs w:val="20"/>
              </w:rPr>
              <w:t>.1</w:t>
            </w:r>
          </w:p>
        </w:tc>
        <w:tc>
          <w:tcPr>
            <w:tcW w:w="2430" w:type="dxa"/>
            <w:shd w:val="clear" w:color="auto" w:fill="auto"/>
            <w:vAlign w:val="center"/>
          </w:tcPr>
          <w:p w14:paraId="5B9ECDD4" w14:textId="33399A9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Мониторинг текущего состояния и развития конкурентной среды на рынке архитектурно-строительного проектирования</w:t>
            </w:r>
          </w:p>
        </w:tc>
        <w:tc>
          <w:tcPr>
            <w:tcW w:w="1957" w:type="dxa"/>
            <w:shd w:val="clear" w:color="auto" w:fill="auto"/>
            <w:vAlign w:val="center"/>
          </w:tcPr>
          <w:p w14:paraId="764B195A" w14:textId="58EDF7EA"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 или снижения качества услуг для потребителей</w:t>
            </w:r>
          </w:p>
        </w:tc>
        <w:tc>
          <w:tcPr>
            <w:tcW w:w="3429" w:type="dxa"/>
            <w:shd w:val="clear" w:color="auto" w:fill="auto"/>
            <w:vAlign w:val="center"/>
          </w:tcPr>
          <w:p w14:paraId="3A187BA5" w14:textId="075D1838"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Аналитический отчет о результатах мониторинга</w:t>
            </w:r>
          </w:p>
        </w:tc>
        <w:tc>
          <w:tcPr>
            <w:tcW w:w="2034" w:type="dxa"/>
            <w:gridSpan w:val="6"/>
            <w:shd w:val="clear" w:color="auto" w:fill="auto"/>
            <w:vAlign w:val="center"/>
          </w:tcPr>
          <w:p w14:paraId="584C3CC9" w14:textId="3330C30E"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Увеличение количества организаций частной формы собственности в сфере архитектурно-строительного проектирования</w:t>
            </w:r>
          </w:p>
        </w:tc>
        <w:tc>
          <w:tcPr>
            <w:tcW w:w="1646" w:type="dxa"/>
            <w:gridSpan w:val="4"/>
            <w:shd w:val="clear" w:color="auto" w:fill="auto"/>
            <w:vAlign w:val="center"/>
          </w:tcPr>
          <w:p w14:paraId="7FC4CEAC" w14:textId="2A99C6FF" w:rsidR="00251958" w:rsidRPr="00AE48DE" w:rsidRDefault="00251958" w:rsidP="00251958">
            <w:pPr>
              <w:spacing w:line="240" w:lineRule="auto"/>
              <w:jc w:val="center"/>
              <w:rPr>
                <w:rFonts w:ascii="Times New Roman" w:hAnsi="Times New Roman"/>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416" w:type="dxa"/>
            <w:gridSpan w:val="3"/>
            <w:shd w:val="clear" w:color="auto" w:fill="auto"/>
            <w:vAlign w:val="center"/>
          </w:tcPr>
          <w:p w14:paraId="2FD14557" w14:textId="3CAE00F6"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3C398CA7" w14:textId="7A67C0F2"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r>
              <w:rPr>
                <w:rFonts w:ascii="Times New Roman" w:hAnsi="Times New Roman"/>
                <w:sz w:val="20"/>
                <w:szCs w:val="20"/>
              </w:rPr>
              <w:t>.</w:t>
            </w:r>
          </w:p>
        </w:tc>
      </w:tr>
      <w:tr w:rsidR="00251958" w14:paraId="1C9C24E0" w14:textId="77777777" w:rsidTr="00A55CFD">
        <w:trPr>
          <w:trHeight w:val="340"/>
        </w:trPr>
        <w:tc>
          <w:tcPr>
            <w:tcW w:w="684" w:type="dxa"/>
            <w:shd w:val="clear" w:color="auto" w:fill="D9D9D9" w:themeFill="background1" w:themeFillShade="D9"/>
            <w:vAlign w:val="center"/>
          </w:tcPr>
          <w:p w14:paraId="3D228B46" w14:textId="57FE2424" w:rsidR="00251958" w:rsidRDefault="000100F8" w:rsidP="00251958">
            <w:pPr>
              <w:spacing w:line="240" w:lineRule="auto"/>
              <w:jc w:val="center"/>
              <w:rPr>
                <w:rFonts w:ascii="Times New Roman" w:hAnsi="Times New Roman"/>
                <w:b/>
                <w:sz w:val="20"/>
                <w:szCs w:val="20"/>
              </w:rPr>
            </w:pPr>
            <w:r>
              <w:rPr>
                <w:rFonts w:ascii="Times New Roman" w:hAnsi="Times New Roman"/>
                <w:b/>
                <w:sz w:val="20"/>
                <w:szCs w:val="20"/>
              </w:rPr>
              <w:t>10</w:t>
            </w:r>
            <w:r w:rsidR="00251958"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7145C4CF" w14:textId="1ABC5FF0" w:rsidR="00251958" w:rsidRPr="00A046DA" w:rsidRDefault="00251958" w:rsidP="00251958">
            <w:pPr>
              <w:pStyle w:val="aff0"/>
              <w:spacing w:line="240" w:lineRule="auto"/>
              <w:ind w:left="0"/>
              <w:jc w:val="center"/>
              <w:rPr>
                <w:rFonts w:ascii="Times New Roman" w:hAnsi="Times New Roman"/>
                <w:b/>
                <w:bCs/>
                <w:color w:val="000000"/>
                <w:sz w:val="20"/>
                <w:szCs w:val="20"/>
              </w:rPr>
            </w:pPr>
            <w:r w:rsidRPr="00AE48DE">
              <w:rPr>
                <w:rStyle w:val="FontStyle61"/>
                <w:color w:val="000000"/>
                <w:sz w:val="20"/>
                <w:szCs w:val="20"/>
              </w:rPr>
              <w:t>Сфера наружной рекламы</w:t>
            </w:r>
          </w:p>
        </w:tc>
      </w:tr>
      <w:tr w:rsidR="00251958" w:rsidRPr="00AE48DE" w14:paraId="5F72ADD6" w14:textId="77777777" w:rsidTr="001831D7">
        <w:tblPrEx>
          <w:tblLook w:val="04A0" w:firstRow="1" w:lastRow="0" w:firstColumn="1" w:lastColumn="0" w:noHBand="0" w:noVBand="1"/>
        </w:tblPrEx>
        <w:tc>
          <w:tcPr>
            <w:tcW w:w="14596" w:type="dxa"/>
            <w:gridSpan w:val="17"/>
            <w:shd w:val="clear" w:color="auto" w:fill="auto"/>
          </w:tcPr>
          <w:p w14:paraId="38A95060" w14:textId="7A6145ED" w:rsidR="00251958" w:rsidRPr="00AE48DE" w:rsidRDefault="00251958" w:rsidP="00251958">
            <w:pPr>
              <w:pStyle w:val="ConsPlusNormal"/>
              <w:ind w:firstLine="142"/>
              <w:jc w:val="both"/>
              <w:rPr>
                <w:rFonts w:ascii="Times New Roman" w:hAnsi="Times New Roman" w:cs="Times New Roman"/>
                <w:b/>
                <w:sz w:val="20"/>
              </w:rPr>
            </w:pPr>
            <w:bookmarkStart w:id="20" w:name="_Hlk187930199"/>
            <w:r w:rsidRPr="00AE48DE">
              <w:rPr>
                <w:rFonts w:ascii="Times New Roman" w:hAnsi="Times New Roman" w:cs="Times New Roman"/>
                <w:b/>
                <w:sz w:val="20"/>
                <w:lang w:val="en-US"/>
              </w:rPr>
              <w:t>I</w:t>
            </w:r>
            <w:r w:rsidRPr="00AE48DE">
              <w:rPr>
                <w:rFonts w:ascii="Times New Roman" w:hAnsi="Times New Roman" w:cs="Times New Roman"/>
                <w:b/>
                <w:sz w:val="20"/>
              </w:rPr>
              <w:t>. Исходная информация в отношении ситуации и проблематики на рынке.</w:t>
            </w:r>
          </w:p>
          <w:p w14:paraId="279EEB30" w14:textId="041AAA43" w:rsidR="00251958" w:rsidRPr="00D352F1" w:rsidRDefault="00251958" w:rsidP="00251958">
            <w:pPr>
              <w:spacing w:line="240" w:lineRule="auto"/>
              <w:ind w:firstLine="142"/>
              <w:jc w:val="both"/>
              <w:rPr>
                <w:rFonts w:ascii="Times New Roman" w:hAnsi="Times New Roman"/>
                <w:sz w:val="20"/>
                <w:szCs w:val="20"/>
              </w:rPr>
            </w:pPr>
            <w:bookmarkStart w:id="21" w:name="_Hlk156472673"/>
            <w:r w:rsidRPr="00AE48DE">
              <w:rPr>
                <w:rFonts w:ascii="Times New Roman" w:hAnsi="Times New Roman"/>
                <w:sz w:val="20"/>
                <w:szCs w:val="20"/>
              </w:rPr>
              <w:t xml:space="preserve">В соответствии с Федеральным </w:t>
            </w:r>
            <w:r w:rsidRPr="00D352F1">
              <w:rPr>
                <w:rFonts w:ascii="Times New Roman" w:hAnsi="Times New Roman"/>
                <w:sz w:val="20"/>
                <w:szCs w:val="20"/>
              </w:rPr>
              <w:t xml:space="preserve">законом от 13.03.2006 № 38-ФЗ «О рекламе законом Мурманской области от 10.12.2021 № 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вступившим в силу 01.01.2022, между </w:t>
            </w:r>
            <w:r w:rsidRPr="00AE48DE">
              <w:rPr>
                <w:rFonts w:ascii="Times New Roman" w:hAnsi="Times New Roman"/>
                <w:sz w:val="20"/>
                <w:szCs w:val="20"/>
              </w:rPr>
              <w:t xml:space="preserve">органами местного самоуправления и органами государственной власти Мурманской области перераспределены полномочия в сфере рекламы в том числе в части утверждения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w:t>
            </w:r>
            <w:r w:rsidRPr="00D352F1">
              <w:rPr>
                <w:rFonts w:ascii="Times New Roman" w:hAnsi="Times New Roman"/>
                <w:sz w:val="20"/>
                <w:szCs w:val="20"/>
              </w:rPr>
              <w:t>собственности муниципальных образований Мурманской области, и внесение в них изменений.</w:t>
            </w:r>
          </w:p>
          <w:p w14:paraId="16B1657C" w14:textId="16DA32E3" w:rsidR="00251958" w:rsidRPr="00AE48DE" w:rsidRDefault="00251958" w:rsidP="00251958">
            <w:pPr>
              <w:spacing w:line="240" w:lineRule="auto"/>
              <w:ind w:firstLine="142"/>
              <w:jc w:val="both"/>
              <w:rPr>
                <w:rFonts w:ascii="Times New Roman" w:hAnsi="Times New Roman"/>
                <w:sz w:val="20"/>
                <w:szCs w:val="20"/>
              </w:rPr>
            </w:pPr>
            <w:r w:rsidRPr="00D352F1">
              <w:rPr>
                <w:rFonts w:ascii="Times New Roman" w:hAnsi="Times New Roman"/>
                <w:sz w:val="20"/>
                <w:szCs w:val="20"/>
              </w:rPr>
              <w:t xml:space="preserve">В соответствии с постановлением Правительства Мурманской области от 11.01.2022 № 6-ПП «Об определении исполнительного органа государственной власти, уполномоченного на осуществление полномочий, предусмотренных Законом Мурманской области от 10.12.2021 № 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с 11.01.2022 Министерство градостроительства и благоустройства </w:t>
            </w:r>
            <w:r w:rsidRPr="00AE48DE">
              <w:rPr>
                <w:rFonts w:ascii="Times New Roman" w:hAnsi="Times New Roman"/>
                <w:sz w:val="20"/>
                <w:szCs w:val="20"/>
              </w:rPr>
              <w:t>Мурманской области осуществляет следующие полномочия в сфере рекламы:</w:t>
            </w:r>
          </w:p>
          <w:p w14:paraId="2E8EFFBE" w14:textId="77777777"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утверждение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собственности муниципальных образований Мурманской области, и внесение в них изменений;</w:t>
            </w:r>
          </w:p>
          <w:p w14:paraId="3EF5F09E" w14:textId="7E9F0AE7" w:rsidR="00251958" w:rsidRPr="00D352F1"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выплата компенсаций владельцам рекламных конструкций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пунктом 3 части 20 статьи 19 Федерального закона о</w:t>
            </w:r>
            <w:r w:rsidRPr="00D352F1">
              <w:rPr>
                <w:rFonts w:ascii="Times New Roman" w:hAnsi="Times New Roman"/>
                <w:sz w:val="20"/>
                <w:szCs w:val="20"/>
              </w:rPr>
              <w:t>т 13.03.2006 № 38-ФЗ «О рекламе»</w:t>
            </w:r>
            <w:r>
              <w:rPr>
                <w:rFonts w:ascii="Times New Roman" w:hAnsi="Times New Roman"/>
                <w:sz w:val="20"/>
                <w:szCs w:val="20"/>
              </w:rPr>
              <w:t>.</w:t>
            </w:r>
          </w:p>
          <w:p w14:paraId="7C1CBA02" w14:textId="14DD426E" w:rsidR="00251958" w:rsidRPr="00D352F1" w:rsidRDefault="00251958" w:rsidP="00251958">
            <w:pPr>
              <w:spacing w:line="240" w:lineRule="auto"/>
              <w:ind w:firstLine="142"/>
              <w:jc w:val="both"/>
              <w:rPr>
                <w:rFonts w:ascii="Times New Roman" w:hAnsi="Times New Roman"/>
                <w:sz w:val="20"/>
                <w:szCs w:val="20"/>
              </w:rPr>
            </w:pPr>
            <w:r w:rsidRPr="00D352F1">
              <w:rPr>
                <w:rFonts w:ascii="Times New Roman" w:hAnsi="Times New Roman"/>
                <w:sz w:val="20"/>
                <w:szCs w:val="20"/>
              </w:rPr>
              <w:t>Постановлением Правительства Мурманской области от 03.03.2022 № 133-ПП «О мерах реализации Законом Мурманской области от 10.12.2021 № 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утверждены:</w:t>
            </w:r>
          </w:p>
          <w:p w14:paraId="7518CC0B" w14:textId="5E70161B"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типы и виды рекламных конструкций, допустимые и недопустимые к установке на территории муниципальных образований Мурманской области или части их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муниципальных и городских округов Мурманской области;</w:t>
            </w:r>
          </w:p>
          <w:p w14:paraId="5358C2CC" w14:textId="3E39BEDA"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порядок утверждения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собственности муниципальных образований Мурманской области и внесения в них изменений.</w:t>
            </w:r>
          </w:p>
          <w:p w14:paraId="02B12663" w14:textId="77777777" w:rsidR="00251958" w:rsidRPr="00D352F1" w:rsidRDefault="00251958" w:rsidP="00251958">
            <w:pPr>
              <w:pStyle w:val="aff0"/>
              <w:spacing w:line="240" w:lineRule="auto"/>
              <w:ind w:left="0" w:firstLine="142"/>
              <w:jc w:val="both"/>
              <w:rPr>
                <w:rFonts w:ascii="Times New Roman" w:hAnsi="Times New Roman"/>
                <w:sz w:val="20"/>
                <w:szCs w:val="20"/>
              </w:rPr>
            </w:pPr>
            <w:r w:rsidRPr="00AE48DE">
              <w:rPr>
                <w:rFonts w:ascii="Times New Roman" w:hAnsi="Times New Roman"/>
                <w:sz w:val="20"/>
                <w:szCs w:val="20"/>
              </w:rPr>
              <w:t>Все ос</w:t>
            </w:r>
            <w:r w:rsidRPr="00D352F1">
              <w:rPr>
                <w:rFonts w:ascii="Times New Roman" w:hAnsi="Times New Roman"/>
                <w:sz w:val="20"/>
                <w:szCs w:val="20"/>
              </w:rPr>
              <w:t>новные мероприятия по содействию размещению рекламных конструкций, поддержке конкурентной среды, мониторингу установки и эксплуатации рекламных конструкций, а также другие мероприятия осуществляются в рамках полномочий органов местного самоуправления муниципальных образований Мурманской области.</w:t>
            </w:r>
          </w:p>
          <w:p w14:paraId="5E509C56" w14:textId="77777777" w:rsidR="00251958" w:rsidRDefault="00251958" w:rsidP="00251958">
            <w:pPr>
              <w:autoSpaceDE w:val="0"/>
              <w:autoSpaceDN w:val="0"/>
              <w:adjustRightInd w:val="0"/>
              <w:spacing w:line="240" w:lineRule="auto"/>
              <w:ind w:firstLine="142"/>
              <w:contextualSpacing/>
              <w:jc w:val="both"/>
              <w:rPr>
                <w:rFonts w:ascii="Times New Roman" w:hAnsi="Times New Roman"/>
                <w:sz w:val="20"/>
              </w:rPr>
            </w:pPr>
            <w:r w:rsidRPr="00D352F1">
              <w:rPr>
                <w:rFonts w:ascii="Times New Roman" w:hAnsi="Times New Roman"/>
                <w:sz w:val="20"/>
                <w:szCs w:val="20"/>
              </w:rPr>
              <w:lastRenderedPageBreak/>
              <w:t>Согласно данным Реестра СМСП</w:t>
            </w:r>
            <w:r w:rsidRPr="00D352F1">
              <w:rPr>
                <w:rFonts w:ascii="Times New Roman" w:hAnsi="Times New Roman"/>
                <w:sz w:val="20"/>
                <w:szCs w:val="20"/>
                <w:vertAlign w:val="superscript"/>
              </w:rPr>
              <w:t>4</w:t>
            </w:r>
            <w:r w:rsidRPr="00D352F1">
              <w:rPr>
                <w:rFonts w:ascii="Times New Roman" w:hAnsi="Times New Roman"/>
                <w:sz w:val="20"/>
                <w:szCs w:val="20"/>
              </w:rPr>
              <w:t xml:space="preserve"> с видим деятельности «Деятельность рекламная и исследование конъюнктуры рынка» зарегистрировано 6 индивидуальных предпринимателей в том числе по ОКВЭД 2 </w:t>
            </w:r>
            <w:r w:rsidRPr="00D352F1">
              <w:rPr>
                <w:rFonts w:ascii="Times New Roman" w:hAnsi="Times New Roman"/>
                <w:sz w:val="20"/>
              </w:rPr>
              <w:t>73.11 «Деятельность рекламных агентств» зарегистрировано 5 хозяйствующих субъектов: ИП Алиева А.А., ИП Васильев Н.А., ИП Кувшинникова Д.Г., ИП Миронов И.С., ИП Свизева О.С.</w:t>
            </w:r>
            <w:bookmarkEnd w:id="21"/>
          </w:p>
          <w:p w14:paraId="0AE82A8C" w14:textId="356AD3EB" w:rsidR="00251958" w:rsidRPr="00AE48DE" w:rsidRDefault="00251958" w:rsidP="0025195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II. Доля хозяйствующих субъектов частной формы собственности на рынке.</w:t>
            </w:r>
          </w:p>
          <w:p w14:paraId="4BF90150" w14:textId="0796F586" w:rsidR="00251958" w:rsidRPr="00AE48DE" w:rsidRDefault="00251958" w:rsidP="00251958">
            <w:pPr>
              <w:spacing w:line="240" w:lineRule="auto"/>
              <w:ind w:firstLine="142"/>
              <w:contextualSpacing/>
              <w:jc w:val="both"/>
              <w:rPr>
                <w:rFonts w:ascii="Times New Roman" w:eastAsia="Times New Roman" w:hAnsi="Times New Roman"/>
                <w:bCs/>
                <w:color w:val="000000"/>
                <w:sz w:val="20"/>
                <w:szCs w:val="20"/>
                <w:lang w:eastAsia="ru-RU"/>
              </w:rPr>
            </w:pPr>
            <w:r w:rsidRPr="00AE48DE">
              <w:rPr>
                <w:rFonts w:ascii="Times New Roman" w:hAnsi="Times New Roman"/>
                <w:sz w:val="20"/>
                <w:szCs w:val="20"/>
              </w:rPr>
              <w:t xml:space="preserve">Доля хозяйствующих субъектов частной формы собственности составляет </w:t>
            </w:r>
            <w:r w:rsidRPr="00AE48DE">
              <w:rPr>
                <w:rFonts w:ascii="Times New Roman" w:eastAsia="Times New Roman" w:hAnsi="Times New Roman"/>
                <w:bCs/>
                <w:color w:val="000000"/>
                <w:sz w:val="20"/>
                <w:szCs w:val="20"/>
                <w:lang w:eastAsia="ru-RU"/>
              </w:rPr>
              <w:t>100%</w:t>
            </w:r>
          </w:p>
          <w:p w14:paraId="4135FEC8" w14:textId="125E08C1" w:rsidR="00251958" w:rsidRPr="00AE48DE" w:rsidRDefault="00251958" w:rsidP="0025195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val="en-US" w:eastAsia="ru-RU"/>
              </w:rPr>
              <w:t>III</w:t>
            </w:r>
            <w:r w:rsidRPr="00AE48DE">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752C48C2" w14:textId="7FBF1C7F" w:rsidR="00251958" w:rsidRPr="00D352F1" w:rsidRDefault="00251958" w:rsidP="00251958">
            <w:pPr>
              <w:spacing w:line="240" w:lineRule="auto"/>
              <w:ind w:firstLine="142"/>
              <w:jc w:val="both"/>
              <w:rPr>
                <w:rFonts w:ascii="Times New Roman" w:hAnsi="Times New Roman"/>
                <w:sz w:val="20"/>
                <w:szCs w:val="20"/>
              </w:rPr>
            </w:pPr>
            <w:r w:rsidRPr="00D352F1">
              <w:rPr>
                <w:rFonts w:ascii="Times New Roman" w:hAnsi="Times New Roman"/>
                <w:sz w:val="20"/>
                <w:szCs w:val="20"/>
              </w:rPr>
              <w:t xml:space="preserve">В 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w:t>
            </w:r>
            <w:r w:rsidRPr="00952E11">
              <w:rPr>
                <w:rFonts w:ascii="Times New Roman" w:hAnsi="Times New Roman"/>
                <w:sz w:val="20"/>
                <w:szCs w:val="20"/>
              </w:rPr>
              <w:t>Мурманской области за 2024 год, сформированного ФГАОУ ВО «МАУ»</w:t>
            </w:r>
            <w:r w:rsidRPr="00952E11">
              <w:rPr>
                <w:rFonts w:ascii="Times New Roman" w:hAnsi="Times New Roman"/>
                <w:sz w:val="20"/>
                <w:szCs w:val="20"/>
                <w:vertAlign w:val="superscript"/>
              </w:rPr>
              <w:t>3</w:t>
            </w:r>
            <w:r w:rsidRPr="00952E11">
              <w:rPr>
                <w:rFonts w:ascii="Times New Roman" w:hAnsi="Times New Roman"/>
                <w:sz w:val="20"/>
                <w:szCs w:val="20"/>
              </w:rPr>
              <w:t xml:space="preserve"> представители предпринимательского сообщества отнесли рынок к отрасли с высокой конкуренцией. Респондентами отмечены следующие административные барьеры: ограничение</w:t>
            </w:r>
            <w:r w:rsidRPr="00D352F1">
              <w:rPr>
                <w:rFonts w:ascii="Times New Roman" w:hAnsi="Times New Roman"/>
                <w:sz w:val="20"/>
                <w:szCs w:val="20"/>
              </w:rPr>
              <w:t>/сложность доступа к поставкам товаров, оказанию услуг и выполнению работ в рамках государственных закупок; умеренно выражены - нестабильности российского законодательства, регулирующего предпринимательскую деятельность; высокие налоги; незначительно выражены барьеры: коррупции; иных действий/давления со стороны органов власти, препятствующих ведению бизнеса на рынке; ограничение органами власти инициатив по организации совместной деятельности малых предприятий; иные действия/давление со стороны органов власти, препятствующие ведению бизнеса на рынке</w:t>
            </w:r>
            <w:r>
              <w:rPr>
                <w:rFonts w:ascii="Times New Roman" w:hAnsi="Times New Roman"/>
                <w:sz w:val="20"/>
                <w:szCs w:val="20"/>
              </w:rPr>
              <w:t>.</w:t>
            </w:r>
          </w:p>
          <w:p w14:paraId="5947AC0F" w14:textId="145AA9AF" w:rsidR="00251958" w:rsidRPr="00784CD4" w:rsidRDefault="00251958" w:rsidP="00251958">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19475A1B" w14:textId="76216C62" w:rsidR="00251958" w:rsidRPr="00D352F1" w:rsidRDefault="00251958" w:rsidP="00251958">
            <w:pPr>
              <w:pStyle w:val="310"/>
              <w:shd w:val="clear" w:color="auto" w:fill="auto"/>
              <w:tabs>
                <w:tab w:val="left" w:pos="851"/>
              </w:tabs>
              <w:spacing w:before="0" w:line="240" w:lineRule="auto"/>
              <w:ind w:firstLine="142"/>
              <w:rPr>
                <w:sz w:val="20"/>
                <w:szCs w:val="20"/>
              </w:rPr>
            </w:pPr>
            <w:r w:rsidRPr="00D352F1">
              <w:rPr>
                <w:sz w:val="20"/>
                <w:szCs w:val="20"/>
              </w:rPr>
              <w:t>В рамках опороса населения было определено: большинство респондентов от (51,1% до 63.8%) на вопрос: Насколько Вы удовлетворены характеристиками рынка в сфере наружной рекламы города Кировска по следующим критериям: уровень цен, качество оказания услуг, возможность выбора - затрудняются ответить. По качеству оказания услуг мнения разделились (27,7%) респондентов не удовлетворены, (21,3%) - удовлетворены. Высокий процент респондентов затрудняются ответить от (63,0% до 72,3%) на вопрос</w:t>
            </w:r>
            <w:r>
              <w:rPr>
                <w:sz w:val="20"/>
                <w:szCs w:val="20"/>
              </w:rPr>
              <w:t xml:space="preserve"> «</w:t>
            </w:r>
            <w:r w:rsidRPr="00D352F1">
              <w:rPr>
                <w:color w:val="000000" w:themeColor="text1"/>
                <w:sz w:val="20"/>
                <w:szCs w:val="20"/>
              </w:rPr>
              <w:t>Как, по Вашему мнению, изменились характеристики услуг в сфере наружной рекламы в городе Кировске в течение последних 3 лет по следующим критериям</w:t>
            </w:r>
            <w:r>
              <w:rPr>
                <w:color w:val="000000" w:themeColor="text1"/>
                <w:sz w:val="20"/>
                <w:szCs w:val="20"/>
              </w:rPr>
              <w:t>:</w:t>
            </w:r>
            <w:r w:rsidRPr="00D352F1">
              <w:rPr>
                <w:color w:val="000000" w:themeColor="text1"/>
                <w:sz w:val="20"/>
                <w:szCs w:val="20"/>
              </w:rPr>
              <w:t xml:space="preserve"> уровень цен, качество оказания услуг, возможность выбора</w:t>
            </w:r>
            <w:r>
              <w:rPr>
                <w:color w:val="000000" w:themeColor="text1"/>
                <w:sz w:val="20"/>
                <w:szCs w:val="20"/>
              </w:rPr>
              <w:t>».</w:t>
            </w:r>
          </w:p>
          <w:p w14:paraId="6158891C" w14:textId="410432DA" w:rsidR="00251958" w:rsidRPr="00D352F1" w:rsidRDefault="00251958" w:rsidP="00251958">
            <w:pPr>
              <w:pStyle w:val="310"/>
              <w:shd w:val="clear" w:color="auto" w:fill="auto"/>
              <w:tabs>
                <w:tab w:val="left" w:pos="851"/>
              </w:tabs>
              <w:spacing w:before="0" w:line="240" w:lineRule="auto"/>
              <w:ind w:firstLine="142"/>
              <w:rPr>
                <w:sz w:val="20"/>
                <w:szCs w:val="20"/>
              </w:rPr>
            </w:pPr>
            <w:r w:rsidRPr="00D352F1">
              <w:rPr>
                <w:sz w:val="20"/>
                <w:szCs w:val="20"/>
              </w:rPr>
              <w:t>Возможность выбора организаций, предоставляющих услуги в сфере наружной рекламы города Кировска 12,8% опрошенных, считают, что не изменилось, 72,3% затрудняются ответить.</w:t>
            </w:r>
          </w:p>
          <w:p w14:paraId="0057F28B" w14:textId="0BC7371B" w:rsidR="00251958" w:rsidRPr="00AE48DE" w:rsidRDefault="00251958" w:rsidP="00251958">
            <w:pPr>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IV. Характерные особенности рынка.</w:t>
            </w:r>
          </w:p>
          <w:p w14:paraId="49006CF4" w14:textId="16AD7FD5" w:rsidR="00251958" w:rsidRPr="00AE48DE" w:rsidRDefault="00251958" w:rsidP="00251958">
            <w:pPr>
              <w:spacing w:line="240" w:lineRule="auto"/>
              <w:ind w:firstLine="142"/>
              <w:contextualSpacing/>
              <w:jc w:val="both"/>
              <w:rPr>
                <w:rFonts w:ascii="Times New Roman" w:hAnsi="Times New Roman"/>
                <w:sz w:val="20"/>
                <w:szCs w:val="20"/>
              </w:rPr>
            </w:pPr>
            <w:r w:rsidRPr="00AE48DE">
              <w:rPr>
                <w:rFonts w:ascii="Times New Roman" w:hAnsi="Times New Roman"/>
                <w:sz w:val="20"/>
                <w:szCs w:val="20"/>
              </w:rPr>
              <w:t>Все хозяйствующие субъекты, осуществляющие деятельность на территории муниципального округа город Кировск Мурманской области, относятся к частной форме собственности.</w:t>
            </w:r>
          </w:p>
          <w:p w14:paraId="306097CC" w14:textId="74E0BCD0" w:rsidR="00251958" w:rsidRPr="00AE48DE" w:rsidRDefault="00251958" w:rsidP="00251958">
            <w:pPr>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V. Меры по развитию рынка.</w:t>
            </w:r>
          </w:p>
          <w:p w14:paraId="49A93BB4" w14:textId="77777777" w:rsidR="00251958" w:rsidRPr="00AE48DE" w:rsidRDefault="00251958" w:rsidP="00251958">
            <w:pPr>
              <w:pStyle w:val="Default"/>
              <w:ind w:firstLine="142"/>
              <w:jc w:val="both"/>
              <w:rPr>
                <w:color w:val="auto"/>
                <w:sz w:val="20"/>
                <w:szCs w:val="20"/>
              </w:rPr>
            </w:pPr>
            <w:bookmarkStart w:id="22" w:name="_Hlk156466937"/>
            <w:r w:rsidRPr="00AE48DE">
              <w:rPr>
                <w:color w:val="auto"/>
                <w:sz w:val="20"/>
                <w:szCs w:val="20"/>
              </w:rPr>
              <w:t>- ликвидация незаконно установленных рекламных конструкций.</w:t>
            </w:r>
          </w:p>
          <w:p w14:paraId="5CE21CE8" w14:textId="7B9CAE70" w:rsidR="00251958" w:rsidRPr="00AE48DE" w:rsidRDefault="00251958" w:rsidP="00251958">
            <w:pPr>
              <w:pStyle w:val="Default"/>
              <w:ind w:firstLine="142"/>
              <w:jc w:val="both"/>
              <w:rPr>
                <w:color w:val="auto"/>
                <w:sz w:val="20"/>
                <w:szCs w:val="20"/>
              </w:rPr>
            </w:pPr>
            <w:r w:rsidRPr="00AE48DE">
              <w:rPr>
                <w:color w:val="auto"/>
                <w:sz w:val="20"/>
                <w:szCs w:val="20"/>
              </w:rPr>
              <w:t>- актуализация схем размещения рекламных конструкций.</w:t>
            </w:r>
            <w:bookmarkEnd w:id="22"/>
          </w:p>
          <w:p w14:paraId="73E39744" w14:textId="66A18116" w:rsidR="00251958" w:rsidRPr="00AE48DE" w:rsidRDefault="00251958" w:rsidP="00251958">
            <w:pPr>
              <w:pStyle w:val="Default"/>
              <w:ind w:firstLine="142"/>
              <w:jc w:val="both"/>
              <w:rPr>
                <w:rFonts w:eastAsia="Times New Roman"/>
                <w:b/>
                <w:sz w:val="20"/>
                <w:szCs w:val="20"/>
                <w:lang w:eastAsia="ru-RU"/>
              </w:rPr>
            </w:pPr>
            <w:r w:rsidRPr="00AE48DE">
              <w:rPr>
                <w:rFonts w:eastAsia="Times New Roman"/>
                <w:b/>
                <w:sz w:val="20"/>
                <w:szCs w:val="20"/>
                <w:lang w:eastAsia="ru-RU"/>
              </w:rPr>
              <w:t>VI. Перспективы развития рынка.</w:t>
            </w:r>
          </w:p>
          <w:p w14:paraId="7D2EF8B8" w14:textId="31B34D69" w:rsidR="00251958" w:rsidRPr="00AE48DE" w:rsidRDefault="00251958" w:rsidP="0025195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Основными перспективными направлениями развития рынка являются:</w:t>
            </w:r>
          </w:p>
          <w:p w14:paraId="538CE67A" w14:textId="6C348C8F" w:rsidR="00251958" w:rsidRPr="00AE48DE" w:rsidRDefault="00251958" w:rsidP="0025195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 оказание услуги по выдаче разрешения на установку и эксплуатацию рекламных конструкций в электронном виде.</w:t>
            </w:r>
            <w:bookmarkEnd w:id="20"/>
          </w:p>
        </w:tc>
      </w:tr>
      <w:tr w:rsidR="00251958" w:rsidRPr="00AE48DE" w14:paraId="283A1617" w14:textId="77777777" w:rsidTr="00DC3D2A">
        <w:tblPrEx>
          <w:tblLook w:val="04A0" w:firstRow="1" w:lastRow="0" w:firstColumn="1" w:lastColumn="0" w:noHBand="0" w:noVBand="1"/>
        </w:tblPrEx>
        <w:trPr>
          <w:tblHeader/>
        </w:trPr>
        <w:tc>
          <w:tcPr>
            <w:tcW w:w="684" w:type="dxa"/>
            <w:shd w:val="clear" w:color="auto" w:fill="auto"/>
            <w:vAlign w:val="center"/>
          </w:tcPr>
          <w:p w14:paraId="490B3414"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4DD9B097"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33587C14"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649CE255"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2034" w:type="dxa"/>
            <w:gridSpan w:val="6"/>
            <w:shd w:val="clear" w:color="auto" w:fill="auto"/>
            <w:vAlign w:val="center"/>
          </w:tcPr>
          <w:p w14:paraId="71A3B343"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646" w:type="dxa"/>
            <w:gridSpan w:val="4"/>
            <w:shd w:val="clear" w:color="auto" w:fill="auto"/>
            <w:vAlign w:val="center"/>
          </w:tcPr>
          <w:p w14:paraId="3021101F"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416" w:type="dxa"/>
            <w:gridSpan w:val="3"/>
            <w:shd w:val="clear" w:color="auto" w:fill="auto"/>
            <w:vAlign w:val="center"/>
          </w:tcPr>
          <w:p w14:paraId="7F74359F"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16ED54EA" w14:textId="77777777" w:rsidTr="00DC3D2A">
        <w:tblPrEx>
          <w:tblLook w:val="04A0" w:firstRow="1" w:lastRow="0" w:firstColumn="1" w:lastColumn="0" w:noHBand="0" w:noVBand="1"/>
        </w:tblPrEx>
        <w:tc>
          <w:tcPr>
            <w:tcW w:w="684" w:type="dxa"/>
            <w:shd w:val="clear" w:color="auto" w:fill="auto"/>
            <w:vAlign w:val="center"/>
          </w:tcPr>
          <w:p w14:paraId="74D87170" w14:textId="59D9D1E3" w:rsidR="00251958" w:rsidRPr="00AE48DE" w:rsidRDefault="00A32B8F" w:rsidP="00251958">
            <w:pPr>
              <w:spacing w:line="240" w:lineRule="auto"/>
              <w:jc w:val="center"/>
              <w:rPr>
                <w:rFonts w:ascii="Times New Roman" w:hAnsi="Times New Roman"/>
                <w:b/>
                <w:sz w:val="20"/>
                <w:szCs w:val="20"/>
              </w:rPr>
            </w:pPr>
            <w:r>
              <w:rPr>
                <w:rFonts w:ascii="Times New Roman" w:hAnsi="Times New Roman"/>
                <w:b/>
                <w:sz w:val="20"/>
                <w:szCs w:val="20"/>
              </w:rPr>
              <w:t>10</w:t>
            </w:r>
            <w:r w:rsidR="00251958" w:rsidRPr="00AE48DE">
              <w:rPr>
                <w:rFonts w:ascii="Times New Roman" w:hAnsi="Times New Roman"/>
                <w:b/>
                <w:sz w:val="20"/>
                <w:szCs w:val="20"/>
              </w:rPr>
              <w:t>.1</w:t>
            </w:r>
          </w:p>
        </w:tc>
        <w:tc>
          <w:tcPr>
            <w:tcW w:w="2430" w:type="dxa"/>
            <w:shd w:val="clear" w:color="auto" w:fill="auto"/>
            <w:vAlign w:val="center"/>
          </w:tcPr>
          <w:p w14:paraId="2E84D43E" w14:textId="1B80AD2A"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eastAsiaTheme="minorHAnsi" w:hAnsi="Times New Roman"/>
                <w:sz w:val="20"/>
                <w:szCs w:val="20"/>
              </w:rPr>
              <w:t xml:space="preserve">Размещение сообщений в новостной ленте на официальном сайте органов местного самоуправления города Кировска </w:t>
            </w:r>
            <w:r w:rsidRPr="00AE48DE">
              <w:rPr>
                <w:rFonts w:ascii="Times New Roman" w:hAnsi="Times New Roman"/>
                <w:sz w:val="20"/>
                <w:szCs w:val="20"/>
              </w:rPr>
              <w:t xml:space="preserve">о возможности размещения наружной рекламы на </w:t>
            </w:r>
            <w:r w:rsidRPr="00AE48DE">
              <w:rPr>
                <w:rFonts w:ascii="Times New Roman" w:hAnsi="Times New Roman"/>
                <w:sz w:val="20"/>
                <w:szCs w:val="20"/>
              </w:rPr>
              <w:lastRenderedPageBreak/>
              <w:t>территории муниципального образования</w:t>
            </w:r>
          </w:p>
        </w:tc>
        <w:tc>
          <w:tcPr>
            <w:tcW w:w="1957" w:type="dxa"/>
            <w:shd w:val="clear" w:color="auto" w:fill="auto"/>
            <w:vAlign w:val="center"/>
          </w:tcPr>
          <w:p w14:paraId="38CF206C" w14:textId="32612A63"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lastRenderedPageBreak/>
              <w:t>Повышение информированности хозяйствующих субъектов</w:t>
            </w:r>
          </w:p>
        </w:tc>
        <w:tc>
          <w:tcPr>
            <w:tcW w:w="3429" w:type="dxa"/>
            <w:shd w:val="clear" w:color="auto" w:fill="auto"/>
            <w:vAlign w:val="center"/>
          </w:tcPr>
          <w:p w14:paraId="41CCCF25" w14:textId="77777777" w:rsidR="00251958" w:rsidRPr="00AE48DE" w:rsidRDefault="00251958" w:rsidP="00251958">
            <w:pPr>
              <w:autoSpaceDE w:val="0"/>
              <w:autoSpaceDN w:val="0"/>
              <w:adjustRightInd w:val="0"/>
              <w:spacing w:line="240" w:lineRule="auto"/>
              <w:jc w:val="center"/>
              <w:rPr>
                <w:rFonts w:ascii="Times New Roman" w:eastAsiaTheme="minorHAnsi" w:hAnsi="Times New Roman"/>
                <w:sz w:val="20"/>
                <w:szCs w:val="20"/>
              </w:rPr>
            </w:pPr>
            <w:r w:rsidRPr="00AE48DE">
              <w:rPr>
                <w:rFonts w:ascii="Times New Roman" w:eastAsiaTheme="minorHAnsi" w:hAnsi="Times New Roman"/>
                <w:sz w:val="20"/>
                <w:szCs w:val="20"/>
              </w:rPr>
              <w:t>Наличие в новостной ленте на официальном сайте органов местного</w:t>
            </w:r>
          </w:p>
          <w:p w14:paraId="7D1B972A" w14:textId="2591DFAF" w:rsidR="00251958" w:rsidRPr="00AE48DE" w:rsidRDefault="00251958" w:rsidP="00251958">
            <w:pPr>
              <w:autoSpaceDE w:val="0"/>
              <w:autoSpaceDN w:val="0"/>
              <w:adjustRightInd w:val="0"/>
              <w:spacing w:line="240" w:lineRule="auto"/>
              <w:jc w:val="center"/>
              <w:rPr>
                <w:rFonts w:ascii="Times New Roman" w:hAnsi="Times New Roman"/>
                <w:b/>
                <w:sz w:val="20"/>
                <w:szCs w:val="20"/>
              </w:rPr>
            </w:pPr>
            <w:r w:rsidRPr="00AE48DE">
              <w:rPr>
                <w:rFonts w:ascii="Times New Roman" w:eastAsiaTheme="minorHAnsi" w:hAnsi="Times New Roman"/>
                <w:sz w:val="20"/>
                <w:szCs w:val="20"/>
              </w:rPr>
              <w:t xml:space="preserve">самоуправления города Кировска информации </w:t>
            </w:r>
            <w:r w:rsidRPr="00AE48DE">
              <w:rPr>
                <w:rFonts w:ascii="Times New Roman" w:hAnsi="Times New Roman"/>
                <w:sz w:val="20"/>
                <w:szCs w:val="20"/>
              </w:rPr>
              <w:t>о возможности размещения наружной рекламы на территории муниципального образования</w:t>
            </w:r>
          </w:p>
        </w:tc>
        <w:tc>
          <w:tcPr>
            <w:tcW w:w="2034" w:type="dxa"/>
            <w:gridSpan w:val="6"/>
            <w:shd w:val="clear" w:color="auto" w:fill="auto"/>
            <w:vAlign w:val="center"/>
          </w:tcPr>
          <w:p w14:paraId="26830E7C" w14:textId="54A3F4CD" w:rsidR="00251958" w:rsidRPr="00AE48DE" w:rsidRDefault="00251958" w:rsidP="00251958">
            <w:pPr>
              <w:spacing w:line="240" w:lineRule="auto"/>
              <w:jc w:val="center"/>
              <w:rPr>
                <w:rFonts w:ascii="Times New Roman" w:hAnsi="Times New Roman"/>
                <w:sz w:val="20"/>
                <w:szCs w:val="20"/>
              </w:rPr>
            </w:pPr>
            <w:r w:rsidRPr="00AE48DE">
              <w:rPr>
                <w:rFonts w:ascii="Times New Roman" w:hAnsi="Times New Roman"/>
                <w:sz w:val="20"/>
                <w:szCs w:val="20"/>
              </w:rPr>
              <w:t>Открытый доступ для хозяйствующих субъектов</w:t>
            </w:r>
          </w:p>
        </w:tc>
        <w:tc>
          <w:tcPr>
            <w:tcW w:w="1646" w:type="dxa"/>
            <w:gridSpan w:val="4"/>
            <w:shd w:val="clear" w:color="auto" w:fill="auto"/>
            <w:vAlign w:val="center"/>
          </w:tcPr>
          <w:p w14:paraId="0CCF7800" w14:textId="742FBCA5"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По мере необходимости</w:t>
            </w:r>
          </w:p>
        </w:tc>
        <w:tc>
          <w:tcPr>
            <w:tcW w:w="2416" w:type="dxa"/>
            <w:gridSpan w:val="3"/>
            <w:shd w:val="clear" w:color="auto" w:fill="auto"/>
            <w:vAlign w:val="center"/>
          </w:tcPr>
          <w:p w14:paraId="0E3B6062" w14:textId="683F0C12"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251958" w:rsidRPr="00AE48DE" w14:paraId="0C152B61" w14:textId="77777777" w:rsidTr="00DC3D2A">
        <w:tblPrEx>
          <w:tblLook w:val="04A0" w:firstRow="1" w:lastRow="0" w:firstColumn="1" w:lastColumn="0" w:noHBand="0" w:noVBand="1"/>
        </w:tblPrEx>
        <w:tc>
          <w:tcPr>
            <w:tcW w:w="684" w:type="dxa"/>
            <w:shd w:val="clear" w:color="auto" w:fill="auto"/>
            <w:vAlign w:val="center"/>
          </w:tcPr>
          <w:p w14:paraId="1A2353D1" w14:textId="380E9812" w:rsidR="00251958" w:rsidRPr="00AE48DE" w:rsidRDefault="00A32B8F" w:rsidP="00251958">
            <w:pPr>
              <w:spacing w:line="240" w:lineRule="auto"/>
              <w:jc w:val="center"/>
              <w:rPr>
                <w:rFonts w:ascii="Times New Roman" w:hAnsi="Times New Roman"/>
                <w:b/>
                <w:sz w:val="20"/>
                <w:szCs w:val="20"/>
              </w:rPr>
            </w:pPr>
            <w:r>
              <w:rPr>
                <w:rFonts w:ascii="Times New Roman" w:hAnsi="Times New Roman"/>
                <w:b/>
                <w:sz w:val="20"/>
                <w:szCs w:val="20"/>
              </w:rPr>
              <w:lastRenderedPageBreak/>
              <w:t>10</w:t>
            </w:r>
            <w:r w:rsidR="00251958" w:rsidRPr="00AE48DE">
              <w:rPr>
                <w:rFonts w:ascii="Times New Roman" w:hAnsi="Times New Roman"/>
                <w:b/>
                <w:sz w:val="20"/>
                <w:szCs w:val="20"/>
              </w:rPr>
              <w:t>.2</w:t>
            </w:r>
          </w:p>
        </w:tc>
        <w:tc>
          <w:tcPr>
            <w:tcW w:w="2430" w:type="dxa"/>
            <w:shd w:val="clear" w:color="auto" w:fill="auto"/>
            <w:vAlign w:val="center"/>
          </w:tcPr>
          <w:p w14:paraId="5853262E" w14:textId="57248584" w:rsidR="00251958" w:rsidRPr="00AE48DE" w:rsidRDefault="00251958" w:rsidP="00251958">
            <w:pPr>
              <w:spacing w:line="240" w:lineRule="auto"/>
              <w:ind w:firstLine="142"/>
              <w:jc w:val="both"/>
              <w:rPr>
                <w:rFonts w:ascii="Times New Roman" w:eastAsiaTheme="minorHAnsi" w:hAnsi="Times New Roman"/>
                <w:sz w:val="20"/>
                <w:szCs w:val="20"/>
              </w:rPr>
            </w:pPr>
            <w:r w:rsidRPr="00AE48DE">
              <w:rPr>
                <w:rFonts w:ascii="Times New Roman" w:eastAsiaTheme="minorHAnsi" w:hAnsi="Times New Roman"/>
                <w:sz w:val="20"/>
                <w:szCs w:val="20"/>
              </w:rPr>
              <w:t>Проведение аукционов на право размещения наружной рекламы</w:t>
            </w:r>
          </w:p>
        </w:tc>
        <w:tc>
          <w:tcPr>
            <w:tcW w:w="1957" w:type="dxa"/>
            <w:shd w:val="clear" w:color="auto" w:fill="auto"/>
            <w:vAlign w:val="center"/>
          </w:tcPr>
          <w:p w14:paraId="08ECA7D4" w14:textId="46AD8146"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Развитие конкуренции на рынке</w:t>
            </w:r>
          </w:p>
        </w:tc>
        <w:tc>
          <w:tcPr>
            <w:tcW w:w="3429" w:type="dxa"/>
            <w:shd w:val="clear" w:color="auto" w:fill="auto"/>
            <w:vAlign w:val="center"/>
          </w:tcPr>
          <w:p w14:paraId="79EF1FD1" w14:textId="794AA997" w:rsidR="00251958" w:rsidRPr="00AE48DE" w:rsidRDefault="00251958" w:rsidP="00251958">
            <w:pPr>
              <w:autoSpaceDE w:val="0"/>
              <w:autoSpaceDN w:val="0"/>
              <w:adjustRightInd w:val="0"/>
              <w:spacing w:line="240" w:lineRule="auto"/>
              <w:jc w:val="center"/>
              <w:rPr>
                <w:rFonts w:ascii="Times New Roman" w:eastAsiaTheme="minorHAnsi" w:hAnsi="Times New Roman"/>
                <w:sz w:val="20"/>
                <w:szCs w:val="20"/>
              </w:rPr>
            </w:pPr>
            <w:r w:rsidRPr="00AE48DE">
              <w:rPr>
                <w:rFonts w:ascii="Times New Roman" w:eastAsiaTheme="minorHAnsi" w:hAnsi="Times New Roman"/>
                <w:sz w:val="20"/>
                <w:szCs w:val="20"/>
              </w:rPr>
              <w:t>Количество проведенных аукционов</w:t>
            </w:r>
          </w:p>
        </w:tc>
        <w:tc>
          <w:tcPr>
            <w:tcW w:w="2034" w:type="dxa"/>
            <w:gridSpan w:val="6"/>
            <w:shd w:val="clear" w:color="auto" w:fill="auto"/>
            <w:vAlign w:val="center"/>
          </w:tcPr>
          <w:p w14:paraId="65A490C8" w14:textId="4653A0A0" w:rsidR="00251958" w:rsidRPr="00AE48DE" w:rsidRDefault="00251958" w:rsidP="00251958">
            <w:pPr>
              <w:spacing w:line="240" w:lineRule="auto"/>
              <w:jc w:val="center"/>
              <w:rPr>
                <w:rFonts w:ascii="Times New Roman" w:hAnsi="Times New Roman"/>
                <w:sz w:val="20"/>
                <w:szCs w:val="20"/>
              </w:rPr>
            </w:pPr>
            <w:r w:rsidRPr="00AE48DE">
              <w:rPr>
                <w:rFonts w:ascii="Times New Roman" w:hAnsi="Times New Roman"/>
                <w:sz w:val="20"/>
                <w:szCs w:val="20"/>
              </w:rPr>
              <w:t>Открытый доступ для хозяйствующих субъектов</w:t>
            </w:r>
          </w:p>
        </w:tc>
        <w:tc>
          <w:tcPr>
            <w:tcW w:w="1646" w:type="dxa"/>
            <w:gridSpan w:val="4"/>
            <w:shd w:val="clear" w:color="auto" w:fill="auto"/>
            <w:vAlign w:val="center"/>
          </w:tcPr>
          <w:p w14:paraId="75532C3C" w14:textId="14107CA9" w:rsidR="00251958" w:rsidRPr="00AE48DE" w:rsidRDefault="00251958" w:rsidP="00251958">
            <w:pPr>
              <w:spacing w:line="240" w:lineRule="auto"/>
              <w:jc w:val="center"/>
              <w:rPr>
                <w:rFonts w:ascii="Times New Roman" w:hAnsi="Times New Roman"/>
                <w:sz w:val="20"/>
                <w:szCs w:val="20"/>
              </w:rPr>
            </w:pPr>
            <w:r w:rsidRPr="00AE48DE">
              <w:rPr>
                <w:rFonts w:ascii="Times New Roman" w:hAnsi="Times New Roman"/>
                <w:sz w:val="20"/>
                <w:szCs w:val="20"/>
              </w:rPr>
              <w:t>По мере обращения хозяйствующих субъектов</w:t>
            </w:r>
          </w:p>
        </w:tc>
        <w:tc>
          <w:tcPr>
            <w:tcW w:w="2416" w:type="dxa"/>
            <w:gridSpan w:val="3"/>
            <w:shd w:val="clear" w:color="auto" w:fill="auto"/>
            <w:vAlign w:val="center"/>
          </w:tcPr>
          <w:p w14:paraId="12D4E300" w14:textId="347B9AE6"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A32B8F" w:rsidRPr="00AE48DE" w14:paraId="4F878127" w14:textId="77777777" w:rsidTr="00DC3D2A">
        <w:tblPrEx>
          <w:tblLook w:val="04A0" w:firstRow="1" w:lastRow="0" w:firstColumn="1" w:lastColumn="0" w:noHBand="0" w:noVBand="1"/>
        </w:tblPrEx>
        <w:tc>
          <w:tcPr>
            <w:tcW w:w="684" w:type="dxa"/>
            <w:shd w:val="clear" w:color="auto" w:fill="auto"/>
            <w:vAlign w:val="center"/>
          </w:tcPr>
          <w:p w14:paraId="41A4D126" w14:textId="563CD6C5" w:rsidR="00A32B8F" w:rsidRDefault="00A32B8F" w:rsidP="00251958">
            <w:pPr>
              <w:spacing w:line="240" w:lineRule="auto"/>
              <w:jc w:val="center"/>
              <w:rPr>
                <w:rFonts w:ascii="Times New Roman" w:hAnsi="Times New Roman"/>
                <w:b/>
                <w:sz w:val="20"/>
                <w:szCs w:val="20"/>
              </w:rPr>
            </w:pPr>
            <w:r>
              <w:rPr>
                <w:rFonts w:ascii="Times New Roman" w:hAnsi="Times New Roman"/>
                <w:b/>
                <w:sz w:val="20"/>
                <w:szCs w:val="20"/>
              </w:rPr>
              <w:t>10.3</w:t>
            </w:r>
          </w:p>
        </w:tc>
        <w:tc>
          <w:tcPr>
            <w:tcW w:w="2430" w:type="dxa"/>
            <w:shd w:val="clear" w:color="auto" w:fill="auto"/>
            <w:vAlign w:val="center"/>
          </w:tcPr>
          <w:p w14:paraId="6AF88754" w14:textId="17DEA43F" w:rsidR="00A32B8F" w:rsidRPr="00AE48DE" w:rsidRDefault="00A32B8F" w:rsidP="00251958">
            <w:pPr>
              <w:spacing w:line="240" w:lineRule="auto"/>
              <w:ind w:firstLine="142"/>
              <w:jc w:val="both"/>
              <w:rPr>
                <w:rFonts w:ascii="Times New Roman" w:eastAsiaTheme="minorHAnsi" w:hAnsi="Times New Roman"/>
                <w:sz w:val="20"/>
                <w:szCs w:val="20"/>
              </w:rPr>
            </w:pPr>
            <w:r>
              <w:rPr>
                <w:rFonts w:ascii="Times New Roman" w:eastAsiaTheme="minorHAnsi" w:hAnsi="Times New Roman"/>
                <w:sz w:val="20"/>
                <w:szCs w:val="20"/>
              </w:rPr>
              <w:t>Информирование на сайте органов местного самоуправления города Кировска Мурманской области о возможности предоставления муниципальной услуги «</w:t>
            </w:r>
            <w:r w:rsidRPr="00A32B8F">
              <w:rPr>
                <w:rFonts w:ascii="Times New Roman" w:eastAsiaTheme="minorHAnsi" w:hAnsi="Times New Roman"/>
                <w:sz w:val="20"/>
                <w:szCs w:val="20"/>
              </w:rPr>
              <w:t>Выдача разрешений на установку и эксплуатацию рекламной конструкции</w:t>
            </w:r>
            <w:r>
              <w:rPr>
                <w:rFonts w:ascii="Times New Roman" w:eastAsiaTheme="minorHAnsi" w:hAnsi="Times New Roman"/>
                <w:sz w:val="20"/>
                <w:szCs w:val="20"/>
              </w:rPr>
              <w:t>» в электронном виде</w:t>
            </w:r>
          </w:p>
        </w:tc>
        <w:tc>
          <w:tcPr>
            <w:tcW w:w="1957" w:type="dxa"/>
            <w:shd w:val="clear" w:color="auto" w:fill="auto"/>
            <w:vAlign w:val="center"/>
          </w:tcPr>
          <w:p w14:paraId="5B6C8A44" w14:textId="40F64A49" w:rsidR="00A32B8F" w:rsidRPr="00AE48DE" w:rsidRDefault="00A32B8F" w:rsidP="00A32B8F">
            <w:pPr>
              <w:spacing w:line="240" w:lineRule="auto"/>
              <w:ind w:firstLine="142"/>
              <w:jc w:val="both"/>
              <w:rPr>
                <w:rFonts w:ascii="Times New Roman" w:hAnsi="Times New Roman"/>
                <w:sz w:val="20"/>
                <w:szCs w:val="20"/>
              </w:rPr>
            </w:pPr>
            <w:r>
              <w:rPr>
                <w:rFonts w:ascii="Times New Roman" w:hAnsi="Times New Roman"/>
                <w:sz w:val="20"/>
                <w:szCs w:val="20"/>
              </w:rPr>
              <w:t>Увеличиваются сроки предоставления муниципальной услуги</w:t>
            </w:r>
          </w:p>
        </w:tc>
        <w:tc>
          <w:tcPr>
            <w:tcW w:w="3429" w:type="dxa"/>
            <w:shd w:val="clear" w:color="auto" w:fill="auto"/>
            <w:vAlign w:val="center"/>
          </w:tcPr>
          <w:p w14:paraId="6E012A24" w14:textId="6ABD3AA5" w:rsidR="00A32B8F" w:rsidRPr="00AE48DE" w:rsidRDefault="00A32B8F" w:rsidP="00A32B8F">
            <w:pPr>
              <w:autoSpaceDE w:val="0"/>
              <w:autoSpaceDN w:val="0"/>
              <w:adjustRightInd w:val="0"/>
              <w:spacing w:line="240" w:lineRule="auto"/>
              <w:jc w:val="center"/>
              <w:rPr>
                <w:rFonts w:ascii="Times New Roman" w:eastAsiaTheme="minorHAnsi" w:hAnsi="Times New Roman"/>
                <w:sz w:val="20"/>
                <w:szCs w:val="20"/>
              </w:rPr>
            </w:pPr>
            <w:r>
              <w:rPr>
                <w:rFonts w:ascii="Times New Roman" w:eastAsiaTheme="minorHAnsi" w:hAnsi="Times New Roman"/>
                <w:sz w:val="20"/>
                <w:szCs w:val="20"/>
              </w:rPr>
              <w:t>Предоставление муниципальной услуги в электронном виде</w:t>
            </w:r>
          </w:p>
        </w:tc>
        <w:tc>
          <w:tcPr>
            <w:tcW w:w="2034" w:type="dxa"/>
            <w:gridSpan w:val="6"/>
            <w:shd w:val="clear" w:color="auto" w:fill="auto"/>
            <w:vAlign w:val="center"/>
          </w:tcPr>
          <w:p w14:paraId="3DBAA64F" w14:textId="71E71AFE" w:rsidR="00A32B8F" w:rsidRPr="00AE48DE" w:rsidRDefault="00A32B8F" w:rsidP="00251958">
            <w:pPr>
              <w:spacing w:line="240" w:lineRule="auto"/>
              <w:jc w:val="center"/>
              <w:rPr>
                <w:rFonts w:ascii="Times New Roman" w:hAnsi="Times New Roman"/>
                <w:sz w:val="20"/>
                <w:szCs w:val="20"/>
              </w:rPr>
            </w:pPr>
            <w:r>
              <w:rPr>
                <w:rFonts w:ascii="Times New Roman" w:hAnsi="Times New Roman"/>
                <w:sz w:val="20"/>
                <w:szCs w:val="20"/>
              </w:rPr>
              <w:t>Снижение административных барьеров</w:t>
            </w:r>
          </w:p>
        </w:tc>
        <w:tc>
          <w:tcPr>
            <w:tcW w:w="1646" w:type="dxa"/>
            <w:gridSpan w:val="4"/>
            <w:shd w:val="clear" w:color="auto" w:fill="auto"/>
            <w:vAlign w:val="center"/>
          </w:tcPr>
          <w:p w14:paraId="3C8AE8A9" w14:textId="07E48769" w:rsidR="00A32B8F" w:rsidRPr="00AE48DE" w:rsidRDefault="00A32B8F" w:rsidP="00251958">
            <w:pPr>
              <w:spacing w:line="240" w:lineRule="auto"/>
              <w:jc w:val="center"/>
              <w:rPr>
                <w:rFonts w:ascii="Times New Roman" w:hAnsi="Times New Roman"/>
                <w:sz w:val="20"/>
                <w:szCs w:val="20"/>
              </w:rPr>
            </w:pPr>
            <w:r>
              <w:rPr>
                <w:rFonts w:ascii="Times New Roman" w:hAnsi="Times New Roman"/>
                <w:sz w:val="20"/>
                <w:szCs w:val="20"/>
              </w:rPr>
              <w:t>Ежемесячно</w:t>
            </w:r>
          </w:p>
        </w:tc>
        <w:tc>
          <w:tcPr>
            <w:tcW w:w="2416" w:type="dxa"/>
            <w:gridSpan w:val="3"/>
            <w:shd w:val="clear" w:color="auto" w:fill="auto"/>
            <w:vAlign w:val="center"/>
          </w:tcPr>
          <w:p w14:paraId="380C6B92" w14:textId="77777777" w:rsidR="00A32B8F" w:rsidRPr="00AE48DE" w:rsidRDefault="00A32B8F" w:rsidP="00251958">
            <w:pPr>
              <w:spacing w:line="240" w:lineRule="auto"/>
              <w:ind w:firstLine="142"/>
              <w:jc w:val="both"/>
              <w:rPr>
                <w:rFonts w:ascii="Times New Roman" w:hAnsi="Times New Roman"/>
                <w:sz w:val="20"/>
                <w:szCs w:val="20"/>
              </w:rPr>
            </w:pPr>
          </w:p>
        </w:tc>
      </w:tr>
      <w:tr w:rsidR="00251958" w:rsidRPr="00AE48DE" w14:paraId="0AD6E4F3" w14:textId="77777777" w:rsidTr="00DC3D2A">
        <w:tblPrEx>
          <w:tblLook w:val="04A0" w:firstRow="1" w:lastRow="0" w:firstColumn="1" w:lastColumn="0" w:noHBand="0" w:noVBand="1"/>
        </w:tblPrEx>
        <w:tc>
          <w:tcPr>
            <w:tcW w:w="684" w:type="dxa"/>
            <w:shd w:val="clear" w:color="auto" w:fill="auto"/>
            <w:vAlign w:val="center"/>
          </w:tcPr>
          <w:p w14:paraId="150DA878" w14:textId="4FEE3700" w:rsidR="00251958" w:rsidRPr="00AE48DE" w:rsidRDefault="00A32B8F" w:rsidP="00251958">
            <w:pPr>
              <w:spacing w:line="240" w:lineRule="auto"/>
              <w:jc w:val="center"/>
              <w:rPr>
                <w:rFonts w:ascii="Times New Roman" w:hAnsi="Times New Roman"/>
                <w:b/>
                <w:sz w:val="20"/>
                <w:szCs w:val="20"/>
              </w:rPr>
            </w:pPr>
            <w:r>
              <w:rPr>
                <w:rFonts w:ascii="Times New Roman" w:hAnsi="Times New Roman"/>
                <w:b/>
                <w:sz w:val="20"/>
                <w:szCs w:val="20"/>
              </w:rPr>
              <w:t>10</w:t>
            </w:r>
            <w:r w:rsidR="00251958" w:rsidRPr="00AE48DE">
              <w:rPr>
                <w:rFonts w:ascii="Times New Roman" w:hAnsi="Times New Roman"/>
                <w:b/>
                <w:sz w:val="20"/>
                <w:szCs w:val="20"/>
              </w:rPr>
              <w:t>.</w:t>
            </w:r>
            <w:r>
              <w:rPr>
                <w:rFonts w:ascii="Times New Roman" w:hAnsi="Times New Roman"/>
                <w:b/>
                <w:sz w:val="20"/>
                <w:szCs w:val="20"/>
              </w:rPr>
              <w:t>4</w:t>
            </w:r>
          </w:p>
        </w:tc>
        <w:tc>
          <w:tcPr>
            <w:tcW w:w="2430" w:type="dxa"/>
            <w:shd w:val="clear" w:color="auto" w:fill="auto"/>
            <w:vAlign w:val="center"/>
          </w:tcPr>
          <w:p w14:paraId="4804BCC4" w14:textId="59A6264D"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Мониторинг состояния и развития конкурентной среды на рынке наружной рекламы</w:t>
            </w:r>
          </w:p>
        </w:tc>
        <w:tc>
          <w:tcPr>
            <w:tcW w:w="1957" w:type="dxa"/>
            <w:shd w:val="clear" w:color="auto" w:fill="auto"/>
            <w:vAlign w:val="center"/>
          </w:tcPr>
          <w:p w14:paraId="78CA7561" w14:textId="094522E4"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0A0603B3" w14:textId="7DC5093D"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Аналитический отчет о результатах мониторинга</w:t>
            </w:r>
          </w:p>
        </w:tc>
        <w:tc>
          <w:tcPr>
            <w:tcW w:w="2034" w:type="dxa"/>
            <w:gridSpan w:val="6"/>
            <w:shd w:val="clear" w:color="auto" w:fill="auto"/>
            <w:vAlign w:val="center"/>
          </w:tcPr>
          <w:p w14:paraId="23C8AE70" w14:textId="3C582ABE"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 наружной рекламы</w:t>
            </w:r>
          </w:p>
        </w:tc>
        <w:tc>
          <w:tcPr>
            <w:tcW w:w="1646" w:type="dxa"/>
            <w:gridSpan w:val="4"/>
            <w:shd w:val="clear" w:color="auto" w:fill="auto"/>
            <w:vAlign w:val="center"/>
          </w:tcPr>
          <w:p w14:paraId="64D8D24E" w14:textId="3D688ADD"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416" w:type="dxa"/>
            <w:gridSpan w:val="3"/>
            <w:shd w:val="clear" w:color="auto" w:fill="auto"/>
            <w:vAlign w:val="center"/>
          </w:tcPr>
          <w:p w14:paraId="1587227C" w14:textId="6B36E335"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6D08EF72" w14:textId="33B7581F"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r>
              <w:rPr>
                <w:rFonts w:ascii="Times New Roman" w:hAnsi="Times New Roman"/>
                <w:sz w:val="20"/>
                <w:szCs w:val="20"/>
              </w:rPr>
              <w:t>.</w:t>
            </w:r>
          </w:p>
        </w:tc>
      </w:tr>
      <w:tr w:rsidR="00251958" w14:paraId="7C9064F1" w14:textId="77777777" w:rsidTr="00A55CFD">
        <w:trPr>
          <w:trHeight w:val="340"/>
        </w:trPr>
        <w:tc>
          <w:tcPr>
            <w:tcW w:w="684" w:type="dxa"/>
            <w:shd w:val="clear" w:color="auto" w:fill="D9D9D9" w:themeFill="background1" w:themeFillShade="D9"/>
            <w:vAlign w:val="center"/>
          </w:tcPr>
          <w:p w14:paraId="2D3F599A" w14:textId="08B13438" w:rsidR="00251958" w:rsidRDefault="006926DD" w:rsidP="00251958">
            <w:pPr>
              <w:spacing w:line="240" w:lineRule="auto"/>
              <w:jc w:val="center"/>
              <w:rPr>
                <w:rFonts w:ascii="Times New Roman" w:hAnsi="Times New Roman"/>
                <w:b/>
                <w:sz w:val="20"/>
                <w:szCs w:val="20"/>
              </w:rPr>
            </w:pPr>
            <w:r>
              <w:rPr>
                <w:rFonts w:ascii="Times New Roman" w:hAnsi="Times New Roman"/>
                <w:b/>
                <w:sz w:val="20"/>
                <w:szCs w:val="20"/>
              </w:rPr>
              <w:t>11</w:t>
            </w:r>
            <w:r w:rsidR="00251958" w:rsidRPr="00AE48DE">
              <w:rPr>
                <w:rFonts w:ascii="Times New Roman" w:hAnsi="Times New Roman"/>
                <w:b/>
                <w:sz w:val="20"/>
                <w:szCs w:val="20"/>
              </w:rPr>
              <w:t>.</w:t>
            </w:r>
          </w:p>
        </w:tc>
        <w:tc>
          <w:tcPr>
            <w:tcW w:w="13912" w:type="dxa"/>
            <w:gridSpan w:val="16"/>
            <w:shd w:val="clear" w:color="auto" w:fill="D9D9D9" w:themeFill="background1" w:themeFillShade="D9"/>
            <w:vAlign w:val="center"/>
          </w:tcPr>
          <w:p w14:paraId="725D3392" w14:textId="378768A3" w:rsidR="00251958"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Рынок ритуальных услуг</w:t>
            </w:r>
          </w:p>
        </w:tc>
      </w:tr>
      <w:tr w:rsidR="00251958" w:rsidRPr="00AE48DE" w14:paraId="7402DBA5" w14:textId="77777777" w:rsidTr="001831D7">
        <w:tblPrEx>
          <w:tblLook w:val="04A0" w:firstRow="1" w:lastRow="0" w:firstColumn="1" w:lastColumn="0" w:noHBand="0" w:noVBand="1"/>
        </w:tblPrEx>
        <w:tc>
          <w:tcPr>
            <w:tcW w:w="14596" w:type="dxa"/>
            <w:gridSpan w:val="17"/>
            <w:shd w:val="clear" w:color="auto" w:fill="auto"/>
          </w:tcPr>
          <w:p w14:paraId="746C349D" w14:textId="33648E4D" w:rsidR="00251958" w:rsidRPr="00AE48DE" w:rsidRDefault="00251958" w:rsidP="00251958">
            <w:pPr>
              <w:spacing w:line="240" w:lineRule="auto"/>
              <w:ind w:firstLine="142"/>
              <w:jc w:val="both"/>
              <w:rPr>
                <w:rFonts w:ascii="Times New Roman" w:hAnsi="Times New Roman"/>
                <w:b/>
                <w:sz w:val="20"/>
                <w:szCs w:val="20"/>
              </w:rPr>
            </w:pPr>
            <w:bookmarkStart w:id="23" w:name="_Hlk187930218"/>
            <w:r w:rsidRPr="00AE48DE">
              <w:rPr>
                <w:rFonts w:ascii="Times New Roman" w:hAnsi="Times New Roman"/>
                <w:b/>
                <w:sz w:val="20"/>
                <w:szCs w:val="20"/>
                <w:lang w:val="en-US"/>
              </w:rPr>
              <w:t>I</w:t>
            </w:r>
            <w:r w:rsidRPr="00AE48DE">
              <w:rPr>
                <w:rFonts w:ascii="Times New Roman" w:hAnsi="Times New Roman"/>
                <w:b/>
                <w:sz w:val="20"/>
                <w:szCs w:val="20"/>
              </w:rPr>
              <w:t>. Исходная информация в отношении ситуации и проблематики на рынке.</w:t>
            </w:r>
          </w:p>
          <w:p w14:paraId="5BA8712B" w14:textId="7BCC0786"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xml:space="preserve">На территории муниципального округа город Кировск Мурманской </w:t>
            </w:r>
            <w:r w:rsidRPr="00226A71">
              <w:rPr>
                <w:rFonts w:ascii="Times New Roman" w:hAnsi="Times New Roman"/>
                <w:sz w:val="20"/>
                <w:szCs w:val="20"/>
              </w:rPr>
              <w:t xml:space="preserve">области расположено пять муниципальных </w:t>
            </w:r>
            <w:r w:rsidRPr="00AE48DE">
              <w:rPr>
                <w:rFonts w:ascii="Times New Roman" w:hAnsi="Times New Roman"/>
                <w:sz w:val="20"/>
                <w:szCs w:val="20"/>
              </w:rPr>
              <w:t>кладбищ, содержание которых осуществляется в соответствии с муниципальным заданием МКУ «Управление Кировским городским хозяйством».</w:t>
            </w:r>
            <w:r w:rsidRPr="00244B70">
              <w:rPr>
                <w:rFonts w:ascii="Times New Roman" w:hAnsi="Times New Roman"/>
                <w:color w:val="000000" w:themeColor="text1"/>
                <w:sz w:val="20"/>
                <w:szCs w:val="20"/>
              </w:rPr>
              <w:t xml:space="preserve"> Сведения </w:t>
            </w:r>
            <w:r w:rsidRPr="00244B70">
              <w:rPr>
                <w:rFonts w:ascii="Times New Roman" w:hAnsi="Times New Roman"/>
                <w:sz w:val="20"/>
                <w:szCs w:val="20"/>
              </w:rPr>
              <w:t xml:space="preserve">о </w:t>
            </w:r>
            <w:r>
              <w:rPr>
                <w:rFonts w:ascii="Times New Roman" w:hAnsi="Times New Roman"/>
                <w:sz w:val="20"/>
                <w:szCs w:val="20"/>
              </w:rPr>
              <w:t xml:space="preserve">кладбищах и местах захоронений муниципального округа </w:t>
            </w:r>
            <w:r w:rsidRPr="00244B70">
              <w:rPr>
                <w:rFonts w:ascii="Times New Roman" w:hAnsi="Times New Roman"/>
                <w:sz w:val="20"/>
                <w:szCs w:val="20"/>
              </w:rPr>
              <w:t>включены в справочник сведений в федеральной государственной информационной системе «Единая система нормативной справочной информации».</w:t>
            </w:r>
            <w:r>
              <w:rPr>
                <w:rFonts w:ascii="Times New Roman" w:hAnsi="Times New Roman"/>
                <w:sz w:val="20"/>
                <w:szCs w:val="20"/>
              </w:rPr>
              <w:t xml:space="preserve"> </w:t>
            </w:r>
          </w:p>
          <w:p w14:paraId="36E19C7E" w14:textId="1D6C916B"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Рынок ритуальных услуг является одной из наиболее социально значимых отраслей и затрагивает интересы населения муниципального округа.</w:t>
            </w:r>
          </w:p>
          <w:p w14:paraId="171422A3" w14:textId="19324968" w:rsidR="00251958" w:rsidRDefault="00251958" w:rsidP="00251958">
            <w:pPr>
              <w:pStyle w:val="aff0"/>
              <w:spacing w:line="240" w:lineRule="auto"/>
              <w:ind w:left="0" w:firstLine="142"/>
              <w:jc w:val="both"/>
              <w:rPr>
                <w:rFonts w:ascii="Times New Roman" w:hAnsi="Times New Roman"/>
                <w:sz w:val="20"/>
                <w:szCs w:val="20"/>
              </w:rPr>
            </w:pPr>
            <w:r w:rsidRPr="009A7647">
              <w:rPr>
                <w:rFonts w:ascii="Times New Roman" w:hAnsi="Times New Roman"/>
                <w:color w:val="000000" w:themeColor="text1"/>
                <w:sz w:val="20"/>
                <w:szCs w:val="20"/>
              </w:rPr>
              <w:t>В муниципальном округе город Кировск Мурманской области по состоянию на 10.01.2025 осуществляют деятельность по ОКВЭД 96.03 «Услуги организации похорон и предоставления связанных с ними услуг»: 1 организация (ООО «Мурман-Гранит») и 3 индивидуальных предпринимателя (ИП Гусева Н.А., ИП Лангавой А.Ю., ИП Калмыков П.</w:t>
            </w:r>
            <w:r w:rsidRPr="00244B70">
              <w:rPr>
                <w:rFonts w:ascii="Times New Roman" w:hAnsi="Times New Roman"/>
                <w:color w:val="000000" w:themeColor="text1"/>
                <w:sz w:val="20"/>
                <w:szCs w:val="20"/>
              </w:rPr>
              <w:t xml:space="preserve">С.). Сведения </w:t>
            </w:r>
            <w:r w:rsidRPr="00244B70">
              <w:rPr>
                <w:rFonts w:ascii="Times New Roman" w:hAnsi="Times New Roman"/>
                <w:sz w:val="20"/>
                <w:szCs w:val="20"/>
              </w:rPr>
              <w:t>о хозяйствующих субъектах, оказывающих услуги по организации похорон включены в справочник сведений в федеральной государственной информационной системе «Единая система нормативной справочной информации».</w:t>
            </w:r>
          </w:p>
          <w:p w14:paraId="3936DA66" w14:textId="1F5E5864" w:rsidR="00251958" w:rsidRPr="009A7647" w:rsidRDefault="00251958" w:rsidP="00251958">
            <w:pPr>
              <w:pStyle w:val="aff0"/>
              <w:spacing w:line="240" w:lineRule="auto"/>
              <w:ind w:left="0" w:firstLine="142"/>
              <w:jc w:val="both"/>
              <w:rPr>
                <w:rFonts w:ascii="Times New Roman" w:hAnsi="Times New Roman"/>
                <w:color w:val="000000" w:themeColor="text1"/>
                <w:sz w:val="20"/>
                <w:szCs w:val="20"/>
              </w:rPr>
            </w:pPr>
            <w:r>
              <w:rPr>
                <w:rFonts w:ascii="Times New Roman" w:hAnsi="Times New Roman"/>
                <w:color w:val="000000" w:themeColor="text1"/>
                <w:sz w:val="20"/>
                <w:szCs w:val="20"/>
              </w:rPr>
              <w:t>На сервисе Ритуал ФНС (</w:t>
            </w:r>
            <w:r w:rsidRPr="005154D5">
              <w:rPr>
                <w:rFonts w:ascii="Times New Roman" w:hAnsi="Times New Roman"/>
                <w:color w:val="000000" w:themeColor="text1"/>
                <w:sz w:val="20"/>
                <w:szCs w:val="20"/>
              </w:rPr>
              <w:t>https://ripme.ru/kirovsk/kladbishcha</w:t>
            </w:r>
            <w:r>
              <w:rPr>
                <w:rFonts w:ascii="Times New Roman" w:hAnsi="Times New Roman"/>
                <w:color w:val="000000" w:themeColor="text1"/>
                <w:sz w:val="20"/>
                <w:szCs w:val="20"/>
              </w:rPr>
              <w:t>) отображена информация о кладбищах муниципального округа. Предоставляются услуги по уборке мест захоронений и поиску захоронений. В сервисе ритуальных услуг предоставляют услуги ИП Гусева (Центр ритуальных услуг).</w:t>
            </w:r>
          </w:p>
          <w:p w14:paraId="72F44940" w14:textId="33B3F205"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w:t>
            </w:r>
            <w:r w:rsidRPr="00AE48DE">
              <w:rPr>
                <w:rFonts w:ascii="Times New Roman" w:hAnsi="Times New Roman"/>
                <w:b/>
                <w:sz w:val="20"/>
                <w:szCs w:val="20"/>
              </w:rPr>
              <w:t>. Доля хозяйствующих субъектов частной формы собственности на рынке.</w:t>
            </w:r>
          </w:p>
          <w:p w14:paraId="0AC24A44" w14:textId="2B38906D"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Доля хозяйствующих субъектов частной формы собственности составляет (100%).</w:t>
            </w:r>
          </w:p>
          <w:p w14:paraId="5B78AD9D" w14:textId="19587FB0"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III</w:t>
            </w:r>
            <w:r w:rsidRPr="00AE48DE">
              <w:rPr>
                <w:rFonts w:ascii="Times New Roman" w:hAnsi="Times New Roman"/>
                <w:b/>
                <w:sz w:val="20"/>
                <w:szCs w:val="20"/>
              </w:rPr>
              <w:t>. Оценка состояния конкурентной среды бизнес-объединениями и потребителями.</w:t>
            </w:r>
          </w:p>
          <w:p w14:paraId="03A4ADFF" w14:textId="6DB92865" w:rsidR="00251958" w:rsidRDefault="00251958" w:rsidP="00251958">
            <w:pPr>
              <w:spacing w:line="240" w:lineRule="auto"/>
              <w:ind w:firstLine="142"/>
              <w:jc w:val="both"/>
            </w:pPr>
            <w:r w:rsidRPr="00D352F1">
              <w:rPr>
                <w:rFonts w:ascii="Times New Roman" w:hAnsi="Times New Roman"/>
                <w:sz w:val="20"/>
                <w:szCs w:val="20"/>
              </w:rPr>
              <w:lastRenderedPageBreak/>
              <w:t xml:space="preserve">В </w:t>
            </w:r>
            <w:r w:rsidRPr="00215E04">
              <w:rPr>
                <w:rFonts w:ascii="Times New Roman" w:hAnsi="Times New Roman"/>
                <w:sz w:val="20"/>
                <w:szCs w:val="20"/>
              </w:rPr>
              <w:t>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215E04">
              <w:rPr>
                <w:rFonts w:ascii="Times New Roman" w:hAnsi="Times New Roman"/>
                <w:sz w:val="20"/>
                <w:szCs w:val="20"/>
                <w:vertAlign w:val="superscript"/>
              </w:rPr>
              <w:t>3</w:t>
            </w:r>
            <w:r w:rsidRPr="00215E04">
              <w:rPr>
                <w:rFonts w:ascii="Times New Roman" w:hAnsi="Times New Roman"/>
                <w:sz w:val="20"/>
                <w:szCs w:val="20"/>
              </w:rPr>
              <w:t xml:space="preserve"> представители предпринимательского сообщества отнесли рынок к отрасли с высокой конкуренцией. </w:t>
            </w:r>
            <w:r w:rsidRPr="00952E11">
              <w:rPr>
                <w:rFonts w:ascii="Times New Roman" w:hAnsi="Times New Roman"/>
                <w:sz w:val="20"/>
                <w:szCs w:val="20"/>
              </w:rPr>
              <w:t>Респондентами отмечены следующие административные барьеры:</w:t>
            </w:r>
            <w:r w:rsidRPr="001831D7">
              <w:rPr>
                <w:sz w:val="20"/>
                <w:szCs w:val="20"/>
              </w:rPr>
              <w:t xml:space="preserve"> </w:t>
            </w:r>
            <w:r w:rsidRPr="00215E04">
              <w:rPr>
                <w:rFonts w:ascii="Times New Roman" w:hAnsi="Times New Roman"/>
                <w:sz w:val="20"/>
                <w:szCs w:val="20"/>
              </w:rPr>
              <w:t>нестабильность российского законодательства, регулирующего 82 предпринимательскую деятельность; высокие налоги; незначительно выражены барьеры сложности получения доступа к земельным участкам, коррупции, необходимости установления партнерских отношений с органами власти.</w:t>
            </w:r>
          </w:p>
          <w:p w14:paraId="10EA85E4" w14:textId="5FDB85B1" w:rsidR="00251958" w:rsidRPr="00784CD4" w:rsidRDefault="00251958" w:rsidP="00251958">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100D5AB0" w14:textId="77777777" w:rsidR="00251958" w:rsidRPr="00215E04" w:rsidRDefault="00251958" w:rsidP="00251958">
            <w:pPr>
              <w:pStyle w:val="310"/>
              <w:shd w:val="clear" w:color="auto" w:fill="auto"/>
              <w:tabs>
                <w:tab w:val="left" w:pos="851"/>
              </w:tabs>
              <w:spacing w:before="0" w:line="240" w:lineRule="auto"/>
              <w:ind w:firstLine="142"/>
              <w:rPr>
                <w:sz w:val="20"/>
                <w:szCs w:val="20"/>
              </w:rPr>
            </w:pPr>
            <w:r w:rsidRPr="00215E04">
              <w:rPr>
                <w:sz w:val="20"/>
                <w:szCs w:val="20"/>
              </w:rPr>
              <w:t xml:space="preserve">В рамках опороса населения было определено: ценовая политика на рынке ритуальных услуг </w:t>
            </w:r>
            <w:r w:rsidRPr="00215E04">
              <w:rPr>
                <w:bCs/>
                <w:sz w:val="20"/>
                <w:szCs w:val="20"/>
                <w:shd w:val="clear" w:color="auto" w:fill="FFFFFF"/>
              </w:rPr>
              <w:t>в городе Кировск</w:t>
            </w:r>
            <w:r w:rsidRPr="00215E04">
              <w:rPr>
                <w:sz w:val="20"/>
                <w:szCs w:val="20"/>
              </w:rPr>
              <w:t xml:space="preserve"> не удовлетворяет 29,4 % опрошенных, 58,8%</w:t>
            </w:r>
            <w:r w:rsidRPr="00215E04">
              <w:rPr>
                <w:bCs/>
                <w:sz w:val="20"/>
                <w:szCs w:val="20"/>
                <w:shd w:val="clear" w:color="auto" w:fill="FFFFFF"/>
              </w:rPr>
              <w:t xml:space="preserve"> затрудняются ответить, 11,8% - удовлетворены. Качеством оказания услуг удовлетворены 30,3% опрошенных, затрудняются ответить 63,6%. Возможность выбора организации на рынке ритуальных услуг в городе Кировск Мурманская область удовлетворяют 20,6% опрошенных, 14,7% не удовлетворены, 64,7%</w:t>
            </w:r>
            <w:r w:rsidRPr="00215E04">
              <w:rPr>
                <w:color w:val="000000"/>
                <w:sz w:val="20"/>
                <w:szCs w:val="20"/>
                <w:shd w:val="clear" w:color="auto" w:fill="FFFFFF"/>
              </w:rPr>
              <w:t xml:space="preserve"> затрудняются ответить. </w:t>
            </w:r>
            <w:r w:rsidRPr="00215E04">
              <w:rPr>
                <w:sz w:val="20"/>
                <w:szCs w:val="20"/>
              </w:rPr>
              <w:t xml:space="preserve">большинство опрошенных от (61,8%) затрудняются ответить на изменения в сфере предоставления ритуальных услуг за последние 3 года по критериям: уровень цен, качество предоставления услуг, возможность выбора организации). </w:t>
            </w:r>
          </w:p>
          <w:p w14:paraId="3FA9444A" w14:textId="3C42A78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IV</w:t>
            </w:r>
            <w:r w:rsidRPr="00AE48DE">
              <w:rPr>
                <w:rFonts w:ascii="Times New Roman" w:hAnsi="Times New Roman"/>
                <w:b/>
                <w:sz w:val="20"/>
                <w:szCs w:val="20"/>
              </w:rPr>
              <w:t>. Характерные особенности рынка.</w:t>
            </w:r>
          </w:p>
          <w:p w14:paraId="5BADA612" w14:textId="5921D618"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Ритуальные услуги, в том числе услуги по погребению, предоставляются хозяйствующими субъектами частной формы собственности. Работы по содержанию кладбищ осуществляются преимущественно частными коммерческими организациями, заключившими договоры на выполнение данных работ с соблюдением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2FC8DC8D" w14:textId="434B079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w:t>
            </w:r>
            <w:r w:rsidRPr="00AE48DE">
              <w:rPr>
                <w:rFonts w:ascii="Times New Roman" w:hAnsi="Times New Roman"/>
                <w:b/>
                <w:sz w:val="20"/>
                <w:szCs w:val="20"/>
              </w:rPr>
              <w:t>. Меры по развитию рынка.</w:t>
            </w:r>
          </w:p>
          <w:p w14:paraId="47C1E929" w14:textId="1C6968E9" w:rsidR="00251958"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организация инвентаризаций кладбищ и мест захоронения на них, создание и ведение реестра кладбищ и мест захоронений на них;</w:t>
            </w:r>
          </w:p>
          <w:p w14:paraId="751A9EDC" w14:textId="77777777"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организация оказания услуг по принципу «одно окна» на основе конкуренции с предоставлением лицам, ответственным за захоронения, полной информации об указанных хозяйствующих субъектах.</w:t>
            </w:r>
          </w:p>
          <w:p w14:paraId="194D5D61" w14:textId="306E732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VI</w:t>
            </w:r>
            <w:r w:rsidRPr="00AE48DE">
              <w:rPr>
                <w:rFonts w:ascii="Times New Roman" w:hAnsi="Times New Roman"/>
                <w:b/>
                <w:sz w:val="20"/>
                <w:szCs w:val="20"/>
              </w:rPr>
              <w:t>. Перспективы развития рынка.</w:t>
            </w:r>
          </w:p>
          <w:p w14:paraId="480404AA" w14:textId="77777777"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Основными перспективными направлениями развития рынка являются:</w:t>
            </w:r>
          </w:p>
          <w:p w14:paraId="7E60ED55" w14:textId="718C7D10"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обеспечение качества и доступности ритуальных услуг для всех категорий населения,</w:t>
            </w:r>
          </w:p>
          <w:p w14:paraId="677DD2EF" w14:textId="64FC285D"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обеспечение прозрачной информации о стоимости ритуальных услуг,</w:t>
            </w:r>
          </w:p>
          <w:p w14:paraId="7A5D9AA6" w14:textId="1A023267"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обеспечение открытости и прозрачности процедур предоставления мест захоронения.</w:t>
            </w:r>
            <w:bookmarkEnd w:id="23"/>
          </w:p>
        </w:tc>
      </w:tr>
      <w:tr w:rsidR="00251958" w:rsidRPr="00AE48DE" w14:paraId="762448DC" w14:textId="77777777" w:rsidTr="00DC3D2A">
        <w:tblPrEx>
          <w:tblLook w:val="04A0" w:firstRow="1" w:lastRow="0" w:firstColumn="1" w:lastColumn="0" w:noHBand="0" w:noVBand="1"/>
        </w:tblPrEx>
        <w:trPr>
          <w:tblHeader/>
        </w:trPr>
        <w:tc>
          <w:tcPr>
            <w:tcW w:w="684" w:type="dxa"/>
            <w:shd w:val="clear" w:color="auto" w:fill="auto"/>
            <w:vAlign w:val="center"/>
          </w:tcPr>
          <w:p w14:paraId="576E379C"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3A5851E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694B233F"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02940C4B"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17" w:type="dxa"/>
            <w:gridSpan w:val="2"/>
            <w:shd w:val="clear" w:color="auto" w:fill="auto"/>
            <w:vAlign w:val="center"/>
          </w:tcPr>
          <w:p w14:paraId="04A85C03"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427" w:type="dxa"/>
            <w:gridSpan w:val="6"/>
            <w:shd w:val="clear" w:color="auto" w:fill="auto"/>
            <w:vAlign w:val="center"/>
          </w:tcPr>
          <w:p w14:paraId="49DE8C80"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79C0D7D0"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49D1C532" w14:textId="77777777" w:rsidTr="00DC3D2A">
        <w:tblPrEx>
          <w:tblLook w:val="04A0" w:firstRow="1" w:lastRow="0" w:firstColumn="1" w:lastColumn="0" w:noHBand="0" w:noVBand="1"/>
        </w:tblPrEx>
        <w:tc>
          <w:tcPr>
            <w:tcW w:w="684" w:type="dxa"/>
            <w:shd w:val="clear" w:color="auto" w:fill="auto"/>
            <w:vAlign w:val="center"/>
          </w:tcPr>
          <w:p w14:paraId="7B4B5067" w14:textId="7889B08B" w:rsidR="00251958" w:rsidRPr="00AE48DE" w:rsidRDefault="006926DD" w:rsidP="00251958">
            <w:pPr>
              <w:spacing w:line="240" w:lineRule="auto"/>
              <w:jc w:val="center"/>
              <w:rPr>
                <w:rFonts w:ascii="Times New Roman" w:hAnsi="Times New Roman"/>
                <w:b/>
                <w:sz w:val="20"/>
                <w:szCs w:val="20"/>
              </w:rPr>
            </w:pPr>
            <w:r>
              <w:rPr>
                <w:rFonts w:ascii="Times New Roman" w:hAnsi="Times New Roman"/>
                <w:b/>
                <w:sz w:val="20"/>
                <w:szCs w:val="20"/>
              </w:rPr>
              <w:t>11</w:t>
            </w:r>
            <w:r w:rsidR="00251958" w:rsidRPr="00AE48DE">
              <w:rPr>
                <w:rFonts w:ascii="Times New Roman" w:hAnsi="Times New Roman"/>
                <w:b/>
                <w:sz w:val="20"/>
                <w:szCs w:val="20"/>
              </w:rPr>
              <w:t>.1</w:t>
            </w:r>
          </w:p>
        </w:tc>
        <w:tc>
          <w:tcPr>
            <w:tcW w:w="2430" w:type="dxa"/>
            <w:shd w:val="clear" w:color="auto" w:fill="auto"/>
            <w:vAlign w:val="center"/>
          </w:tcPr>
          <w:p w14:paraId="13586A0B" w14:textId="02DDABD4"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Оказание информационной и консультативной поддержки хозяйствующим субъектам частной формы собственности, желающим работать в сфере ритуальных услуг</w:t>
            </w:r>
          </w:p>
        </w:tc>
        <w:tc>
          <w:tcPr>
            <w:tcW w:w="1957" w:type="dxa"/>
            <w:shd w:val="clear" w:color="auto" w:fill="auto"/>
            <w:vAlign w:val="center"/>
          </w:tcPr>
          <w:p w14:paraId="41E8EDC1" w14:textId="5E1E053B"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Увеличение количества организаций частной формы собственности в сфере ритуальных слуг</w:t>
            </w:r>
          </w:p>
        </w:tc>
        <w:tc>
          <w:tcPr>
            <w:tcW w:w="3429" w:type="dxa"/>
            <w:shd w:val="clear" w:color="auto" w:fill="auto"/>
            <w:vAlign w:val="center"/>
          </w:tcPr>
          <w:p w14:paraId="1FF5E313" w14:textId="066CD579"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Отчет по итогам года</w:t>
            </w:r>
          </w:p>
        </w:tc>
        <w:tc>
          <w:tcPr>
            <w:tcW w:w="1817" w:type="dxa"/>
            <w:gridSpan w:val="2"/>
            <w:shd w:val="clear" w:color="auto" w:fill="auto"/>
            <w:vAlign w:val="center"/>
          </w:tcPr>
          <w:p w14:paraId="37152133" w14:textId="478066D6"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Доля частных организаций, осуществляющих деятельности на рынке, (%)</w:t>
            </w:r>
          </w:p>
        </w:tc>
        <w:tc>
          <w:tcPr>
            <w:tcW w:w="1427" w:type="dxa"/>
            <w:gridSpan w:val="6"/>
            <w:shd w:val="clear" w:color="auto" w:fill="auto"/>
            <w:vAlign w:val="center"/>
          </w:tcPr>
          <w:p w14:paraId="40A77E70" w14:textId="15A65164"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Ежегодно до 1 июня года, следующего за отчетным</w:t>
            </w:r>
          </w:p>
        </w:tc>
        <w:tc>
          <w:tcPr>
            <w:tcW w:w="2852" w:type="dxa"/>
            <w:gridSpan w:val="5"/>
            <w:shd w:val="clear" w:color="auto" w:fill="auto"/>
            <w:vAlign w:val="center"/>
          </w:tcPr>
          <w:p w14:paraId="74AA7184" w14:textId="6557CC8F"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w:t>
            </w:r>
            <w:r>
              <w:rPr>
                <w:rFonts w:ascii="Times New Roman" w:hAnsi="Times New Roman"/>
                <w:sz w:val="20"/>
                <w:szCs w:val="20"/>
              </w:rPr>
              <w:t xml:space="preserve"> </w:t>
            </w:r>
            <w:r w:rsidRPr="00AE48DE">
              <w:rPr>
                <w:rFonts w:ascii="Times New Roman" w:hAnsi="Times New Roman"/>
                <w:sz w:val="20"/>
                <w:szCs w:val="20"/>
              </w:rPr>
              <w:t>бизнеса г. Кировска»</w:t>
            </w:r>
          </w:p>
        </w:tc>
      </w:tr>
      <w:tr w:rsidR="00251958" w:rsidRPr="00AE48DE" w14:paraId="43340311" w14:textId="77777777" w:rsidTr="00DC3D2A">
        <w:tblPrEx>
          <w:tblLook w:val="04A0" w:firstRow="1" w:lastRow="0" w:firstColumn="1" w:lastColumn="0" w:noHBand="0" w:noVBand="1"/>
        </w:tblPrEx>
        <w:tc>
          <w:tcPr>
            <w:tcW w:w="684" w:type="dxa"/>
            <w:shd w:val="clear" w:color="auto" w:fill="auto"/>
            <w:vAlign w:val="center"/>
          </w:tcPr>
          <w:p w14:paraId="2DA0EF8C" w14:textId="16A73C32" w:rsidR="00251958" w:rsidRPr="00AE48DE" w:rsidRDefault="006926DD" w:rsidP="00251958">
            <w:pPr>
              <w:spacing w:line="240" w:lineRule="auto"/>
              <w:jc w:val="center"/>
              <w:rPr>
                <w:rFonts w:ascii="Times New Roman" w:hAnsi="Times New Roman"/>
                <w:b/>
                <w:sz w:val="20"/>
                <w:szCs w:val="20"/>
              </w:rPr>
            </w:pPr>
            <w:r>
              <w:rPr>
                <w:rFonts w:ascii="Times New Roman" w:hAnsi="Times New Roman"/>
                <w:b/>
                <w:sz w:val="20"/>
                <w:szCs w:val="20"/>
              </w:rPr>
              <w:t>11</w:t>
            </w:r>
            <w:r w:rsidR="00251958" w:rsidRPr="00AE48DE">
              <w:rPr>
                <w:rFonts w:ascii="Times New Roman" w:hAnsi="Times New Roman"/>
                <w:b/>
                <w:sz w:val="20"/>
                <w:szCs w:val="20"/>
              </w:rPr>
              <w:t>.2.</w:t>
            </w:r>
          </w:p>
        </w:tc>
        <w:tc>
          <w:tcPr>
            <w:tcW w:w="2430" w:type="dxa"/>
            <w:shd w:val="clear" w:color="auto" w:fill="auto"/>
            <w:vAlign w:val="center"/>
          </w:tcPr>
          <w:p w14:paraId="1212A00F" w14:textId="0C031CA8"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eastAsia="Times New Roman" w:hAnsi="Times New Roman"/>
                <w:sz w:val="20"/>
                <w:szCs w:val="20"/>
                <w:lang w:eastAsia="ru-RU"/>
              </w:rPr>
              <w:t>Организация инвентаризаций кладбищ и мест захоронения на них</w:t>
            </w:r>
          </w:p>
        </w:tc>
        <w:tc>
          <w:tcPr>
            <w:tcW w:w="1957" w:type="dxa"/>
            <w:shd w:val="clear" w:color="auto" w:fill="auto"/>
            <w:vAlign w:val="center"/>
          </w:tcPr>
          <w:p w14:paraId="6F931CE3" w14:textId="67623D26"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Закрытость и непрозрачность процедур предоставления мест захоронения</w:t>
            </w:r>
          </w:p>
        </w:tc>
        <w:tc>
          <w:tcPr>
            <w:tcW w:w="3429" w:type="dxa"/>
            <w:shd w:val="clear" w:color="auto" w:fill="auto"/>
            <w:vAlign w:val="center"/>
          </w:tcPr>
          <w:p w14:paraId="79C82E91" w14:textId="4C81710B" w:rsidR="00251958" w:rsidRPr="00AE48DE" w:rsidRDefault="00251958" w:rsidP="00251958">
            <w:pPr>
              <w:spacing w:line="240" w:lineRule="auto"/>
              <w:jc w:val="center"/>
              <w:rPr>
                <w:rFonts w:ascii="Times New Roman" w:hAnsi="Times New Roman"/>
                <w:sz w:val="20"/>
                <w:szCs w:val="20"/>
              </w:rPr>
            </w:pPr>
            <w:r w:rsidRPr="00AE48DE">
              <w:rPr>
                <w:rFonts w:ascii="Times New Roman" w:hAnsi="Times New Roman"/>
                <w:sz w:val="20"/>
                <w:szCs w:val="20"/>
              </w:rPr>
              <w:t>Проведение инвентаризации кладбищ и мест захоронения на них</w:t>
            </w:r>
          </w:p>
        </w:tc>
        <w:tc>
          <w:tcPr>
            <w:tcW w:w="1817" w:type="dxa"/>
            <w:gridSpan w:val="2"/>
            <w:shd w:val="clear" w:color="auto" w:fill="auto"/>
            <w:vAlign w:val="center"/>
          </w:tcPr>
          <w:p w14:paraId="0FAF657E" w14:textId="0776A5E6" w:rsidR="00251958" w:rsidRPr="00AE48DE" w:rsidRDefault="00251958" w:rsidP="00251958">
            <w:pPr>
              <w:spacing w:line="240" w:lineRule="auto"/>
              <w:jc w:val="center"/>
              <w:rPr>
                <w:rFonts w:ascii="Times New Roman" w:hAnsi="Times New Roman"/>
                <w:sz w:val="20"/>
                <w:szCs w:val="20"/>
              </w:rPr>
            </w:pPr>
            <w:r w:rsidRPr="00AE48DE">
              <w:rPr>
                <w:rFonts w:ascii="Times New Roman" w:eastAsia="Times New Roman" w:hAnsi="Times New Roman"/>
                <w:sz w:val="20"/>
                <w:szCs w:val="20"/>
                <w:lang w:eastAsia="ru-RU"/>
              </w:rPr>
              <w:t>Инвентаризация кладбищ и мест захоронения на них завершена</w:t>
            </w:r>
          </w:p>
        </w:tc>
        <w:tc>
          <w:tcPr>
            <w:tcW w:w="1427" w:type="dxa"/>
            <w:gridSpan w:val="6"/>
            <w:shd w:val="clear" w:color="auto" w:fill="auto"/>
            <w:vAlign w:val="center"/>
          </w:tcPr>
          <w:p w14:paraId="56D54D24" w14:textId="30394B1D" w:rsidR="00251958" w:rsidRPr="00AE48DE" w:rsidRDefault="00251958" w:rsidP="00251958">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852" w:type="dxa"/>
            <w:gridSpan w:val="5"/>
            <w:shd w:val="clear" w:color="auto" w:fill="auto"/>
            <w:vAlign w:val="center"/>
          </w:tcPr>
          <w:p w14:paraId="4FFD4B06" w14:textId="6BD6C1FB"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МКУ «Управление Кировским городским хозяйством»</w:t>
            </w:r>
          </w:p>
        </w:tc>
      </w:tr>
      <w:tr w:rsidR="00251958" w:rsidRPr="00AE48DE" w14:paraId="4449EC94" w14:textId="77777777" w:rsidTr="00DC3D2A">
        <w:tblPrEx>
          <w:tblLook w:val="04A0" w:firstRow="1" w:lastRow="0" w:firstColumn="1" w:lastColumn="0" w:noHBand="0" w:noVBand="1"/>
        </w:tblPrEx>
        <w:tc>
          <w:tcPr>
            <w:tcW w:w="684" w:type="dxa"/>
            <w:shd w:val="clear" w:color="auto" w:fill="auto"/>
            <w:vAlign w:val="center"/>
          </w:tcPr>
          <w:p w14:paraId="3CE21DA1" w14:textId="74B7759E" w:rsidR="00251958" w:rsidRPr="00AE48DE" w:rsidRDefault="006926DD" w:rsidP="00251958">
            <w:pPr>
              <w:spacing w:line="240" w:lineRule="auto"/>
              <w:jc w:val="center"/>
              <w:rPr>
                <w:rFonts w:ascii="Times New Roman" w:hAnsi="Times New Roman"/>
                <w:b/>
                <w:sz w:val="20"/>
                <w:szCs w:val="20"/>
              </w:rPr>
            </w:pPr>
            <w:r>
              <w:rPr>
                <w:rFonts w:ascii="Times New Roman" w:hAnsi="Times New Roman"/>
                <w:b/>
                <w:sz w:val="20"/>
                <w:szCs w:val="20"/>
              </w:rPr>
              <w:lastRenderedPageBreak/>
              <w:t>11</w:t>
            </w:r>
            <w:r w:rsidR="00251958" w:rsidRPr="00AE48DE">
              <w:rPr>
                <w:rFonts w:ascii="Times New Roman" w:hAnsi="Times New Roman"/>
                <w:b/>
                <w:sz w:val="20"/>
                <w:szCs w:val="20"/>
              </w:rPr>
              <w:t>.3.</w:t>
            </w:r>
          </w:p>
        </w:tc>
        <w:tc>
          <w:tcPr>
            <w:tcW w:w="2430" w:type="dxa"/>
            <w:shd w:val="clear" w:color="auto" w:fill="auto"/>
            <w:vAlign w:val="center"/>
          </w:tcPr>
          <w:p w14:paraId="49977FA8" w14:textId="39D2495F"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Мониторинг состояния и развития конкурентной среды на рынке ритуальных услуг</w:t>
            </w:r>
          </w:p>
        </w:tc>
        <w:tc>
          <w:tcPr>
            <w:tcW w:w="1957" w:type="dxa"/>
            <w:shd w:val="clear" w:color="auto" w:fill="auto"/>
            <w:vAlign w:val="center"/>
          </w:tcPr>
          <w:p w14:paraId="54092586" w14:textId="67180F26"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7DF1692E" w14:textId="77777777" w:rsidR="00251958" w:rsidRPr="00AE48DE" w:rsidRDefault="00251958" w:rsidP="00251958">
            <w:pPr>
              <w:spacing w:line="240" w:lineRule="auto"/>
              <w:jc w:val="center"/>
              <w:rPr>
                <w:rFonts w:ascii="Times New Roman" w:hAnsi="Times New Roman"/>
                <w:sz w:val="20"/>
                <w:szCs w:val="20"/>
              </w:rPr>
            </w:pPr>
            <w:r w:rsidRPr="00AE48DE">
              <w:rPr>
                <w:rFonts w:ascii="Times New Roman" w:hAnsi="Times New Roman"/>
                <w:sz w:val="20"/>
                <w:szCs w:val="20"/>
              </w:rPr>
              <w:t>Аналитический отчет о результатах мониторинга</w:t>
            </w:r>
          </w:p>
        </w:tc>
        <w:tc>
          <w:tcPr>
            <w:tcW w:w="1817" w:type="dxa"/>
            <w:gridSpan w:val="2"/>
            <w:shd w:val="clear" w:color="auto" w:fill="auto"/>
            <w:vAlign w:val="center"/>
          </w:tcPr>
          <w:p w14:paraId="0044BDC6" w14:textId="464B37F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w:t>
            </w:r>
          </w:p>
        </w:tc>
        <w:tc>
          <w:tcPr>
            <w:tcW w:w="1427" w:type="dxa"/>
            <w:gridSpan w:val="6"/>
            <w:shd w:val="clear" w:color="auto" w:fill="auto"/>
            <w:vAlign w:val="center"/>
          </w:tcPr>
          <w:p w14:paraId="68311657" w14:textId="6E54BB71"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852" w:type="dxa"/>
            <w:gridSpan w:val="5"/>
            <w:shd w:val="clear" w:color="auto" w:fill="auto"/>
            <w:vAlign w:val="center"/>
          </w:tcPr>
          <w:p w14:paraId="4A6CC70E" w14:textId="2F5FBBCC"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3E32F766" w14:textId="06B45F1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w:t>
            </w:r>
            <w:r>
              <w:rPr>
                <w:rFonts w:ascii="Times New Roman" w:hAnsi="Times New Roman"/>
                <w:sz w:val="20"/>
                <w:szCs w:val="20"/>
              </w:rPr>
              <w:t xml:space="preserve"> </w:t>
            </w:r>
            <w:r w:rsidRPr="00AE48DE">
              <w:rPr>
                <w:rFonts w:ascii="Times New Roman" w:hAnsi="Times New Roman"/>
                <w:sz w:val="20"/>
                <w:szCs w:val="20"/>
              </w:rPr>
              <w:t>бизнеса г.</w:t>
            </w:r>
            <w:r>
              <w:rPr>
                <w:rFonts w:ascii="Times New Roman" w:hAnsi="Times New Roman"/>
                <w:sz w:val="20"/>
                <w:szCs w:val="20"/>
              </w:rPr>
              <w:t xml:space="preserve"> </w:t>
            </w:r>
            <w:r w:rsidRPr="00AE48DE">
              <w:rPr>
                <w:rFonts w:ascii="Times New Roman" w:hAnsi="Times New Roman"/>
                <w:sz w:val="20"/>
                <w:szCs w:val="20"/>
              </w:rPr>
              <w:t>Кировска»</w:t>
            </w:r>
            <w:r>
              <w:rPr>
                <w:rFonts w:ascii="Times New Roman" w:hAnsi="Times New Roman"/>
                <w:sz w:val="20"/>
                <w:szCs w:val="20"/>
              </w:rPr>
              <w:t>.</w:t>
            </w:r>
          </w:p>
        </w:tc>
      </w:tr>
      <w:tr w:rsidR="00251958" w14:paraId="46B535A7" w14:textId="77777777" w:rsidTr="00A55CFD">
        <w:trPr>
          <w:trHeight w:val="340"/>
        </w:trPr>
        <w:tc>
          <w:tcPr>
            <w:tcW w:w="684" w:type="dxa"/>
            <w:shd w:val="clear" w:color="auto" w:fill="D9D9D9" w:themeFill="background1" w:themeFillShade="D9"/>
            <w:vAlign w:val="center"/>
          </w:tcPr>
          <w:p w14:paraId="4A7D69F6" w14:textId="595C698E" w:rsidR="00251958" w:rsidRDefault="006926DD" w:rsidP="00251958">
            <w:pPr>
              <w:spacing w:line="240" w:lineRule="auto"/>
              <w:jc w:val="center"/>
              <w:rPr>
                <w:rFonts w:ascii="Times New Roman" w:hAnsi="Times New Roman"/>
                <w:b/>
                <w:sz w:val="20"/>
                <w:szCs w:val="20"/>
              </w:rPr>
            </w:pPr>
            <w:r>
              <w:rPr>
                <w:rFonts w:ascii="Times New Roman" w:hAnsi="Times New Roman"/>
                <w:b/>
                <w:sz w:val="20"/>
                <w:szCs w:val="20"/>
              </w:rPr>
              <w:t>12</w:t>
            </w:r>
            <w:r w:rsidR="00251958">
              <w:rPr>
                <w:rFonts w:ascii="Times New Roman" w:hAnsi="Times New Roman"/>
                <w:b/>
                <w:sz w:val="20"/>
                <w:szCs w:val="20"/>
              </w:rPr>
              <w:t>.</w:t>
            </w:r>
          </w:p>
        </w:tc>
        <w:tc>
          <w:tcPr>
            <w:tcW w:w="13912" w:type="dxa"/>
            <w:gridSpan w:val="16"/>
            <w:shd w:val="clear" w:color="auto" w:fill="D9D9D9" w:themeFill="background1" w:themeFillShade="D9"/>
            <w:vAlign w:val="center"/>
          </w:tcPr>
          <w:p w14:paraId="4856D84F" w14:textId="1E3F5A0B" w:rsidR="00251958"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Рынок торговли (нестационарная торговля)</w:t>
            </w:r>
          </w:p>
        </w:tc>
      </w:tr>
      <w:tr w:rsidR="00251958" w:rsidRPr="00AE48DE" w14:paraId="36784D8A" w14:textId="77777777" w:rsidTr="001831D7">
        <w:tblPrEx>
          <w:tblLook w:val="04A0" w:firstRow="1" w:lastRow="0" w:firstColumn="1" w:lastColumn="0" w:noHBand="0" w:noVBand="1"/>
        </w:tblPrEx>
        <w:tc>
          <w:tcPr>
            <w:tcW w:w="14596" w:type="dxa"/>
            <w:gridSpan w:val="17"/>
            <w:shd w:val="clear" w:color="auto" w:fill="auto"/>
          </w:tcPr>
          <w:p w14:paraId="63CFCC26" w14:textId="1843CC4D" w:rsidR="00251958" w:rsidRPr="00AE48DE" w:rsidRDefault="00251958" w:rsidP="00251958">
            <w:pPr>
              <w:spacing w:line="240" w:lineRule="auto"/>
              <w:ind w:firstLine="142"/>
              <w:jc w:val="both"/>
              <w:rPr>
                <w:rFonts w:ascii="Times New Roman" w:hAnsi="Times New Roman"/>
                <w:b/>
                <w:sz w:val="20"/>
                <w:szCs w:val="20"/>
              </w:rPr>
            </w:pPr>
            <w:bookmarkStart w:id="24" w:name="_Hlk187930229"/>
            <w:r w:rsidRPr="00AE48DE">
              <w:rPr>
                <w:rFonts w:ascii="Times New Roman" w:hAnsi="Times New Roman"/>
                <w:b/>
                <w:sz w:val="20"/>
                <w:szCs w:val="20"/>
                <w:lang w:val="en-US"/>
              </w:rPr>
              <w:t>I</w:t>
            </w:r>
            <w:r w:rsidRPr="00AE48DE">
              <w:rPr>
                <w:rFonts w:ascii="Times New Roman" w:hAnsi="Times New Roman"/>
                <w:b/>
                <w:sz w:val="20"/>
                <w:szCs w:val="20"/>
              </w:rPr>
              <w:t>. Исходная информация в отношении ситуации и проблематики на рынке.</w:t>
            </w:r>
          </w:p>
          <w:p w14:paraId="5F256E23" w14:textId="77777777" w:rsidR="00251958" w:rsidRPr="009D318F" w:rsidRDefault="00251958" w:rsidP="00251958">
            <w:pPr>
              <w:spacing w:line="240" w:lineRule="auto"/>
              <w:ind w:firstLine="142"/>
              <w:jc w:val="both"/>
              <w:rPr>
                <w:rFonts w:ascii="Times New Roman" w:hAnsi="Times New Roman"/>
                <w:sz w:val="20"/>
                <w:szCs w:val="20"/>
              </w:rPr>
            </w:pPr>
            <w:r w:rsidRPr="009D318F">
              <w:rPr>
                <w:rFonts w:ascii="Times New Roman" w:hAnsi="Times New Roman"/>
                <w:sz w:val="20"/>
                <w:szCs w:val="20"/>
              </w:rPr>
              <w:t>Размещение нестационарных торговых объектов на территории муниципального округа город Кировск Мурманской области осуществляется на основании схемы размещения нестационарных торговых объектов (далее – НТО), утвержденной постановлением администрации муниципального округа город Кировск Мурманской области от 16.12.2024 № 1820 (https://kirovsk.ru/npa/npa_adm/2024/post_1820_161224/) и распространяется на следующие типы объектов: торговые павильоны, киоски, мобильные нестационарные объекты – торговые автофургоны и автолавки.</w:t>
            </w:r>
          </w:p>
          <w:p w14:paraId="39FF14D9" w14:textId="77777777" w:rsidR="00251958" w:rsidRPr="009D318F" w:rsidRDefault="00251958" w:rsidP="00251958">
            <w:pPr>
              <w:spacing w:line="240" w:lineRule="auto"/>
              <w:ind w:firstLine="142"/>
              <w:jc w:val="both"/>
              <w:rPr>
                <w:rFonts w:ascii="Times New Roman" w:hAnsi="Times New Roman"/>
                <w:sz w:val="20"/>
                <w:szCs w:val="20"/>
              </w:rPr>
            </w:pPr>
            <w:r w:rsidRPr="009D318F">
              <w:rPr>
                <w:rFonts w:ascii="Times New Roman" w:hAnsi="Times New Roman"/>
                <w:sz w:val="20"/>
                <w:szCs w:val="20"/>
              </w:rPr>
              <w:t>Согласно Схеме размещения НТО, общее количество мест для размещения нестационарных торговых объектов по муниципальному округу в 2024 году составило 23 единицы.</w:t>
            </w:r>
          </w:p>
          <w:p w14:paraId="09CFA466" w14:textId="77777777" w:rsidR="00251958" w:rsidRPr="009D318F" w:rsidRDefault="00251958" w:rsidP="00251958">
            <w:pPr>
              <w:spacing w:line="240" w:lineRule="auto"/>
              <w:ind w:firstLine="142"/>
              <w:jc w:val="both"/>
              <w:rPr>
                <w:rFonts w:ascii="Times New Roman" w:hAnsi="Times New Roman"/>
                <w:sz w:val="20"/>
                <w:szCs w:val="20"/>
              </w:rPr>
            </w:pPr>
            <w:r w:rsidRPr="009D318F">
              <w:rPr>
                <w:rFonts w:ascii="Times New Roman" w:hAnsi="Times New Roman"/>
                <w:sz w:val="20"/>
                <w:szCs w:val="20"/>
              </w:rPr>
              <w:t>В целях информированности индивидуальных предпринимателей на официальном сайте органов местного самоуправления города Кировск Мурманской области размещены действующие нормативные правовые акты, регулирующие размещение НТО на территории муниципального округа.</w:t>
            </w:r>
          </w:p>
          <w:p w14:paraId="7DE28F2E" w14:textId="3FA6ED7E" w:rsidR="00251958" w:rsidRPr="009D318F" w:rsidRDefault="00251958" w:rsidP="00251958">
            <w:pPr>
              <w:spacing w:line="240" w:lineRule="auto"/>
              <w:ind w:firstLine="142"/>
              <w:jc w:val="both"/>
              <w:rPr>
                <w:rFonts w:ascii="Times New Roman" w:hAnsi="Times New Roman"/>
                <w:sz w:val="20"/>
                <w:szCs w:val="20"/>
              </w:rPr>
            </w:pPr>
            <w:r w:rsidRPr="009D318F">
              <w:rPr>
                <w:rFonts w:ascii="Times New Roman" w:hAnsi="Times New Roman"/>
                <w:sz w:val="20"/>
                <w:szCs w:val="20"/>
              </w:rPr>
              <w:t>Общее количество нестационарных торговых объектов, размещенных в муниципальном округе в 2024 году на постоянной основе (без учета объектов сезонного характера)- 20 (в том числе в соответствии со схемой НТО – 12, на частных территориях – 8)</w:t>
            </w:r>
            <w:r>
              <w:rPr>
                <w:rFonts w:ascii="Times New Roman" w:hAnsi="Times New Roman"/>
                <w:sz w:val="20"/>
                <w:szCs w:val="20"/>
              </w:rPr>
              <w:t>.</w:t>
            </w:r>
          </w:p>
          <w:p w14:paraId="2D5875D7" w14:textId="7C015D7E"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w:t>
            </w:r>
            <w:r w:rsidRPr="00AE48DE">
              <w:rPr>
                <w:rFonts w:ascii="Times New Roman" w:hAnsi="Times New Roman"/>
                <w:b/>
                <w:sz w:val="20"/>
                <w:szCs w:val="20"/>
              </w:rPr>
              <w:t>. Доля хозяйствующих субъектов частной формы собственности на рынке.</w:t>
            </w:r>
          </w:p>
          <w:p w14:paraId="5B254B0A" w14:textId="74CEF856"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Доля хозяйствующих субъектов частной формы собственности составляет 100%.</w:t>
            </w:r>
          </w:p>
          <w:p w14:paraId="40BC9B9E" w14:textId="5B6C9B7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III</w:t>
            </w:r>
            <w:r w:rsidRPr="00AE48DE">
              <w:rPr>
                <w:rFonts w:ascii="Times New Roman" w:hAnsi="Times New Roman"/>
                <w:b/>
                <w:sz w:val="20"/>
                <w:szCs w:val="20"/>
              </w:rPr>
              <w:t>. Оценка состояния конкурентной среды бизнес-объединениями и потребителями.</w:t>
            </w:r>
          </w:p>
          <w:p w14:paraId="33164540" w14:textId="0C2B805C" w:rsidR="00251958" w:rsidRDefault="00251958" w:rsidP="00251958">
            <w:pPr>
              <w:spacing w:line="240" w:lineRule="auto"/>
              <w:ind w:firstLine="142"/>
              <w:jc w:val="both"/>
            </w:pPr>
            <w:r w:rsidRPr="00D352F1">
              <w:rPr>
                <w:rFonts w:ascii="Times New Roman" w:hAnsi="Times New Roman"/>
                <w:sz w:val="20"/>
                <w:szCs w:val="20"/>
              </w:rPr>
              <w:t xml:space="preserve">В </w:t>
            </w:r>
            <w:r w:rsidRPr="00215E04">
              <w:rPr>
                <w:rFonts w:ascii="Times New Roman" w:hAnsi="Times New Roman"/>
                <w:sz w:val="20"/>
                <w:szCs w:val="20"/>
              </w:rPr>
              <w:t>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215E04">
              <w:rPr>
                <w:rFonts w:ascii="Times New Roman" w:hAnsi="Times New Roman"/>
                <w:sz w:val="20"/>
                <w:szCs w:val="20"/>
                <w:vertAlign w:val="superscript"/>
              </w:rPr>
              <w:t>3</w:t>
            </w:r>
            <w:r w:rsidRPr="00215E04">
              <w:rPr>
                <w:rFonts w:ascii="Times New Roman" w:hAnsi="Times New Roman"/>
                <w:sz w:val="20"/>
                <w:szCs w:val="20"/>
              </w:rPr>
              <w:t xml:space="preserve"> представители предпринимательского сообщества отнесли рынок к </w:t>
            </w:r>
            <w:r w:rsidRPr="0084622E">
              <w:rPr>
                <w:rFonts w:ascii="Times New Roman" w:hAnsi="Times New Roman"/>
                <w:sz w:val="20"/>
                <w:szCs w:val="20"/>
              </w:rPr>
              <w:t xml:space="preserve">зоне с умеренной конкуренцией. </w:t>
            </w:r>
            <w:r w:rsidRPr="00952E11">
              <w:rPr>
                <w:rFonts w:ascii="Times New Roman" w:hAnsi="Times New Roman"/>
                <w:sz w:val="20"/>
                <w:szCs w:val="20"/>
              </w:rPr>
              <w:t>Респондентами отмечены следующие административные барьеры:</w:t>
            </w:r>
            <w:r w:rsidRPr="0084622E">
              <w:rPr>
                <w:rFonts w:ascii="Times New Roman" w:hAnsi="Times New Roman"/>
                <w:sz w:val="20"/>
                <w:szCs w:val="20"/>
              </w:rPr>
              <w:t xml:space="preserve"> умеренно выражен барьер высоких налогов; незначительно выражены барьеры: сложность получения доступа к земельным участкам; нестабильность российского законодательства, регулирующего предпринимательскую деятельность.</w:t>
            </w:r>
          </w:p>
          <w:p w14:paraId="020BA86B" w14:textId="7D2943AD" w:rsidR="00251958" w:rsidRPr="00784CD4" w:rsidRDefault="00251958" w:rsidP="00251958">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муниципального округа город Кировск Мурманской области в 2024 году:</w:t>
            </w:r>
          </w:p>
          <w:p w14:paraId="008B39C6" w14:textId="50D981B5" w:rsidR="00251958" w:rsidRPr="0084622E" w:rsidRDefault="00251958" w:rsidP="00251958">
            <w:pPr>
              <w:pStyle w:val="310"/>
              <w:shd w:val="clear" w:color="auto" w:fill="auto"/>
              <w:tabs>
                <w:tab w:val="left" w:pos="851"/>
              </w:tabs>
              <w:spacing w:before="0" w:line="240" w:lineRule="auto"/>
              <w:ind w:firstLine="142"/>
              <w:rPr>
                <w:sz w:val="20"/>
                <w:szCs w:val="20"/>
              </w:rPr>
            </w:pPr>
            <w:r w:rsidRPr="0084622E">
              <w:rPr>
                <w:sz w:val="20"/>
                <w:szCs w:val="20"/>
              </w:rPr>
              <w:t>47,1% опрошенных удовлетворены уровнем цен, более половины респондентов (57,1%) удовлетворены качеством оказания услуг., 50% удовлетворены возможностью выбора товара (услуги) на рынке торговли. Качеством оказания услуг не удовлетворены 11,4% опрошенных. Согласно данным, (26,5%) опрошенных считаю, что организаций предоставляющую услугу торговли недостаточно. В сравнении с 2023 годом процент неудовлетворенных респондентов количеством организаций торговли снизилось почти на 20% (в 2023 году не удовлетворены были 46,3%). Большой процент опрошенных (61,8%) отмечают рост цен за последние 3 года, при этом качество оказания услуг на рынке торговли не изменилось по мнению 50% опрошенных.</w:t>
            </w:r>
          </w:p>
          <w:p w14:paraId="1D4DF84A" w14:textId="70950543" w:rsidR="00251958" w:rsidRPr="0084622E" w:rsidRDefault="00251958" w:rsidP="00251958">
            <w:pPr>
              <w:spacing w:line="240" w:lineRule="auto"/>
              <w:ind w:firstLine="142"/>
              <w:jc w:val="both"/>
              <w:rPr>
                <w:rFonts w:ascii="Times New Roman" w:hAnsi="Times New Roman"/>
                <w:b/>
                <w:sz w:val="20"/>
                <w:szCs w:val="20"/>
              </w:rPr>
            </w:pPr>
            <w:r w:rsidRPr="0084622E">
              <w:rPr>
                <w:rFonts w:ascii="Times New Roman" w:hAnsi="Times New Roman"/>
                <w:b/>
                <w:sz w:val="20"/>
                <w:szCs w:val="20"/>
                <w:lang w:val="en-US"/>
              </w:rPr>
              <w:t>IV</w:t>
            </w:r>
            <w:r w:rsidRPr="0084622E">
              <w:rPr>
                <w:rFonts w:ascii="Times New Roman" w:hAnsi="Times New Roman"/>
                <w:b/>
                <w:sz w:val="20"/>
                <w:szCs w:val="20"/>
              </w:rPr>
              <w:t>. Характерные особенности рынка.</w:t>
            </w:r>
          </w:p>
          <w:p w14:paraId="75F1AE46" w14:textId="210A0BE9"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Тяжелые природно-климатические условия, наличие сетевых магазинов, расположенных в шаговой доступности в связи с особенностями жилой застройки муниципального округа город Кировск Мурманской области, отличающейся плотностью и компактностью, особенности рельефа (гористая местность), отсутствие свободных муниципальных земель, не обремененных правом третьих лиц и в границах которых не проложены инженерные коммуникации, затрудняют развитие торговли в нестационарных торговых объектах.</w:t>
            </w:r>
          </w:p>
          <w:p w14:paraId="15A8CDFC" w14:textId="25AFF6F4"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w:t>
            </w:r>
            <w:r w:rsidRPr="00AE48DE">
              <w:rPr>
                <w:rFonts w:ascii="Times New Roman" w:hAnsi="Times New Roman"/>
                <w:b/>
                <w:sz w:val="20"/>
                <w:szCs w:val="20"/>
              </w:rPr>
              <w:t>. Меры по развитию рынка.</w:t>
            </w:r>
          </w:p>
          <w:p w14:paraId="07F2F319" w14:textId="77777777"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актуализация схем размещения нестационарных торговых объектов на официальном сайте органов местного самоуправления города Кировска, на сайте Министерства развития Арктики и экономики Мурманской области.</w:t>
            </w:r>
          </w:p>
          <w:p w14:paraId="0E64C28D" w14:textId="7E3908A8"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VI</w:t>
            </w:r>
            <w:r w:rsidRPr="00AE48DE">
              <w:rPr>
                <w:rFonts w:ascii="Times New Roman" w:hAnsi="Times New Roman"/>
                <w:b/>
                <w:sz w:val="20"/>
                <w:szCs w:val="20"/>
              </w:rPr>
              <w:t>. Перспективы развития рынка.</w:t>
            </w:r>
          </w:p>
          <w:p w14:paraId="45284F55" w14:textId="67CF23E1" w:rsidR="00251958" w:rsidRPr="00AE48DE" w:rsidRDefault="00251958" w:rsidP="00251958">
            <w:pPr>
              <w:spacing w:line="240" w:lineRule="auto"/>
              <w:ind w:firstLine="142"/>
              <w:jc w:val="both"/>
              <w:rPr>
                <w:rFonts w:ascii="Times New Roman" w:hAnsi="Times New Roman"/>
                <w:sz w:val="20"/>
                <w:szCs w:val="20"/>
              </w:rPr>
            </w:pPr>
            <w:r w:rsidRPr="00E8714A">
              <w:rPr>
                <w:rFonts w:ascii="Times New Roman" w:hAnsi="Times New Roman"/>
                <w:sz w:val="20"/>
                <w:szCs w:val="20"/>
              </w:rPr>
              <w:lastRenderedPageBreak/>
              <w:t>Принимая во внимание вышеизложенное, значительного роста числа нестационарных торговых объектов в муниципальном образовании в ближайшие годы не ожидается.</w:t>
            </w:r>
            <w:bookmarkEnd w:id="24"/>
          </w:p>
        </w:tc>
      </w:tr>
      <w:tr w:rsidR="00251958" w:rsidRPr="00AE48DE" w14:paraId="1D02351C" w14:textId="77777777" w:rsidTr="00DC3D2A">
        <w:tblPrEx>
          <w:tblLook w:val="04A0" w:firstRow="1" w:lastRow="0" w:firstColumn="1" w:lastColumn="0" w:noHBand="0" w:noVBand="1"/>
        </w:tblPrEx>
        <w:trPr>
          <w:tblHeader/>
        </w:trPr>
        <w:tc>
          <w:tcPr>
            <w:tcW w:w="684" w:type="dxa"/>
            <w:shd w:val="clear" w:color="auto" w:fill="auto"/>
            <w:vAlign w:val="center"/>
          </w:tcPr>
          <w:p w14:paraId="690C1B54"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108145A7"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4A59CCDE"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72153923"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889" w:type="dxa"/>
            <w:gridSpan w:val="4"/>
            <w:shd w:val="clear" w:color="auto" w:fill="auto"/>
            <w:vAlign w:val="center"/>
          </w:tcPr>
          <w:p w14:paraId="333DE16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495" w:type="dxa"/>
            <w:gridSpan w:val="5"/>
            <w:shd w:val="clear" w:color="auto" w:fill="auto"/>
            <w:vAlign w:val="center"/>
          </w:tcPr>
          <w:p w14:paraId="67FD4FFC"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712" w:type="dxa"/>
            <w:gridSpan w:val="4"/>
            <w:shd w:val="clear" w:color="auto" w:fill="auto"/>
            <w:vAlign w:val="center"/>
          </w:tcPr>
          <w:p w14:paraId="7BF26463"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40D6ED6B" w14:textId="77777777" w:rsidTr="00DC3D2A">
        <w:tblPrEx>
          <w:tblLook w:val="04A0" w:firstRow="1" w:lastRow="0" w:firstColumn="1" w:lastColumn="0" w:noHBand="0" w:noVBand="1"/>
        </w:tblPrEx>
        <w:trPr>
          <w:trHeight w:val="2727"/>
        </w:trPr>
        <w:tc>
          <w:tcPr>
            <w:tcW w:w="684" w:type="dxa"/>
            <w:shd w:val="clear" w:color="auto" w:fill="auto"/>
            <w:vAlign w:val="center"/>
          </w:tcPr>
          <w:p w14:paraId="27F3B887" w14:textId="6339173E" w:rsidR="00251958" w:rsidRPr="00AE48DE" w:rsidRDefault="006926DD" w:rsidP="00251958">
            <w:pPr>
              <w:spacing w:line="240" w:lineRule="auto"/>
              <w:jc w:val="center"/>
              <w:rPr>
                <w:rFonts w:ascii="Times New Roman" w:hAnsi="Times New Roman"/>
                <w:b/>
                <w:sz w:val="20"/>
                <w:szCs w:val="20"/>
              </w:rPr>
            </w:pPr>
            <w:r>
              <w:rPr>
                <w:rFonts w:ascii="Times New Roman" w:hAnsi="Times New Roman"/>
                <w:b/>
                <w:sz w:val="20"/>
                <w:szCs w:val="20"/>
              </w:rPr>
              <w:t>12</w:t>
            </w:r>
            <w:r w:rsidR="00251958" w:rsidRPr="00AE48DE">
              <w:rPr>
                <w:rFonts w:ascii="Times New Roman" w:hAnsi="Times New Roman"/>
                <w:b/>
                <w:sz w:val="20"/>
                <w:szCs w:val="20"/>
              </w:rPr>
              <w:t>.1</w:t>
            </w:r>
          </w:p>
        </w:tc>
        <w:tc>
          <w:tcPr>
            <w:tcW w:w="2430" w:type="dxa"/>
            <w:shd w:val="clear" w:color="auto" w:fill="auto"/>
            <w:vAlign w:val="center"/>
          </w:tcPr>
          <w:p w14:paraId="4BFAD701" w14:textId="6FBA1A38"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eastAsiaTheme="minorHAnsi" w:hAnsi="Times New Roman"/>
                <w:sz w:val="20"/>
                <w:szCs w:val="20"/>
              </w:rPr>
              <w:t>Актуализация схем размещения нестационарных торговых объектов на официальном сайте органов местного самоуправления города Кировска</w:t>
            </w:r>
          </w:p>
        </w:tc>
        <w:tc>
          <w:tcPr>
            <w:tcW w:w="1957" w:type="dxa"/>
            <w:shd w:val="clear" w:color="auto" w:fill="auto"/>
            <w:vAlign w:val="center"/>
          </w:tcPr>
          <w:p w14:paraId="71171189" w14:textId="3EEDD592"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eastAsiaTheme="minorHAnsi" w:hAnsi="Times New Roman"/>
                <w:sz w:val="20"/>
                <w:szCs w:val="20"/>
              </w:rPr>
              <w:t>Недостаток информации у предпринимателей о свободных землях/земельных участках для размещения НТО</w:t>
            </w:r>
          </w:p>
        </w:tc>
        <w:tc>
          <w:tcPr>
            <w:tcW w:w="3429" w:type="dxa"/>
            <w:shd w:val="clear" w:color="auto" w:fill="auto"/>
            <w:vAlign w:val="center"/>
          </w:tcPr>
          <w:p w14:paraId="1D089C3F" w14:textId="6764CD03" w:rsidR="00251958" w:rsidRPr="00AE48DE" w:rsidRDefault="00251958" w:rsidP="00251958">
            <w:pPr>
              <w:autoSpaceDE w:val="0"/>
              <w:autoSpaceDN w:val="0"/>
              <w:adjustRightInd w:val="0"/>
              <w:spacing w:line="240" w:lineRule="auto"/>
              <w:jc w:val="center"/>
              <w:rPr>
                <w:rFonts w:ascii="Times New Roman" w:hAnsi="Times New Roman"/>
                <w:b/>
                <w:sz w:val="20"/>
                <w:szCs w:val="20"/>
              </w:rPr>
            </w:pPr>
            <w:r w:rsidRPr="00AE48DE">
              <w:rPr>
                <w:rFonts w:ascii="Times New Roman" w:eastAsiaTheme="minorHAnsi" w:hAnsi="Times New Roman"/>
                <w:sz w:val="20"/>
                <w:szCs w:val="20"/>
              </w:rPr>
              <w:t>Наличие на официальном</w:t>
            </w:r>
            <w:r>
              <w:rPr>
                <w:rFonts w:ascii="Times New Roman" w:eastAsiaTheme="minorHAnsi" w:hAnsi="Times New Roman"/>
                <w:sz w:val="20"/>
                <w:szCs w:val="20"/>
              </w:rPr>
              <w:t xml:space="preserve"> </w:t>
            </w:r>
            <w:r w:rsidRPr="00AE48DE">
              <w:rPr>
                <w:rFonts w:ascii="Times New Roman" w:eastAsiaTheme="minorHAnsi" w:hAnsi="Times New Roman"/>
                <w:sz w:val="20"/>
                <w:szCs w:val="20"/>
              </w:rPr>
              <w:t>сайте органов местного</w:t>
            </w:r>
            <w:r>
              <w:rPr>
                <w:rFonts w:ascii="Times New Roman" w:eastAsiaTheme="minorHAnsi" w:hAnsi="Times New Roman"/>
                <w:sz w:val="20"/>
                <w:szCs w:val="20"/>
              </w:rPr>
              <w:t xml:space="preserve"> </w:t>
            </w:r>
            <w:r w:rsidRPr="00AE48DE">
              <w:rPr>
                <w:rFonts w:ascii="Times New Roman" w:eastAsiaTheme="minorHAnsi" w:hAnsi="Times New Roman"/>
                <w:sz w:val="20"/>
                <w:szCs w:val="20"/>
              </w:rPr>
              <w:t>самоуправления города Кировска актуальных схем размещения нестационарных торговых объектов</w:t>
            </w:r>
          </w:p>
        </w:tc>
        <w:tc>
          <w:tcPr>
            <w:tcW w:w="1889" w:type="dxa"/>
            <w:gridSpan w:val="4"/>
            <w:shd w:val="clear" w:color="auto" w:fill="auto"/>
            <w:vAlign w:val="center"/>
          </w:tcPr>
          <w:p w14:paraId="6E5EF0E1" w14:textId="6014C348" w:rsidR="00251958" w:rsidRPr="00AE48DE" w:rsidRDefault="00251958" w:rsidP="00251958">
            <w:pPr>
              <w:autoSpaceDE w:val="0"/>
              <w:autoSpaceDN w:val="0"/>
              <w:adjustRightInd w:val="0"/>
              <w:spacing w:line="240" w:lineRule="auto"/>
              <w:jc w:val="center"/>
              <w:rPr>
                <w:rFonts w:ascii="Times New Roman" w:hAnsi="Times New Roman"/>
                <w:b/>
                <w:sz w:val="20"/>
                <w:szCs w:val="20"/>
              </w:rPr>
            </w:pPr>
            <w:r w:rsidRPr="00AE48DE">
              <w:rPr>
                <w:rFonts w:ascii="Times New Roman" w:eastAsiaTheme="minorHAnsi" w:hAnsi="Times New Roman"/>
                <w:sz w:val="20"/>
                <w:szCs w:val="20"/>
              </w:rPr>
              <w:t>Повышение уровня</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информированности</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предпринимателей</w:t>
            </w:r>
          </w:p>
        </w:tc>
        <w:tc>
          <w:tcPr>
            <w:tcW w:w="1495" w:type="dxa"/>
            <w:gridSpan w:val="5"/>
            <w:shd w:val="clear" w:color="auto" w:fill="auto"/>
            <w:vAlign w:val="center"/>
          </w:tcPr>
          <w:p w14:paraId="4B4BD954" w14:textId="23845228"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на постоянной основе</w:t>
            </w:r>
          </w:p>
        </w:tc>
        <w:tc>
          <w:tcPr>
            <w:tcW w:w="2712" w:type="dxa"/>
            <w:gridSpan w:val="4"/>
            <w:shd w:val="clear" w:color="auto" w:fill="auto"/>
            <w:vAlign w:val="center"/>
          </w:tcPr>
          <w:p w14:paraId="37DD5371" w14:textId="4D70B2EB"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r w:rsidR="00251958" w:rsidRPr="00AE48DE" w14:paraId="71F39829" w14:textId="77777777" w:rsidTr="00DC3D2A">
        <w:tblPrEx>
          <w:tblLook w:val="04A0" w:firstRow="1" w:lastRow="0" w:firstColumn="1" w:lastColumn="0" w:noHBand="0" w:noVBand="1"/>
        </w:tblPrEx>
        <w:tc>
          <w:tcPr>
            <w:tcW w:w="684" w:type="dxa"/>
            <w:shd w:val="clear" w:color="auto" w:fill="auto"/>
            <w:vAlign w:val="center"/>
          </w:tcPr>
          <w:p w14:paraId="331107E7" w14:textId="11DB2DC1" w:rsidR="00251958" w:rsidRPr="00AE48DE" w:rsidRDefault="006926DD" w:rsidP="00251958">
            <w:pPr>
              <w:spacing w:line="240" w:lineRule="auto"/>
              <w:jc w:val="center"/>
              <w:rPr>
                <w:rFonts w:ascii="Times New Roman" w:hAnsi="Times New Roman"/>
                <w:b/>
                <w:sz w:val="20"/>
                <w:szCs w:val="20"/>
              </w:rPr>
            </w:pPr>
            <w:r>
              <w:rPr>
                <w:rFonts w:ascii="Times New Roman" w:hAnsi="Times New Roman"/>
                <w:b/>
                <w:sz w:val="20"/>
                <w:szCs w:val="20"/>
              </w:rPr>
              <w:t>12</w:t>
            </w:r>
            <w:r w:rsidR="00251958" w:rsidRPr="00AE48DE">
              <w:rPr>
                <w:rFonts w:ascii="Times New Roman" w:hAnsi="Times New Roman"/>
                <w:b/>
                <w:sz w:val="20"/>
                <w:szCs w:val="20"/>
              </w:rPr>
              <w:t>.2</w:t>
            </w:r>
          </w:p>
        </w:tc>
        <w:tc>
          <w:tcPr>
            <w:tcW w:w="2430" w:type="dxa"/>
            <w:shd w:val="clear" w:color="auto" w:fill="auto"/>
            <w:vAlign w:val="center"/>
          </w:tcPr>
          <w:p w14:paraId="2F690348" w14:textId="248BBEE5" w:rsidR="00251958" w:rsidRPr="00AE48DE" w:rsidRDefault="00251958" w:rsidP="00251958">
            <w:pPr>
              <w:autoSpaceDE w:val="0"/>
              <w:autoSpaceDN w:val="0"/>
              <w:adjustRightInd w:val="0"/>
              <w:spacing w:line="240" w:lineRule="auto"/>
              <w:ind w:firstLine="142"/>
              <w:jc w:val="both"/>
              <w:rPr>
                <w:rFonts w:ascii="Times New Roman" w:hAnsi="Times New Roman"/>
                <w:b/>
                <w:sz w:val="20"/>
                <w:szCs w:val="20"/>
              </w:rPr>
            </w:pPr>
            <w:r w:rsidRPr="00AE48DE">
              <w:rPr>
                <w:rFonts w:ascii="Times New Roman" w:eastAsiaTheme="minorHAnsi" w:hAnsi="Times New Roman"/>
                <w:sz w:val="20"/>
                <w:szCs w:val="20"/>
              </w:rPr>
              <w:t>Размещение сообщений в новостной ленте на официальном сайте органов местного самоуправления города Кировска об актуализации схем размещения нестационарных торговых</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объектов</w:t>
            </w:r>
          </w:p>
        </w:tc>
        <w:tc>
          <w:tcPr>
            <w:tcW w:w="1957" w:type="dxa"/>
            <w:shd w:val="clear" w:color="auto" w:fill="auto"/>
            <w:vAlign w:val="center"/>
          </w:tcPr>
          <w:p w14:paraId="6AAFBD3E" w14:textId="605884DC"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eastAsiaTheme="minorHAnsi" w:hAnsi="Times New Roman"/>
                <w:sz w:val="20"/>
                <w:szCs w:val="20"/>
              </w:rPr>
              <w:t>Недостаток информации у предпринимателей о свободных землях/земельных участках для размещения НТО</w:t>
            </w:r>
          </w:p>
        </w:tc>
        <w:tc>
          <w:tcPr>
            <w:tcW w:w="3429" w:type="dxa"/>
            <w:shd w:val="clear" w:color="auto" w:fill="auto"/>
            <w:vAlign w:val="center"/>
          </w:tcPr>
          <w:p w14:paraId="72FBD66D" w14:textId="642D00DE" w:rsidR="00251958" w:rsidRPr="00AE48DE" w:rsidRDefault="00251958" w:rsidP="00251958">
            <w:pPr>
              <w:autoSpaceDE w:val="0"/>
              <w:autoSpaceDN w:val="0"/>
              <w:adjustRightInd w:val="0"/>
              <w:spacing w:line="240" w:lineRule="auto"/>
              <w:jc w:val="center"/>
              <w:rPr>
                <w:rFonts w:ascii="Times New Roman" w:hAnsi="Times New Roman"/>
                <w:b/>
                <w:sz w:val="20"/>
                <w:szCs w:val="20"/>
              </w:rPr>
            </w:pPr>
            <w:r w:rsidRPr="00AE48DE">
              <w:rPr>
                <w:rFonts w:ascii="Times New Roman" w:eastAsiaTheme="minorHAnsi" w:hAnsi="Times New Roman"/>
                <w:sz w:val="20"/>
                <w:szCs w:val="20"/>
              </w:rPr>
              <w:t>Наличие в новостной ленте на официальном сайте органов местного</w:t>
            </w:r>
            <w:r>
              <w:rPr>
                <w:rFonts w:ascii="Times New Roman" w:eastAsiaTheme="minorHAnsi" w:hAnsi="Times New Roman"/>
                <w:sz w:val="20"/>
                <w:szCs w:val="20"/>
              </w:rPr>
              <w:t xml:space="preserve"> </w:t>
            </w:r>
            <w:r w:rsidRPr="00AE48DE">
              <w:rPr>
                <w:rFonts w:ascii="Times New Roman" w:eastAsiaTheme="minorHAnsi" w:hAnsi="Times New Roman"/>
                <w:sz w:val="20"/>
                <w:szCs w:val="20"/>
              </w:rPr>
              <w:t>самоуправления города Кировска информации об актуализации схем размещения нестационарных торговых объектов</w:t>
            </w:r>
          </w:p>
        </w:tc>
        <w:tc>
          <w:tcPr>
            <w:tcW w:w="1889" w:type="dxa"/>
            <w:gridSpan w:val="4"/>
            <w:shd w:val="clear" w:color="auto" w:fill="auto"/>
            <w:vAlign w:val="center"/>
          </w:tcPr>
          <w:p w14:paraId="425E0ACF" w14:textId="740C1F76" w:rsidR="00251958" w:rsidRPr="00AE48DE" w:rsidRDefault="00251958" w:rsidP="00251958">
            <w:pPr>
              <w:autoSpaceDE w:val="0"/>
              <w:autoSpaceDN w:val="0"/>
              <w:adjustRightInd w:val="0"/>
              <w:spacing w:line="240" w:lineRule="auto"/>
              <w:jc w:val="center"/>
              <w:rPr>
                <w:rFonts w:ascii="Times New Roman" w:hAnsi="Times New Roman"/>
                <w:b/>
                <w:sz w:val="20"/>
                <w:szCs w:val="20"/>
              </w:rPr>
            </w:pPr>
            <w:r w:rsidRPr="00AE48DE">
              <w:rPr>
                <w:rFonts w:ascii="Times New Roman" w:eastAsiaTheme="minorHAnsi" w:hAnsi="Times New Roman"/>
                <w:sz w:val="20"/>
                <w:szCs w:val="20"/>
              </w:rPr>
              <w:t>Повышение уровня</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информированности</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предпринимателей</w:t>
            </w:r>
          </w:p>
        </w:tc>
        <w:tc>
          <w:tcPr>
            <w:tcW w:w="1495" w:type="dxa"/>
            <w:gridSpan w:val="5"/>
            <w:shd w:val="clear" w:color="auto" w:fill="auto"/>
            <w:vAlign w:val="center"/>
          </w:tcPr>
          <w:p w14:paraId="2CD180BD" w14:textId="016E5C30" w:rsidR="00251958" w:rsidRPr="00AE48DE" w:rsidRDefault="00251958" w:rsidP="00251958">
            <w:pPr>
              <w:autoSpaceDE w:val="0"/>
              <w:autoSpaceDN w:val="0"/>
              <w:adjustRightInd w:val="0"/>
              <w:spacing w:line="240" w:lineRule="auto"/>
              <w:jc w:val="center"/>
              <w:rPr>
                <w:rFonts w:ascii="Times New Roman" w:hAnsi="Times New Roman"/>
                <w:b/>
                <w:sz w:val="20"/>
                <w:szCs w:val="20"/>
              </w:rPr>
            </w:pPr>
            <w:r w:rsidRPr="00AE48DE">
              <w:rPr>
                <w:rFonts w:ascii="Times New Roman" w:eastAsiaTheme="minorHAnsi" w:hAnsi="Times New Roman"/>
                <w:sz w:val="20"/>
                <w:szCs w:val="20"/>
              </w:rPr>
              <w:t>в течение 5 рабочих</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дней с даты утверждения схемы размещения нестационарных торговых</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объектов</w:t>
            </w:r>
          </w:p>
        </w:tc>
        <w:tc>
          <w:tcPr>
            <w:tcW w:w="2712" w:type="dxa"/>
            <w:gridSpan w:val="4"/>
            <w:shd w:val="clear" w:color="auto" w:fill="auto"/>
            <w:vAlign w:val="center"/>
          </w:tcPr>
          <w:p w14:paraId="7C44AED2" w14:textId="778CC77F"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r w:rsidR="006926DD" w:rsidRPr="00AE48DE" w14:paraId="5AACB004" w14:textId="77777777" w:rsidTr="00DC3D2A">
        <w:tblPrEx>
          <w:tblLook w:val="04A0" w:firstRow="1" w:lastRow="0" w:firstColumn="1" w:lastColumn="0" w:noHBand="0" w:noVBand="1"/>
        </w:tblPrEx>
        <w:tc>
          <w:tcPr>
            <w:tcW w:w="684" w:type="dxa"/>
            <w:shd w:val="clear" w:color="auto" w:fill="auto"/>
            <w:vAlign w:val="center"/>
          </w:tcPr>
          <w:p w14:paraId="4CA00750" w14:textId="69718D21" w:rsidR="006926DD" w:rsidRDefault="006926DD" w:rsidP="00251958">
            <w:pPr>
              <w:spacing w:line="240" w:lineRule="auto"/>
              <w:jc w:val="center"/>
              <w:rPr>
                <w:rFonts w:ascii="Times New Roman" w:hAnsi="Times New Roman"/>
                <w:b/>
                <w:sz w:val="20"/>
                <w:szCs w:val="20"/>
              </w:rPr>
            </w:pPr>
            <w:r>
              <w:rPr>
                <w:rFonts w:ascii="Times New Roman" w:hAnsi="Times New Roman"/>
                <w:b/>
                <w:sz w:val="20"/>
                <w:szCs w:val="20"/>
              </w:rPr>
              <w:t>12.3</w:t>
            </w:r>
          </w:p>
        </w:tc>
        <w:tc>
          <w:tcPr>
            <w:tcW w:w="2430" w:type="dxa"/>
            <w:shd w:val="clear" w:color="auto" w:fill="auto"/>
            <w:vAlign w:val="center"/>
          </w:tcPr>
          <w:p w14:paraId="3245565D" w14:textId="0B1E95E6" w:rsidR="006926DD" w:rsidRPr="00AE48DE" w:rsidRDefault="006926DD" w:rsidP="00251958">
            <w:pPr>
              <w:spacing w:line="240" w:lineRule="auto"/>
              <w:ind w:firstLine="142"/>
              <w:jc w:val="both"/>
              <w:rPr>
                <w:rFonts w:ascii="Times New Roman" w:eastAsiaTheme="minorHAnsi" w:hAnsi="Times New Roman"/>
                <w:sz w:val="20"/>
                <w:szCs w:val="20"/>
              </w:rPr>
            </w:pPr>
            <w:r>
              <w:rPr>
                <w:rFonts w:ascii="Times New Roman" w:eastAsiaTheme="minorHAnsi" w:hAnsi="Times New Roman"/>
                <w:sz w:val="20"/>
                <w:szCs w:val="20"/>
              </w:rPr>
              <w:t>Актуализация Плана ярморочных мероприятий муниципального округа</w:t>
            </w:r>
          </w:p>
        </w:tc>
        <w:tc>
          <w:tcPr>
            <w:tcW w:w="1957" w:type="dxa"/>
            <w:shd w:val="clear" w:color="auto" w:fill="auto"/>
            <w:vAlign w:val="center"/>
          </w:tcPr>
          <w:p w14:paraId="290F0082" w14:textId="53F53770" w:rsidR="006926DD" w:rsidRPr="00AE48DE" w:rsidRDefault="006926DD" w:rsidP="00251958">
            <w:pPr>
              <w:autoSpaceDE w:val="0"/>
              <w:autoSpaceDN w:val="0"/>
              <w:adjustRightInd w:val="0"/>
              <w:spacing w:line="240" w:lineRule="auto"/>
              <w:ind w:firstLine="142"/>
              <w:jc w:val="both"/>
              <w:rPr>
                <w:rFonts w:ascii="Times New Roman" w:eastAsiaTheme="minorHAnsi" w:hAnsi="Times New Roman"/>
                <w:sz w:val="20"/>
                <w:szCs w:val="20"/>
              </w:rPr>
            </w:pPr>
            <w:r w:rsidRPr="00AE48DE">
              <w:rPr>
                <w:rFonts w:ascii="Times New Roman" w:eastAsiaTheme="minorHAnsi" w:hAnsi="Times New Roman"/>
                <w:sz w:val="20"/>
                <w:szCs w:val="20"/>
              </w:rPr>
              <w:t>Недостаток информации у предпринимателей</w:t>
            </w:r>
          </w:p>
        </w:tc>
        <w:tc>
          <w:tcPr>
            <w:tcW w:w="3429" w:type="dxa"/>
            <w:shd w:val="clear" w:color="auto" w:fill="auto"/>
            <w:vAlign w:val="center"/>
          </w:tcPr>
          <w:p w14:paraId="3F934315" w14:textId="70787078" w:rsidR="006926DD" w:rsidRPr="00AE48DE" w:rsidRDefault="006926DD" w:rsidP="00251958">
            <w:pPr>
              <w:spacing w:line="240" w:lineRule="auto"/>
              <w:jc w:val="center"/>
              <w:rPr>
                <w:rFonts w:ascii="Times New Roman" w:eastAsiaTheme="minorHAnsi" w:hAnsi="Times New Roman"/>
                <w:sz w:val="20"/>
                <w:szCs w:val="20"/>
              </w:rPr>
            </w:pPr>
            <w:r w:rsidRPr="00AE48DE">
              <w:rPr>
                <w:rFonts w:ascii="Times New Roman" w:eastAsiaTheme="minorHAnsi" w:hAnsi="Times New Roman"/>
                <w:sz w:val="20"/>
                <w:szCs w:val="20"/>
              </w:rPr>
              <w:t>Наличие в новостной ленте на официальном сайте органов местного</w:t>
            </w:r>
            <w:r>
              <w:rPr>
                <w:rFonts w:ascii="Times New Roman" w:eastAsiaTheme="minorHAnsi" w:hAnsi="Times New Roman"/>
                <w:sz w:val="20"/>
                <w:szCs w:val="20"/>
              </w:rPr>
              <w:t xml:space="preserve"> </w:t>
            </w:r>
            <w:r w:rsidRPr="00AE48DE">
              <w:rPr>
                <w:rFonts w:ascii="Times New Roman" w:eastAsiaTheme="minorHAnsi" w:hAnsi="Times New Roman"/>
                <w:sz w:val="20"/>
                <w:szCs w:val="20"/>
              </w:rPr>
              <w:t>самоуправления города Кировска</w:t>
            </w:r>
            <w:r>
              <w:rPr>
                <w:rFonts w:ascii="Times New Roman" w:eastAsiaTheme="minorHAnsi" w:hAnsi="Times New Roman"/>
                <w:sz w:val="20"/>
                <w:szCs w:val="20"/>
              </w:rPr>
              <w:t xml:space="preserve"> актуализированного Плана ярморочных мероприятий муниципального округа</w:t>
            </w:r>
          </w:p>
        </w:tc>
        <w:tc>
          <w:tcPr>
            <w:tcW w:w="1889" w:type="dxa"/>
            <w:gridSpan w:val="4"/>
            <w:shd w:val="clear" w:color="auto" w:fill="auto"/>
            <w:vAlign w:val="center"/>
          </w:tcPr>
          <w:p w14:paraId="0F815DE4" w14:textId="5A8E6B35" w:rsidR="006926DD" w:rsidRPr="00AE48DE" w:rsidRDefault="006926DD" w:rsidP="00251958">
            <w:pPr>
              <w:autoSpaceDE w:val="0"/>
              <w:autoSpaceDN w:val="0"/>
              <w:adjustRightInd w:val="0"/>
              <w:spacing w:line="240" w:lineRule="auto"/>
              <w:jc w:val="center"/>
              <w:rPr>
                <w:rFonts w:ascii="Times New Roman" w:eastAsiaTheme="minorHAnsi" w:hAnsi="Times New Roman"/>
                <w:sz w:val="20"/>
                <w:szCs w:val="20"/>
              </w:rPr>
            </w:pPr>
            <w:r w:rsidRPr="00AE48DE">
              <w:rPr>
                <w:rFonts w:ascii="Times New Roman" w:eastAsiaTheme="minorHAnsi" w:hAnsi="Times New Roman"/>
                <w:sz w:val="20"/>
                <w:szCs w:val="20"/>
              </w:rPr>
              <w:t>Повышение уровня</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информированности</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предпринимателей</w:t>
            </w:r>
          </w:p>
        </w:tc>
        <w:tc>
          <w:tcPr>
            <w:tcW w:w="1495" w:type="dxa"/>
            <w:gridSpan w:val="5"/>
            <w:shd w:val="clear" w:color="auto" w:fill="auto"/>
            <w:vAlign w:val="center"/>
          </w:tcPr>
          <w:p w14:paraId="70FB9E76" w14:textId="0F4F7975" w:rsidR="006926DD" w:rsidRPr="00AE48DE" w:rsidRDefault="006926DD" w:rsidP="00251958">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Ежегодно</w:t>
            </w:r>
          </w:p>
        </w:tc>
        <w:tc>
          <w:tcPr>
            <w:tcW w:w="2712" w:type="dxa"/>
            <w:gridSpan w:val="4"/>
            <w:shd w:val="clear" w:color="auto" w:fill="auto"/>
            <w:vAlign w:val="center"/>
          </w:tcPr>
          <w:p w14:paraId="7FFAFC44" w14:textId="7CD66E13" w:rsidR="006926DD" w:rsidRPr="00AE48DE" w:rsidRDefault="006926DD"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251958" w:rsidRPr="00AE48DE" w14:paraId="451C5C37" w14:textId="77777777" w:rsidTr="00AD1693">
        <w:tblPrEx>
          <w:tblLook w:val="04A0" w:firstRow="1" w:lastRow="0" w:firstColumn="1" w:lastColumn="0" w:noHBand="0" w:noVBand="1"/>
        </w:tblPrEx>
        <w:trPr>
          <w:trHeight w:val="3949"/>
        </w:trPr>
        <w:tc>
          <w:tcPr>
            <w:tcW w:w="684" w:type="dxa"/>
            <w:shd w:val="clear" w:color="auto" w:fill="auto"/>
            <w:vAlign w:val="center"/>
          </w:tcPr>
          <w:p w14:paraId="65F68518" w14:textId="2C1FF8A6" w:rsidR="00251958" w:rsidRPr="00AE48DE" w:rsidRDefault="006926DD" w:rsidP="00251958">
            <w:pPr>
              <w:spacing w:line="240" w:lineRule="auto"/>
              <w:jc w:val="center"/>
              <w:rPr>
                <w:rFonts w:ascii="Times New Roman" w:hAnsi="Times New Roman"/>
                <w:b/>
                <w:sz w:val="20"/>
                <w:szCs w:val="20"/>
              </w:rPr>
            </w:pPr>
            <w:r>
              <w:rPr>
                <w:rFonts w:ascii="Times New Roman" w:hAnsi="Times New Roman"/>
                <w:b/>
                <w:sz w:val="20"/>
                <w:szCs w:val="20"/>
              </w:rPr>
              <w:lastRenderedPageBreak/>
              <w:t>12</w:t>
            </w:r>
            <w:r w:rsidR="00251958" w:rsidRPr="00AE48DE">
              <w:rPr>
                <w:rFonts w:ascii="Times New Roman" w:hAnsi="Times New Roman"/>
                <w:b/>
                <w:sz w:val="20"/>
                <w:szCs w:val="20"/>
              </w:rPr>
              <w:t>.</w:t>
            </w:r>
            <w:r>
              <w:rPr>
                <w:rFonts w:ascii="Times New Roman" w:hAnsi="Times New Roman"/>
                <w:b/>
                <w:sz w:val="20"/>
                <w:szCs w:val="20"/>
              </w:rPr>
              <w:t>4</w:t>
            </w:r>
          </w:p>
        </w:tc>
        <w:tc>
          <w:tcPr>
            <w:tcW w:w="2430" w:type="dxa"/>
            <w:shd w:val="clear" w:color="auto" w:fill="auto"/>
            <w:vAlign w:val="center"/>
          </w:tcPr>
          <w:p w14:paraId="3D5CC954" w14:textId="7777777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eastAsiaTheme="minorHAnsi" w:hAnsi="Times New Roman"/>
                <w:sz w:val="20"/>
                <w:szCs w:val="20"/>
              </w:rPr>
              <w:t xml:space="preserve">Мониторинг состояния и развития конкурентной среды на рынке </w:t>
            </w:r>
            <w:r w:rsidRPr="00AE48DE">
              <w:rPr>
                <w:rFonts w:ascii="Times New Roman" w:hAnsi="Times New Roman"/>
                <w:sz w:val="20"/>
                <w:szCs w:val="20"/>
              </w:rPr>
              <w:t>торговли (нестационарной торговли)</w:t>
            </w:r>
          </w:p>
        </w:tc>
        <w:tc>
          <w:tcPr>
            <w:tcW w:w="1957" w:type="dxa"/>
            <w:shd w:val="clear" w:color="auto" w:fill="auto"/>
            <w:vAlign w:val="center"/>
          </w:tcPr>
          <w:p w14:paraId="2BA46CAA" w14:textId="77777777" w:rsidR="00251958" w:rsidRPr="00AE48DE" w:rsidRDefault="00251958" w:rsidP="00251958">
            <w:pPr>
              <w:autoSpaceDE w:val="0"/>
              <w:autoSpaceDN w:val="0"/>
              <w:adjustRightInd w:val="0"/>
              <w:spacing w:line="240" w:lineRule="auto"/>
              <w:ind w:firstLine="142"/>
              <w:jc w:val="both"/>
              <w:rPr>
                <w:rFonts w:ascii="Times New Roman" w:hAnsi="Times New Roman"/>
                <w:b/>
                <w:sz w:val="20"/>
                <w:szCs w:val="20"/>
              </w:rPr>
            </w:pPr>
            <w:r w:rsidRPr="00AE48DE">
              <w:rPr>
                <w:rFonts w:ascii="Times New Roman" w:eastAsiaTheme="minorHAnsi" w:hAnsi="Times New Roman"/>
                <w:sz w:val="20"/>
                <w:szCs w:val="20"/>
              </w:rPr>
              <w:t>Риски ухудшения условий ведения деятельности на рынке или снижения качества услуг</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для потребителей</w:t>
            </w:r>
          </w:p>
        </w:tc>
        <w:tc>
          <w:tcPr>
            <w:tcW w:w="3429" w:type="dxa"/>
            <w:shd w:val="clear" w:color="auto" w:fill="auto"/>
            <w:vAlign w:val="center"/>
          </w:tcPr>
          <w:p w14:paraId="5DE984BB"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Аналитический отчет о результатах мониторинга</w:t>
            </w:r>
          </w:p>
        </w:tc>
        <w:tc>
          <w:tcPr>
            <w:tcW w:w="1889" w:type="dxa"/>
            <w:gridSpan w:val="4"/>
            <w:shd w:val="clear" w:color="auto" w:fill="auto"/>
            <w:vAlign w:val="center"/>
          </w:tcPr>
          <w:p w14:paraId="6295E501" w14:textId="77777777" w:rsidR="00251958" w:rsidRPr="00173743" w:rsidRDefault="00251958" w:rsidP="00251958">
            <w:pPr>
              <w:autoSpaceDE w:val="0"/>
              <w:autoSpaceDN w:val="0"/>
              <w:adjustRightInd w:val="0"/>
              <w:spacing w:line="240" w:lineRule="auto"/>
              <w:jc w:val="center"/>
              <w:rPr>
                <w:rFonts w:ascii="Times New Roman" w:eastAsiaTheme="minorHAnsi" w:hAnsi="Times New Roman"/>
                <w:sz w:val="20"/>
                <w:szCs w:val="20"/>
              </w:rPr>
            </w:pPr>
            <w:r w:rsidRPr="00AE48DE">
              <w:rPr>
                <w:rFonts w:ascii="Times New Roman" w:eastAsiaTheme="minorHAnsi" w:hAnsi="Times New Roman"/>
                <w:sz w:val="20"/>
                <w:szCs w:val="20"/>
              </w:rPr>
              <w:t>Корректировка мероприятий «дорожной</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карты» при выявлении неблагоприятных</w:t>
            </w:r>
            <w:r>
              <w:rPr>
                <w:rFonts w:ascii="Times New Roman" w:eastAsiaTheme="minorHAnsi" w:hAnsi="Times New Roman"/>
                <w:sz w:val="20"/>
                <w:szCs w:val="20"/>
              </w:rPr>
              <w:t xml:space="preserve"> </w:t>
            </w:r>
            <w:r w:rsidRPr="00AE48DE">
              <w:rPr>
                <w:rFonts w:ascii="Times New Roman" w:eastAsiaTheme="minorHAnsi" w:hAnsi="Times New Roman"/>
                <w:sz w:val="20"/>
                <w:szCs w:val="20"/>
              </w:rPr>
              <w:t>условий ведения деятельности на рынке,</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неудовлетворенности</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качеством услуг для</w:t>
            </w:r>
            <w:r>
              <w:rPr>
                <w:rFonts w:ascii="Times New Roman" w:eastAsiaTheme="minorHAnsi" w:hAnsi="Times New Roman"/>
                <w:sz w:val="20"/>
                <w:szCs w:val="20"/>
              </w:rPr>
              <w:t xml:space="preserve"> </w:t>
            </w:r>
            <w:r w:rsidRPr="00AE48DE">
              <w:rPr>
                <w:rFonts w:ascii="Times New Roman" w:eastAsiaTheme="minorHAnsi" w:hAnsi="Times New Roman"/>
                <w:sz w:val="20"/>
                <w:szCs w:val="20"/>
              </w:rPr>
              <w:t>потребителей</w:t>
            </w:r>
          </w:p>
        </w:tc>
        <w:tc>
          <w:tcPr>
            <w:tcW w:w="1495" w:type="dxa"/>
            <w:gridSpan w:val="5"/>
            <w:shd w:val="clear" w:color="auto" w:fill="auto"/>
            <w:vAlign w:val="center"/>
          </w:tcPr>
          <w:p w14:paraId="2B7F46DC" w14:textId="63BAE2F5"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712" w:type="dxa"/>
            <w:gridSpan w:val="4"/>
            <w:shd w:val="clear" w:color="auto" w:fill="auto"/>
            <w:vAlign w:val="center"/>
          </w:tcPr>
          <w:p w14:paraId="4CCE2430" w14:textId="4F769B79"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1B4F1D1B" w14:textId="6ECE4314"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r w:rsidR="00251958" w14:paraId="624BA9C7" w14:textId="77777777" w:rsidTr="00A55CFD">
        <w:trPr>
          <w:trHeight w:val="340"/>
        </w:trPr>
        <w:tc>
          <w:tcPr>
            <w:tcW w:w="684" w:type="dxa"/>
            <w:shd w:val="clear" w:color="auto" w:fill="D9D9D9" w:themeFill="background1" w:themeFillShade="D9"/>
            <w:vAlign w:val="center"/>
          </w:tcPr>
          <w:p w14:paraId="30D8112D" w14:textId="5589AA29" w:rsidR="00251958" w:rsidRDefault="00251958" w:rsidP="00251958">
            <w:pPr>
              <w:spacing w:line="240" w:lineRule="auto"/>
              <w:jc w:val="center"/>
              <w:rPr>
                <w:rFonts w:ascii="Times New Roman" w:hAnsi="Times New Roman"/>
                <w:b/>
                <w:sz w:val="20"/>
                <w:szCs w:val="20"/>
              </w:rPr>
            </w:pPr>
            <w:r>
              <w:rPr>
                <w:rFonts w:ascii="Times New Roman" w:hAnsi="Times New Roman"/>
                <w:b/>
                <w:sz w:val="20"/>
                <w:szCs w:val="20"/>
              </w:rPr>
              <w:t>1</w:t>
            </w:r>
            <w:r w:rsidR="006926DD">
              <w:rPr>
                <w:rFonts w:ascii="Times New Roman" w:hAnsi="Times New Roman"/>
                <w:b/>
                <w:sz w:val="20"/>
                <w:szCs w:val="20"/>
              </w:rPr>
              <w:t>3</w:t>
            </w:r>
            <w:r>
              <w:rPr>
                <w:rFonts w:ascii="Times New Roman" w:hAnsi="Times New Roman"/>
                <w:b/>
                <w:sz w:val="20"/>
                <w:szCs w:val="20"/>
              </w:rPr>
              <w:t>.</w:t>
            </w:r>
          </w:p>
        </w:tc>
        <w:tc>
          <w:tcPr>
            <w:tcW w:w="13912" w:type="dxa"/>
            <w:gridSpan w:val="16"/>
            <w:shd w:val="clear" w:color="auto" w:fill="D9D9D9" w:themeFill="background1" w:themeFillShade="D9"/>
            <w:vAlign w:val="center"/>
          </w:tcPr>
          <w:p w14:paraId="6C17A617" w14:textId="25C9768B" w:rsidR="00251958" w:rsidRDefault="00251958" w:rsidP="00251958">
            <w:pPr>
              <w:spacing w:line="240" w:lineRule="auto"/>
              <w:jc w:val="center"/>
              <w:rPr>
                <w:rFonts w:ascii="Times New Roman" w:hAnsi="Times New Roman"/>
                <w:b/>
                <w:sz w:val="20"/>
                <w:szCs w:val="20"/>
              </w:rPr>
            </w:pPr>
            <w:r w:rsidRPr="00AE325C">
              <w:rPr>
                <w:rFonts w:ascii="Times New Roman" w:hAnsi="Times New Roman"/>
                <w:b/>
                <w:sz w:val="20"/>
                <w:szCs w:val="20"/>
              </w:rPr>
              <w:t>Рынок нефтепродуктов</w:t>
            </w:r>
          </w:p>
        </w:tc>
      </w:tr>
      <w:tr w:rsidR="00251958" w:rsidRPr="00AE48DE" w14:paraId="3443ECBE" w14:textId="77777777" w:rsidTr="00FC1EAD">
        <w:tblPrEx>
          <w:tblLook w:val="04A0" w:firstRow="1" w:lastRow="0" w:firstColumn="1" w:lastColumn="0" w:noHBand="0" w:noVBand="1"/>
        </w:tblPrEx>
        <w:trPr>
          <w:trHeight w:val="6018"/>
        </w:trPr>
        <w:tc>
          <w:tcPr>
            <w:tcW w:w="14596" w:type="dxa"/>
            <w:gridSpan w:val="17"/>
            <w:shd w:val="clear" w:color="auto" w:fill="auto"/>
          </w:tcPr>
          <w:p w14:paraId="33671843" w14:textId="504E90BF" w:rsidR="00251958" w:rsidRPr="00AE325C" w:rsidRDefault="00251958" w:rsidP="00251958">
            <w:pPr>
              <w:spacing w:line="240" w:lineRule="auto"/>
              <w:ind w:firstLine="142"/>
              <w:jc w:val="both"/>
              <w:rPr>
                <w:rFonts w:ascii="Times New Roman" w:hAnsi="Times New Roman"/>
                <w:sz w:val="20"/>
                <w:szCs w:val="20"/>
              </w:rPr>
            </w:pPr>
            <w:bookmarkStart w:id="25" w:name="_Hlk187930249"/>
            <w:r w:rsidRPr="00AE325C">
              <w:rPr>
                <w:rFonts w:ascii="Times New Roman" w:hAnsi="Times New Roman"/>
                <w:b/>
                <w:sz w:val="20"/>
                <w:szCs w:val="20"/>
                <w:lang w:val="en-US"/>
              </w:rPr>
              <w:lastRenderedPageBreak/>
              <w:t>I</w:t>
            </w:r>
            <w:r w:rsidRPr="00AE325C">
              <w:rPr>
                <w:rFonts w:ascii="Times New Roman" w:hAnsi="Times New Roman"/>
                <w:b/>
                <w:sz w:val="20"/>
                <w:szCs w:val="20"/>
              </w:rPr>
              <w:t>. Исходная информация в отношении ситуации и проблематики на рынке</w:t>
            </w:r>
            <w:r w:rsidRPr="00AE325C">
              <w:rPr>
                <w:rFonts w:ascii="Times New Roman" w:hAnsi="Times New Roman"/>
                <w:sz w:val="20"/>
                <w:szCs w:val="20"/>
              </w:rPr>
              <w:t>.</w:t>
            </w:r>
          </w:p>
          <w:p w14:paraId="151A912B" w14:textId="14924851" w:rsidR="00251958" w:rsidRPr="006F33F1" w:rsidRDefault="00251958" w:rsidP="00251958">
            <w:pPr>
              <w:spacing w:line="240" w:lineRule="auto"/>
              <w:ind w:firstLine="142"/>
              <w:jc w:val="both"/>
              <w:rPr>
                <w:rFonts w:ascii="Times New Roman" w:hAnsi="Times New Roman"/>
                <w:b/>
                <w:color w:val="FF0000"/>
                <w:sz w:val="20"/>
                <w:szCs w:val="20"/>
              </w:rPr>
            </w:pPr>
            <w:r w:rsidRPr="00AE325C">
              <w:rPr>
                <w:rFonts w:ascii="Times New Roman" w:hAnsi="Times New Roman"/>
                <w:sz w:val="20"/>
                <w:szCs w:val="20"/>
              </w:rPr>
              <w:t>По результатам анализа состояния конкурентной среды на рынке нефтепродуктов по состоянию на 01.01.202</w:t>
            </w:r>
            <w:r>
              <w:rPr>
                <w:rFonts w:ascii="Times New Roman" w:hAnsi="Times New Roman"/>
                <w:sz w:val="20"/>
                <w:szCs w:val="20"/>
              </w:rPr>
              <w:t>5</w:t>
            </w:r>
            <w:r w:rsidRPr="00AE325C">
              <w:rPr>
                <w:rFonts w:ascii="Times New Roman" w:hAnsi="Times New Roman"/>
                <w:sz w:val="20"/>
                <w:szCs w:val="20"/>
              </w:rPr>
              <w:t xml:space="preserve"> </w:t>
            </w:r>
            <w:r w:rsidRPr="002442F4">
              <w:rPr>
                <w:rFonts w:ascii="Times New Roman" w:hAnsi="Times New Roman"/>
                <w:color w:val="000000" w:themeColor="text1"/>
                <w:sz w:val="20"/>
                <w:szCs w:val="20"/>
              </w:rPr>
              <w:t>в муниципальном образовании осуществляют деятельность 2 организации частной формы собственности: ООО «Ивекта Групп»; ПАО «НК «Роснефть-Мурманскнефтепродукт».</w:t>
            </w:r>
          </w:p>
          <w:p w14:paraId="373FD565" w14:textId="7113DAE8" w:rsidR="00251958" w:rsidRPr="00AE325C" w:rsidRDefault="00251958" w:rsidP="00251958">
            <w:pPr>
              <w:spacing w:line="240" w:lineRule="auto"/>
              <w:ind w:firstLine="142"/>
              <w:jc w:val="both"/>
              <w:rPr>
                <w:rFonts w:ascii="Times New Roman" w:hAnsi="Times New Roman"/>
                <w:b/>
                <w:sz w:val="20"/>
                <w:szCs w:val="20"/>
              </w:rPr>
            </w:pPr>
            <w:r w:rsidRPr="00AE325C">
              <w:rPr>
                <w:rFonts w:ascii="Times New Roman" w:hAnsi="Times New Roman"/>
                <w:b/>
                <w:sz w:val="20"/>
                <w:szCs w:val="20"/>
                <w:lang w:val="en-US"/>
              </w:rPr>
              <w:t>II</w:t>
            </w:r>
            <w:r w:rsidRPr="00AE325C">
              <w:rPr>
                <w:rFonts w:ascii="Times New Roman" w:hAnsi="Times New Roman"/>
                <w:b/>
                <w:sz w:val="20"/>
                <w:szCs w:val="20"/>
              </w:rPr>
              <w:t>. Доля хозяйствующих субъектов частной формы собственности на рынке.</w:t>
            </w:r>
          </w:p>
          <w:p w14:paraId="26EA5511" w14:textId="56ECD4DE" w:rsidR="00251958" w:rsidRPr="00AE325C" w:rsidRDefault="00251958" w:rsidP="00251958">
            <w:pPr>
              <w:spacing w:line="240" w:lineRule="auto"/>
              <w:ind w:firstLine="142"/>
              <w:jc w:val="both"/>
              <w:rPr>
                <w:rFonts w:ascii="Times New Roman" w:hAnsi="Times New Roman"/>
                <w:sz w:val="20"/>
                <w:szCs w:val="20"/>
              </w:rPr>
            </w:pPr>
            <w:r w:rsidRPr="00AE325C">
              <w:rPr>
                <w:rFonts w:ascii="Times New Roman" w:hAnsi="Times New Roman"/>
                <w:sz w:val="20"/>
                <w:szCs w:val="20"/>
              </w:rPr>
              <w:t>Доля хозяйствующих субъектов частной формы собственности составляет 100%.</w:t>
            </w:r>
          </w:p>
          <w:p w14:paraId="06CE2AB2" w14:textId="21C1E939" w:rsidR="00251958" w:rsidRPr="00AE325C" w:rsidRDefault="00251958" w:rsidP="00251958">
            <w:pPr>
              <w:spacing w:line="240" w:lineRule="auto"/>
              <w:ind w:firstLine="142"/>
              <w:jc w:val="both"/>
              <w:rPr>
                <w:rFonts w:ascii="Times New Roman" w:hAnsi="Times New Roman"/>
                <w:b/>
                <w:sz w:val="20"/>
                <w:szCs w:val="20"/>
              </w:rPr>
            </w:pPr>
            <w:r w:rsidRPr="00AE325C">
              <w:rPr>
                <w:rFonts w:ascii="Times New Roman" w:hAnsi="Times New Roman"/>
                <w:b/>
                <w:sz w:val="20"/>
                <w:szCs w:val="20"/>
                <w:lang w:val="en-US"/>
              </w:rPr>
              <w:t>III</w:t>
            </w:r>
            <w:r w:rsidRPr="00AE325C">
              <w:rPr>
                <w:rFonts w:ascii="Times New Roman" w:hAnsi="Times New Roman"/>
                <w:b/>
                <w:sz w:val="20"/>
                <w:szCs w:val="20"/>
              </w:rPr>
              <w:t>. Оценка состояния конкурентной среды бизнес-объединениями и потребителями.</w:t>
            </w:r>
          </w:p>
          <w:p w14:paraId="413F4698" w14:textId="7ADBA93B" w:rsidR="00251958" w:rsidRDefault="00251958" w:rsidP="00251958">
            <w:pPr>
              <w:spacing w:line="240" w:lineRule="auto"/>
              <w:ind w:firstLine="142"/>
              <w:jc w:val="both"/>
            </w:pPr>
            <w:r w:rsidRPr="00D352F1">
              <w:rPr>
                <w:rFonts w:ascii="Times New Roman" w:hAnsi="Times New Roman"/>
                <w:sz w:val="20"/>
                <w:szCs w:val="20"/>
              </w:rPr>
              <w:t xml:space="preserve">В </w:t>
            </w:r>
            <w:r w:rsidRPr="00215E04">
              <w:rPr>
                <w:rFonts w:ascii="Times New Roman" w:hAnsi="Times New Roman"/>
                <w:sz w:val="20"/>
                <w:szCs w:val="20"/>
              </w:rPr>
              <w:t>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215E04">
              <w:rPr>
                <w:rFonts w:ascii="Times New Roman" w:hAnsi="Times New Roman"/>
                <w:sz w:val="20"/>
                <w:szCs w:val="20"/>
                <w:vertAlign w:val="superscript"/>
              </w:rPr>
              <w:t>3</w:t>
            </w:r>
            <w:r w:rsidRPr="00215E04">
              <w:rPr>
                <w:rFonts w:ascii="Times New Roman" w:hAnsi="Times New Roman"/>
                <w:sz w:val="20"/>
                <w:szCs w:val="20"/>
              </w:rPr>
              <w:t xml:space="preserve"> представители предпринимательского сообщества отнесли рынок к </w:t>
            </w:r>
            <w:r w:rsidRPr="0084622E">
              <w:rPr>
                <w:rFonts w:ascii="Times New Roman" w:hAnsi="Times New Roman"/>
                <w:sz w:val="20"/>
                <w:szCs w:val="20"/>
              </w:rPr>
              <w:t xml:space="preserve">зоне с умеренной конкуренцией. </w:t>
            </w:r>
            <w:r w:rsidRPr="00952E11">
              <w:rPr>
                <w:rFonts w:ascii="Times New Roman" w:hAnsi="Times New Roman"/>
                <w:sz w:val="20"/>
                <w:szCs w:val="20"/>
              </w:rPr>
              <w:t>Респондентами отмечены следующие административные барьеры:</w:t>
            </w:r>
            <w:r w:rsidRPr="0084622E">
              <w:rPr>
                <w:rFonts w:ascii="Times New Roman" w:hAnsi="Times New Roman"/>
                <w:sz w:val="20"/>
                <w:szCs w:val="20"/>
              </w:rPr>
              <w:t xml:space="preserve"> высокие налоги; умеренно выражен барьер - сложность/затянутость процедуры получения лицензий; незначительно выражены барьеры: сложность получения доступа к земельным участкам; нестабильность российского законодательства, регулирующего предпринимательскую деятельность</w:t>
            </w:r>
            <w:r>
              <w:rPr>
                <w:rFonts w:ascii="Times New Roman" w:hAnsi="Times New Roman"/>
                <w:sz w:val="20"/>
                <w:szCs w:val="20"/>
              </w:rPr>
              <w:t>.</w:t>
            </w:r>
          </w:p>
          <w:p w14:paraId="78B120BB" w14:textId="0EDCA1FE" w:rsidR="00251958" w:rsidRPr="0084622E" w:rsidRDefault="00251958" w:rsidP="00251958">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 xml:space="preserve">муниципального округа город </w:t>
            </w:r>
            <w:r w:rsidRPr="0084622E">
              <w:rPr>
                <w:rFonts w:ascii="Times New Roman" w:hAnsi="Times New Roman"/>
                <w:sz w:val="20"/>
                <w:szCs w:val="20"/>
                <w:u w:val="single"/>
                <w:shd w:val="clear" w:color="auto" w:fill="FFFFFF"/>
              </w:rPr>
              <w:t>Кировск Мурманской области в 2024 году:</w:t>
            </w:r>
          </w:p>
          <w:p w14:paraId="3E7B0D90" w14:textId="58F57B60" w:rsidR="00251958" w:rsidRPr="0084622E" w:rsidRDefault="00251958" w:rsidP="00251958">
            <w:pPr>
              <w:pStyle w:val="310"/>
              <w:shd w:val="clear" w:color="auto" w:fill="auto"/>
              <w:tabs>
                <w:tab w:val="left" w:pos="851"/>
              </w:tabs>
              <w:spacing w:before="0" w:line="240" w:lineRule="auto"/>
              <w:ind w:firstLine="142"/>
              <w:rPr>
                <w:sz w:val="20"/>
                <w:szCs w:val="20"/>
              </w:rPr>
            </w:pPr>
            <w:r w:rsidRPr="0084622E">
              <w:rPr>
                <w:sz w:val="20"/>
                <w:szCs w:val="20"/>
              </w:rPr>
              <w:t>Ценовая политика на данном рынке не удовлетворяет 54,3% респондентов, затрудняются ответить 28,6% респондентов. Качеством обслуживания удовлетворены 50% опрошенных. Возможностью выбора АЗС удовлетворены 37,1% респондентов, 25,7 % - не удовлетворены. Количество организаций предоставляющей услуги на рынке нефтепродуктов по мнению 50% не изменилось. 65,7% опрошенных считают, что на рынке нефтепродуктов уровень цен за 3 года увеличился. Качество нефтепродуктов и возможность выбора не изменилось, по мнению опрошенных.</w:t>
            </w:r>
          </w:p>
          <w:p w14:paraId="343BE858" w14:textId="271CFBC3" w:rsidR="00251958" w:rsidRPr="00AE325C" w:rsidRDefault="00251958" w:rsidP="00251958">
            <w:pPr>
              <w:spacing w:line="240" w:lineRule="auto"/>
              <w:ind w:firstLine="142"/>
              <w:jc w:val="both"/>
              <w:rPr>
                <w:rFonts w:ascii="Times New Roman" w:hAnsi="Times New Roman"/>
                <w:b/>
                <w:sz w:val="20"/>
                <w:szCs w:val="20"/>
              </w:rPr>
            </w:pPr>
            <w:r w:rsidRPr="00AE325C">
              <w:rPr>
                <w:rFonts w:ascii="Times New Roman" w:hAnsi="Times New Roman"/>
                <w:b/>
                <w:sz w:val="20"/>
                <w:szCs w:val="20"/>
                <w:lang w:val="en-US"/>
              </w:rPr>
              <w:t>IV</w:t>
            </w:r>
            <w:r w:rsidRPr="00AE325C">
              <w:rPr>
                <w:rFonts w:ascii="Times New Roman" w:hAnsi="Times New Roman"/>
                <w:b/>
                <w:sz w:val="20"/>
                <w:szCs w:val="20"/>
              </w:rPr>
              <w:t>. Характерные особенности рынка.</w:t>
            </w:r>
          </w:p>
          <w:p w14:paraId="794D5208" w14:textId="62E4DCD4" w:rsidR="00251958" w:rsidRPr="00AE325C" w:rsidRDefault="00251958" w:rsidP="00251958">
            <w:pPr>
              <w:spacing w:line="240" w:lineRule="auto"/>
              <w:ind w:firstLine="142"/>
              <w:jc w:val="both"/>
              <w:rPr>
                <w:rFonts w:ascii="Times New Roman" w:hAnsi="Times New Roman"/>
                <w:sz w:val="20"/>
                <w:szCs w:val="20"/>
              </w:rPr>
            </w:pPr>
            <w:r w:rsidRPr="00AE325C">
              <w:rPr>
                <w:rFonts w:ascii="Times New Roman" w:hAnsi="Times New Roman"/>
                <w:sz w:val="20"/>
                <w:szCs w:val="20"/>
              </w:rPr>
              <w:t>В муниципальном округе город Кировск Мурманской области в связи с рельефом и жилой застройкой ограничен перечень участков, возможных к выделению под размещение объектов рынка нефтепродуктов. Кроме того, крупные субъекты рынка нефтепродуктов считают нецелесообразным развитие сети в населенных пунктах с населением менее 50 тыс. человек.</w:t>
            </w:r>
          </w:p>
          <w:p w14:paraId="2650E37C" w14:textId="1DF32954" w:rsidR="00251958" w:rsidRPr="00AE325C" w:rsidRDefault="00251958" w:rsidP="00251958">
            <w:pPr>
              <w:spacing w:line="240" w:lineRule="auto"/>
              <w:ind w:firstLine="142"/>
              <w:jc w:val="both"/>
              <w:rPr>
                <w:rFonts w:ascii="Times New Roman" w:hAnsi="Times New Roman"/>
                <w:b/>
                <w:sz w:val="20"/>
                <w:szCs w:val="20"/>
              </w:rPr>
            </w:pPr>
            <w:r w:rsidRPr="00AE325C">
              <w:rPr>
                <w:rFonts w:ascii="Times New Roman" w:hAnsi="Times New Roman"/>
                <w:b/>
                <w:sz w:val="20"/>
                <w:szCs w:val="20"/>
                <w:lang w:val="en-US"/>
              </w:rPr>
              <w:t>V</w:t>
            </w:r>
            <w:r w:rsidRPr="00AE325C">
              <w:rPr>
                <w:rFonts w:ascii="Times New Roman" w:hAnsi="Times New Roman"/>
                <w:b/>
                <w:sz w:val="20"/>
                <w:szCs w:val="20"/>
              </w:rPr>
              <w:t>. Меры по развитию рынка.</w:t>
            </w:r>
          </w:p>
          <w:p w14:paraId="751C15C2" w14:textId="19779ABA" w:rsidR="00251958" w:rsidRPr="00AE325C" w:rsidRDefault="00251958" w:rsidP="00251958">
            <w:pPr>
              <w:spacing w:line="240" w:lineRule="auto"/>
              <w:ind w:firstLine="142"/>
              <w:jc w:val="both"/>
              <w:rPr>
                <w:rFonts w:ascii="Times New Roman" w:hAnsi="Times New Roman"/>
                <w:b/>
                <w:sz w:val="20"/>
                <w:szCs w:val="20"/>
              </w:rPr>
            </w:pPr>
            <w:r w:rsidRPr="00AE325C">
              <w:rPr>
                <w:rFonts w:ascii="Times New Roman" w:hAnsi="Times New Roman"/>
                <w:sz w:val="20"/>
                <w:szCs w:val="20"/>
              </w:rPr>
              <w:t>С учетом вышеизложенного значительного увеличения объектов рынка нефтепродуктов на территории муниципального округа не ожидается.</w:t>
            </w:r>
          </w:p>
          <w:p w14:paraId="481E5D1F" w14:textId="14854BEB" w:rsidR="00251958" w:rsidRPr="00AE325C" w:rsidRDefault="00251958" w:rsidP="00251958">
            <w:pPr>
              <w:spacing w:line="240" w:lineRule="auto"/>
              <w:ind w:firstLine="142"/>
              <w:jc w:val="both"/>
              <w:rPr>
                <w:rFonts w:ascii="Times New Roman" w:hAnsi="Times New Roman"/>
                <w:b/>
                <w:sz w:val="20"/>
                <w:szCs w:val="20"/>
              </w:rPr>
            </w:pPr>
            <w:r w:rsidRPr="00AE325C">
              <w:rPr>
                <w:rFonts w:ascii="Times New Roman" w:hAnsi="Times New Roman"/>
                <w:b/>
                <w:sz w:val="20"/>
                <w:szCs w:val="20"/>
                <w:lang w:val="en-US"/>
              </w:rPr>
              <w:t>VI</w:t>
            </w:r>
            <w:r w:rsidRPr="00AE325C">
              <w:rPr>
                <w:rFonts w:ascii="Times New Roman" w:hAnsi="Times New Roman"/>
                <w:b/>
                <w:sz w:val="20"/>
                <w:szCs w:val="20"/>
              </w:rPr>
              <w:t>. Перспективы развития рынка.</w:t>
            </w:r>
          </w:p>
          <w:p w14:paraId="28468408" w14:textId="1D51C48F" w:rsidR="00251958" w:rsidRPr="00AE325C" w:rsidRDefault="00251958" w:rsidP="006926DD">
            <w:pPr>
              <w:spacing w:line="240" w:lineRule="auto"/>
              <w:ind w:firstLine="142"/>
              <w:jc w:val="both"/>
              <w:rPr>
                <w:rFonts w:ascii="Times New Roman" w:hAnsi="Times New Roman"/>
                <w:sz w:val="20"/>
                <w:szCs w:val="20"/>
              </w:rPr>
            </w:pPr>
            <w:r>
              <w:rPr>
                <w:rFonts w:ascii="Times New Roman" w:hAnsi="Times New Roman"/>
                <w:sz w:val="20"/>
                <w:szCs w:val="20"/>
              </w:rPr>
              <w:t>Основными перспективными направлениями развития рынка являются: реализация существующих и внедрение новых мер поддержки субъектов малого и среднего предпринимательства - резидентов Арктической зоны Российской Федерации</w:t>
            </w:r>
            <w:bookmarkEnd w:id="25"/>
          </w:p>
        </w:tc>
      </w:tr>
      <w:tr w:rsidR="00251958" w:rsidRPr="00AE48DE" w14:paraId="0DF94CE0" w14:textId="77777777" w:rsidTr="00DC3D2A">
        <w:tblPrEx>
          <w:tblLook w:val="04A0" w:firstRow="1" w:lastRow="0" w:firstColumn="1" w:lastColumn="0" w:noHBand="0" w:noVBand="1"/>
        </w:tblPrEx>
        <w:trPr>
          <w:tblHeader/>
        </w:trPr>
        <w:tc>
          <w:tcPr>
            <w:tcW w:w="684" w:type="dxa"/>
            <w:shd w:val="clear" w:color="auto" w:fill="auto"/>
            <w:vAlign w:val="center"/>
          </w:tcPr>
          <w:p w14:paraId="78BC327C"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 п/п</w:t>
            </w:r>
          </w:p>
        </w:tc>
        <w:tc>
          <w:tcPr>
            <w:tcW w:w="2430" w:type="dxa"/>
            <w:shd w:val="clear" w:color="auto" w:fill="auto"/>
            <w:vAlign w:val="center"/>
          </w:tcPr>
          <w:p w14:paraId="66E9AB8A"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2D66CDF0"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5BF72CE1"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748" w:type="dxa"/>
            <w:shd w:val="clear" w:color="auto" w:fill="auto"/>
            <w:vAlign w:val="center"/>
          </w:tcPr>
          <w:p w14:paraId="34819286"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496" w:type="dxa"/>
            <w:gridSpan w:val="7"/>
            <w:shd w:val="clear" w:color="auto" w:fill="auto"/>
            <w:vAlign w:val="center"/>
          </w:tcPr>
          <w:p w14:paraId="69DEEFE6"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852" w:type="dxa"/>
            <w:gridSpan w:val="5"/>
            <w:shd w:val="clear" w:color="auto" w:fill="auto"/>
            <w:vAlign w:val="center"/>
          </w:tcPr>
          <w:p w14:paraId="28A646DD"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28693B20" w14:textId="77777777" w:rsidTr="00AD1693">
        <w:tblPrEx>
          <w:tblLook w:val="04A0" w:firstRow="1" w:lastRow="0" w:firstColumn="1" w:lastColumn="0" w:noHBand="0" w:noVBand="1"/>
        </w:tblPrEx>
        <w:trPr>
          <w:trHeight w:val="2957"/>
        </w:trPr>
        <w:tc>
          <w:tcPr>
            <w:tcW w:w="684" w:type="dxa"/>
            <w:shd w:val="clear" w:color="auto" w:fill="auto"/>
            <w:vAlign w:val="center"/>
          </w:tcPr>
          <w:p w14:paraId="10FE642D" w14:textId="54934649"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1</w:t>
            </w:r>
            <w:r w:rsidR="0089261E">
              <w:rPr>
                <w:rFonts w:ascii="Times New Roman" w:hAnsi="Times New Roman"/>
                <w:b/>
                <w:sz w:val="20"/>
                <w:szCs w:val="20"/>
              </w:rPr>
              <w:t>3</w:t>
            </w:r>
            <w:r w:rsidRPr="00AE48DE">
              <w:rPr>
                <w:rFonts w:ascii="Times New Roman" w:hAnsi="Times New Roman"/>
                <w:b/>
                <w:sz w:val="20"/>
                <w:szCs w:val="20"/>
              </w:rPr>
              <w:t>.1</w:t>
            </w:r>
          </w:p>
        </w:tc>
        <w:tc>
          <w:tcPr>
            <w:tcW w:w="2430" w:type="dxa"/>
            <w:shd w:val="clear" w:color="auto" w:fill="auto"/>
            <w:vAlign w:val="center"/>
          </w:tcPr>
          <w:p w14:paraId="0A55DDBB" w14:textId="1C77841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Мониторинг состояния и развития конкурентной среды на рынке нефтепродуктов</w:t>
            </w:r>
          </w:p>
        </w:tc>
        <w:tc>
          <w:tcPr>
            <w:tcW w:w="1957" w:type="dxa"/>
            <w:shd w:val="clear" w:color="auto" w:fill="auto"/>
            <w:vAlign w:val="center"/>
          </w:tcPr>
          <w:p w14:paraId="1B27F812" w14:textId="301290B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676499A9" w14:textId="077775BD"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Аналитический отчет о результатах мониторинга</w:t>
            </w:r>
          </w:p>
        </w:tc>
        <w:tc>
          <w:tcPr>
            <w:tcW w:w="1748" w:type="dxa"/>
            <w:shd w:val="clear" w:color="auto" w:fill="auto"/>
            <w:vAlign w:val="center"/>
          </w:tcPr>
          <w:p w14:paraId="1967E168" w14:textId="1F98F384"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w:t>
            </w:r>
          </w:p>
        </w:tc>
        <w:tc>
          <w:tcPr>
            <w:tcW w:w="1496" w:type="dxa"/>
            <w:gridSpan w:val="7"/>
            <w:shd w:val="clear" w:color="auto" w:fill="auto"/>
            <w:vAlign w:val="center"/>
          </w:tcPr>
          <w:p w14:paraId="413F13AB" w14:textId="6E42E2BF"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852" w:type="dxa"/>
            <w:gridSpan w:val="5"/>
            <w:shd w:val="clear" w:color="auto" w:fill="auto"/>
            <w:vAlign w:val="center"/>
          </w:tcPr>
          <w:p w14:paraId="2AC1D826" w14:textId="4B912FB9"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2BE26C80" w14:textId="109A34BA"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w:t>
            </w:r>
            <w:r>
              <w:rPr>
                <w:rFonts w:ascii="Times New Roman" w:hAnsi="Times New Roman"/>
                <w:sz w:val="20"/>
                <w:szCs w:val="20"/>
              </w:rPr>
              <w:t xml:space="preserve"> </w:t>
            </w:r>
            <w:r w:rsidRPr="00AE48DE">
              <w:rPr>
                <w:rFonts w:ascii="Times New Roman" w:hAnsi="Times New Roman"/>
                <w:sz w:val="20"/>
                <w:szCs w:val="20"/>
              </w:rPr>
              <w:t>Кировска»</w:t>
            </w:r>
          </w:p>
        </w:tc>
      </w:tr>
      <w:tr w:rsidR="00251958" w14:paraId="5D9BE2A4" w14:textId="77777777" w:rsidTr="00A55CFD">
        <w:trPr>
          <w:trHeight w:val="340"/>
        </w:trPr>
        <w:tc>
          <w:tcPr>
            <w:tcW w:w="684" w:type="dxa"/>
            <w:shd w:val="clear" w:color="auto" w:fill="D9D9D9" w:themeFill="background1" w:themeFillShade="D9"/>
            <w:vAlign w:val="center"/>
          </w:tcPr>
          <w:p w14:paraId="0BBD2704" w14:textId="5A5DD847" w:rsidR="00251958" w:rsidRDefault="00251958" w:rsidP="00251958">
            <w:pPr>
              <w:spacing w:line="240" w:lineRule="auto"/>
              <w:jc w:val="center"/>
              <w:rPr>
                <w:rFonts w:ascii="Times New Roman" w:hAnsi="Times New Roman"/>
                <w:b/>
                <w:sz w:val="20"/>
                <w:szCs w:val="20"/>
              </w:rPr>
            </w:pPr>
            <w:r>
              <w:rPr>
                <w:rFonts w:ascii="Times New Roman" w:hAnsi="Times New Roman"/>
                <w:b/>
                <w:sz w:val="20"/>
                <w:szCs w:val="20"/>
              </w:rPr>
              <w:lastRenderedPageBreak/>
              <w:t>1</w:t>
            </w:r>
            <w:r w:rsidR="0089261E">
              <w:rPr>
                <w:rFonts w:ascii="Times New Roman" w:hAnsi="Times New Roman"/>
                <w:b/>
                <w:sz w:val="20"/>
                <w:szCs w:val="20"/>
              </w:rPr>
              <w:t>4</w:t>
            </w:r>
            <w:r>
              <w:rPr>
                <w:rFonts w:ascii="Times New Roman" w:hAnsi="Times New Roman"/>
                <w:b/>
                <w:sz w:val="20"/>
                <w:szCs w:val="20"/>
              </w:rPr>
              <w:t>.</w:t>
            </w:r>
          </w:p>
        </w:tc>
        <w:tc>
          <w:tcPr>
            <w:tcW w:w="13912" w:type="dxa"/>
            <w:gridSpan w:val="16"/>
            <w:shd w:val="clear" w:color="auto" w:fill="D9D9D9" w:themeFill="background1" w:themeFillShade="D9"/>
            <w:vAlign w:val="center"/>
          </w:tcPr>
          <w:p w14:paraId="728E7142" w14:textId="113AA556" w:rsidR="00251958"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 xml:space="preserve">Рынок </w:t>
            </w:r>
            <w:bookmarkStart w:id="26" w:name="_Hlk161827034"/>
            <w:r w:rsidRPr="00AE48DE">
              <w:rPr>
                <w:rFonts w:ascii="Times New Roman" w:hAnsi="Times New Roman"/>
                <w:b/>
                <w:sz w:val="20"/>
                <w:szCs w:val="20"/>
              </w:rPr>
              <w:t>оказания услуг по ремонту автотранспортных средств</w:t>
            </w:r>
            <w:bookmarkEnd w:id="26"/>
          </w:p>
        </w:tc>
      </w:tr>
      <w:tr w:rsidR="00251958" w:rsidRPr="00AE48DE" w14:paraId="7C32C5B0" w14:textId="77777777" w:rsidTr="001831D7">
        <w:tblPrEx>
          <w:tblLook w:val="04A0" w:firstRow="1" w:lastRow="0" w:firstColumn="1" w:lastColumn="0" w:noHBand="0" w:noVBand="1"/>
        </w:tblPrEx>
        <w:trPr>
          <w:trHeight w:val="1380"/>
        </w:trPr>
        <w:tc>
          <w:tcPr>
            <w:tcW w:w="14596" w:type="dxa"/>
            <w:gridSpan w:val="17"/>
            <w:shd w:val="clear" w:color="auto" w:fill="auto"/>
          </w:tcPr>
          <w:p w14:paraId="137638D8" w14:textId="15A407B7" w:rsidR="00251958" w:rsidRPr="00AE48DE" w:rsidRDefault="00251958" w:rsidP="00251958">
            <w:pPr>
              <w:spacing w:line="240" w:lineRule="auto"/>
              <w:ind w:firstLine="142"/>
              <w:jc w:val="both"/>
              <w:rPr>
                <w:rFonts w:ascii="Times New Roman" w:hAnsi="Times New Roman"/>
                <w:sz w:val="20"/>
                <w:szCs w:val="20"/>
              </w:rPr>
            </w:pPr>
            <w:bookmarkStart w:id="27" w:name="_Hlk187930264"/>
            <w:r w:rsidRPr="00AE48DE">
              <w:rPr>
                <w:rFonts w:ascii="Times New Roman" w:hAnsi="Times New Roman"/>
                <w:b/>
                <w:sz w:val="20"/>
                <w:szCs w:val="20"/>
                <w:lang w:val="en-US"/>
              </w:rPr>
              <w:t>I</w:t>
            </w:r>
            <w:r w:rsidRPr="00AE48DE">
              <w:rPr>
                <w:rFonts w:ascii="Times New Roman" w:hAnsi="Times New Roman"/>
                <w:b/>
                <w:sz w:val="20"/>
                <w:szCs w:val="20"/>
              </w:rPr>
              <w:t>. Исходная информация в отношении ситуации и проблематики на рынке</w:t>
            </w:r>
            <w:r w:rsidRPr="00AE48DE">
              <w:rPr>
                <w:rFonts w:ascii="Times New Roman" w:hAnsi="Times New Roman"/>
                <w:sz w:val="20"/>
                <w:szCs w:val="20"/>
              </w:rPr>
              <w:t>.</w:t>
            </w:r>
          </w:p>
          <w:p w14:paraId="644ADCD3" w14:textId="584D984B" w:rsidR="00251958" w:rsidRPr="00A17DEC" w:rsidRDefault="00251958" w:rsidP="00251958">
            <w:pPr>
              <w:pStyle w:val="ConsPlusNormal"/>
              <w:ind w:firstLine="142"/>
              <w:jc w:val="both"/>
              <w:rPr>
                <w:rFonts w:ascii="Times New Roman" w:hAnsi="Times New Roman" w:cs="Times New Roman"/>
                <w:sz w:val="20"/>
              </w:rPr>
            </w:pPr>
            <w:r w:rsidRPr="00A17DEC">
              <w:rPr>
                <w:rFonts w:ascii="Times New Roman" w:hAnsi="Times New Roman" w:cs="Times New Roman"/>
                <w:sz w:val="20"/>
              </w:rPr>
              <w:t>Согласно данным Реестра СМСП</w:t>
            </w:r>
            <w:r w:rsidRPr="00A17DEC">
              <w:rPr>
                <w:rFonts w:ascii="Times New Roman" w:hAnsi="Times New Roman" w:cs="Times New Roman"/>
                <w:sz w:val="20"/>
                <w:vertAlign w:val="superscript"/>
              </w:rPr>
              <w:t>4</w:t>
            </w:r>
            <w:r w:rsidRPr="00A17DEC">
              <w:rPr>
                <w:rFonts w:ascii="Times New Roman" w:hAnsi="Times New Roman" w:cs="Times New Roman"/>
                <w:sz w:val="20"/>
              </w:rPr>
              <w:t xml:space="preserve"> «Техническое обслуживание и ремонт автотранспортных средств»</w:t>
            </w:r>
            <w:r>
              <w:rPr>
                <w:rFonts w:ascii="Times New Roman" w:hAnsi="Times New Roman" w:cs="Times New Roman"/>
                <w:sz w:val="20"/>
              </w:rPr>
              <w:t xml:space="preserve"> по состоянию на 10.01.2025</w:t>
            </w:r>
            <w:r w:rsidR="006926DD">
              <w:rPr>
                <w:rFonts w:ascii="Times New Roman" w:hAnsi="Times New Roman" w:cs="Times New Roman"/>
                <w:sz w:val="20"/>
              </w:rPr>
              <w:t>,</w:t>
            </w:r>
            <w:r>
              <w:rPr>
                <w:rFonts w:ascii="Times New Roman" w:hAnsi="Times New Roman" w:cs="Times New Roman"/>
                <w:sz w:val="20"/>
              </w:rPr>
              <w:t xml:space="preserve"> </w:t>
            </w:r>
            <w:r w:rsidRPr="00A17DEC">
              <w:rPr>
                <w:rFonts w:ascii="Times New Roman" w:hAnsi="Times New Roman" w:cs="Times New Roman"/>
                <w:sz w:val="20"/>
              </w:rPr>
              <w:t>на территории муниципального округа город Кировск Мурманской области зарегистрировано 1</w:t>
            </w:r>
            <w:r>
              <w:rPr>
                <w:rFonts w:ascii="Times New Roman" w:hAnsi="Times New Roman" w:cs="Times New Roman"/>
                <w:sz w:val="20"/>
              </w:rPr>
              <w:t>8</w:t>
            </w:r>
            <w:r w:rsidRPr="00A17DEC">
              <w:rPr>
                <w:rFonts w:ascii="Times New Roman" w:hAnsi="Times New Roman" w:cs="Times New Roman"/>
                <w:sz w:val="20"/>
              </w:rPr>
              <w:t xml:space="preserve"> хозяйствующих субъектов (5 юридических лиц и 1</w:t>
            </w:r>
            <w:r>
              <w:rPr>
                <w:rFonts w:ascii="Times New Roman" w:hAnsi="Times New Roman" w:cs="Times New Roman"/>
                <w:sz w:val="20"/>
              </w:rPr>
              <w:t>3</w:t>
            </w:r>
            <w:r w:rsidRPr="00A17DEC">
              <w:rPr>
                <w:rFonts w:ascii="Times New Roman" w:hAnsi="Times New Roman" w:cs="Times New Roman"/>
                <w:sz w:val="20"/>
              </w:rPr>
              <w:t xml:space="preserve"> индивидуальных предпринимател</w:t>
            </w:r>
            <w:r>
              <w:rPr>
                <w:rFonts w:ascii="Times New Roman" w:hAnsi="Times New Roman" w:cs="Times New Roman"/>
                <w:sz w:val="20"/>
              </w:rPr>
              <w:t>ей</w:t>
            </w:r>
            <w:r w:rsidRPr="00A17DEC">
              <w:rPr>
                <w:rFonts w:ascii="Times New Roman" w:hAnsi="Times New Roman" w:cs="Times New Roman"/>
                <w:sz w:val="20"/>
              </w:rPr>
              <w:t>), в том числе:</w:t>
            </w:r>
          </w:p>
          <w:p w14:paraId="5EFFAB39" w14:textId="4DC179D0" w:rsidR="00251958" w:rsidRPr="00A17DEC" w:rsidRDefault="00251958" w:rsidP="00251958">
            <w:pPr>
              <w:pStyle w:val="ConsPlusNormal"/>
              <w:ind w:firstLine="142"/>
              <w:jc w:val="both"/>
              <w:rPr>
                <w:rFonts w:ascii="Times New Roman" w:hAnsi="Times New Roman" w:cs="Times New Roman"/>
                <w:sz w:val="20"/>
              </w:rPr>
            </w:pPr>
            <w:r w:rsidRPr="00A17DEC">
              <w:rPr>
                <w:rFonts w:ascii="Times New Roman" w:hAnsi="Times New Roman" w:cs="Times New Roman"/>
                <w:sz w:val="20"/>
              </w:rPr>
              <w:t>- ОКВЭД 2 45.20 «Техническое обслуживание и ремонт автотранспортных средств» зарегистрировано 15 хозяйствующих субъектов (</w:t>
            </w:r>
            <w:r>
              <w:rPr>
                <w:rFonts w:ascii="Times New Roman" w:hAnsi="Times New Roman" w:cs="Times New Roman"/>
                <w:sz w:val="20"/>
              </w:rPr>
              <w:t xml:space="preserve">ИП Бородин М.А., </w:t>
            </w:r>
            <w:r w:rsidRPr="00A17DEC">
              <w:rPr>
                <w:rFonts w:ascii="Times New Roman" w:hAnsi="Times New Roman" w:cs="Times New Roman"/>
                <w:sz w:val="20"/>
              </w:rPr>
              <w:t>ИП Вазапов Ю.П., ИП Иванов А.В., ИП Крамор И.С., ИП Кулешов А.А., ИП Лутовинов М.С.,  ИП Морозов А.Ю., ИП Рунов Д.В., ИП Русанов В.Н., ИП Трофимов С.А., ООО «Хибиногорье», ООО «Нигармо», ООО «Реман»</w:t>
            </w:r>
            <w:r>
              <w:rPr>
                <w:rFonts w:ascii="Times New Roman" w:hAnsi="Times New Roman" w:cs="Times New Roman"/>
                <w:sz w:val="20"/>
              </w:rPr>
              <w:t>, ООО «Авто про», ООО «Гелан-3»</w:t>
            </w:r>
            <w:r w:rsidRPr="00A17DEC">
              <w:rPr>
                <w:rFonts w:ascii="Times New Roman" w:hAnsi="Times New Roman" w:cs="Times New Roman"/>
                <w:sz w:val="20"/>
              </w:rPr>
              <w:t>). Кроме того, на территории муниципального округа осуществляет деятельность малое предприятие ООО «Техтрансервис»);</w:t>
            </w:r>
          </w:p>
          <w:p w14:paraId="5278606E" w14:textId="58C83C13" w:rsidR="00251958" w:rsidRPr="00A17DEC" w:rsidRDefault="00251958" w:rsidP="00251958">
            <w:pPr>
              <w:pStyle w:val="ConsPlusNormal"/>
              <w:ind w:firstLine="142"/>
              <w:jc w:val="both"/>
              <w:rPr>
                <w:rFonts w:ascii="Times New Roman" w:hAnsi="Times New Roman" w:cs="Times New Roman"/>
                <w:sz w:val="20"/>
              </w:rPr>
            </w:pPr>
            <w:r w:rsidRPr="00A17DEC">
              <w:rPr>
                <w:rFonts w:ascii="Times New Roman" w:hAnsi="Times New Roman" w:cs="Times New Roman"/>
                <w:sz w:val="20"/>
              </w:rPr>
              <w:t>- ОКВЭД 2 45.20.1 «Техническое обслуживание и ремон легковых автомобилей и легких грузовых автотранспортных средств зарегистрировано 2 хозяйствующих субъекта (ИП Горовой И.Д., ИП Джахвеладзе П.Г.);</w:t>
            </w:r>
          </w:p>
          <w:p w14:paraId="46A9E87E" w14:textId="33ED3065" w:rsidR="00251958" w:rsidRDefault="00251958" w:rsidP="00251958">
            <w:pPr>
              <w:pStyle w:val="ConsPlusNormal"/>
              <w:ind w:firstLine="142"/>
              <w:jc w:val="both"/>
              <w:rPr>
                <w:rFonts w:ascii="Times New Roman" w:hAnsi="Times New Roman" w:cs="Times New Roman"/>
                <w:sz w:val="20"/>
              </w:rPr>
            </w:pPr>
            <w:r w:rsidRPr="00A17DEC">
              <w:rPr>
                <w:rFonts w:ascii="Times New Roman" w:hAnsi="Times New Roman" w:cs="Times New Roman"/>
                <w:sz w:val="20"/>
              </w:rPr>
              <w:t>- ОКВЭД 2 45.20.2 «Техническое обслуживание и ремонт прочих автотранспортных средств» зарегистрирован 1 хозяйствующий субъект (ИП Зимин Ю.Г.)</w:t>
            </w:r>
            <w:r>
              <w:rPr>
                <w:rFonts w:ascii="Times New Roman" w:hAnsi="Times New Roman" w:cs="Times New Roman"/>
                <w:sz w:val="20"/>
              </w:rPr>
              <w:t>;</w:t>
            </w:r>
          </w:p>
          <w:p w14:paraId="057C1558" w14:textId="4B974485"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w:t>
            </w:r>
            <w:r w:rsidRPr="00AE48DE">
              <w:rPr>
                <w:rFonts w:ascii="Times New Roman" w:hAnsi="Times New Roman"/>
                <w:b/>
                <w:sz w:val="20"/>
                <w:szCs w:val="20"/>
              </w:rPr>
              <w:t>. Доля хозяйствующих субъектов частной формы собственности на рынке.</w:t>
            </w:r>
          </w:p>
          <w:p w14:paraId="044B8666" w14:textId="1857C0BF"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Доля хозяйствующих субъектов частной формы собственности составляет 100%.</w:t>
            </w:r>
          </w:p>
          <w:p w14:paraId="606F97B9" w14:textId="77777777" w:rsidR="00251958" w:rsidRPr="0084622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III</w:t>
            </w:r>
            <w:r w:rsidRPr="00AE48DE">
              <w:rPr>
                <w:rFonts w:ascii="Times New Roman" w:hAnsi="Times New Roman"/>
                <w:b/>
                <w:sz w:val="20"/>
                <w:szCs w:val="20"/>
              </w:rPr>
              <w:t xml:space="preserve">. </w:t>
            </w:r>
            <w:r w:rsidRPr="0084622E">
              <w:rPr>
                <w:rFonts w:ascii="Times New Roman" w:hAnsi="Times New Roman"/>
                <w:b/>
                <w:sz w:val="20"/>
                <w:szCs w:val="20"/>
              </w:rPr>
              <w:t>Оценка состояния конкурентной среды бизнес-объединениями и потребителями</w:t>
            </w:r>
          </w:p>
          <w:p w14:paraId="2605C7CC" w14:textId="7BC216E3" w:rsidR="00251958" w:rsidRPr="0084622E" w:rsidRDefault="00251958" w:rsidP="00251958">
            <w:pPr>
              <w:spacing w:line="240" w:lineRule="auto"/>
              <w:ind w:firstLine="142"/>
              <w:jc w:val="both"/>
              <w:rPr>
                <w:rFonts w:ascii="Times New Roman" w:hAnsi="Times New Roman"/>
                <w:sz w:val="20"/>
                <w:szCs w:val="20"/>
              </w:rPr>
            </w:pPr>
            <w:r w:rsidRPr="0084622E">
              <w:rPr>
                <w:rFonts w:ascii="Times New Roman" w:hAnsi="Times New Roman"/>
                <w:sz w:val="20"/>
                <w:szCs w:val="20"/>
              </w:rPr>
              <w:t>В соответствии с данными отчета научно-исследовательской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84622E">
              <w:rPr>
                <w:rFonts w:ascii="Times New Roman" w:hAnsi="Times New Roman"/>
                <w:sz w:val="20"/>
                <w:szCs w:val="20"/>
                <w:vertAlign w:val="superscript"/>
              </w:rPr>
              <w:t>3</w:t>
            </w:r>
            <w:r w:rsidRPr="0084622E">
              <w:rPr>
                <w:rFonts w:ascii="Times New Roman" w:hAnsi="Times New Roman"/>
                <w:sz w:val="20"/>
                <w:szCs w:val="20"/>
              </w:rPr>
              <w:t xml:space="preserve"> представители предпринимательского сообщества отнесли рынок к отрасли с высокой конкуренцией. </w:t>
            </w:r>
            <w:r w:rsidRPr="00952E11">
              <w:rPr>
                <w:rFonts w:ascii="Times New Roman" w:hAnsi="Times New Roman"/>
                <w:sz w:val="20"/>
                <w:szCs w:val="20"/>
              </w:rPr>
              <w:t>Респондентами отмечены следующие административные барьеры:</w:t>
            </w:r>
            <w:r w:rsidRPr="0084622E">
              <w:rPr>
                <w:rFonts w:ascii="Times New Roman" w:hAnsi="Times New Roman"/>
                <w:sz w:val="20"/>
                <w:szCs w:val="20"/>
              </w:rPr>
              <w:t xml:space="preserve"> высокие налоги; умеренно выражен барьер - нестабильность российского законодательства, регулирующего предпринимательскую деятельность; незначительно выражены барьеры: коррупция, ограничение/сложность доступа к поставкам товаров, оказанию услуг и выполнению работ в рамках государственных закупок.</w:t>
            </w:r>
          </w:p>
          <w:p w14:paraId="55C4AD29" w14:textId="0889B588" w:rsidR="00251958" w:rsidRPr="0084622E" w:rsidRDefault="00251958" w:rsidP="00251958">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 xml:space="preserve">муниципального округа город </w:t>
            </w:r>
            <w:r w:rsidRPr="0084622E">
              <w:rPr>
                <w:rFonts w:ascii="Times New Roman" w:hAnsi="Times New Roman"/>
                <w:sz w:val="20"/>
                <w:szCs w:val="20"/>
                <w:u w:val="single"/>
                <w:shd w:val="clear" w:color="auto" w:fill="FFFFFF"/>
              </w:rPr>
              <w:t>Кировск Мурманской области в 2024 году:</w:t>
            </w:r>
          </w:p>
          <w:p w14:paraId="68210EA8" w14:textId="51B47E92" w:rsidR="00251958" w:rsidRPr="0084622E" w:rsidRDefault="00251958" w:rsidP="00251958">
            <w:pPr>
              <w:spacing w:line="240" w:lineRule="auto"/>
              <w:ind w:firstLine="142"/>
              <w:jc w:val="both"/>
              <w:rPr>
                <w:rFonts w:ascii="Times New Roman" w:hAnsi="Times New Roman"/>
                <w:sz w:val="20"/>
                <w:szCs w:val="20"/>
              </w:rPr>
            </w:pPr>
            <w:r w:rsidRPr="0084622E">
              <w:rPr>
                <w:rFonts w:ascii="Times New Roman" w:hAnsi="Times New Roman"/>
                <w:sz w:val="20"/>
                <w:szCs w:val="20"/>
              </w:rPr>
              <w:t>Уровень цен по мнению 48,6% опрошенных увеличился, 42,9% затрудняются ответить. Качество оказания услуг снизилось, по мнению 8,6% опрошенных, не изменилось для 48,6% респондентов. Возможность выбора услуги по ремонту автотранспортных средств не изменилось по мнению 23,5% респондентов, 14.7% опрошенных считают, что качество увеличилось.</w:t>
            </w:r>
          </w:p>
          <w:p w14:paraId="42D60719" w14:textId="50C8C003" w:rsidR="00251958" w:rsidRPr="0084622E" w:rsidRDefault="00251958" w:rsidP="00251958">
            <w:pPr>
              <w:spacing w:line="240" w:lineRule="auto"/>
              <w:ind w:firstLine="142"/>
              <w:jc w:val="both"/>
              <w:rPr>
                <w:rFonts w:ascii="Times New Roman" w:hAnsi="Times New Roman"/>
                <w:b/>
                <w:sz w:val="20"/>
                <w:szCs w:val="20"/>
              </w:rPr>
            </w:pPr>
            <w:r w:rsidRPr="0084622E">
              <w:rPr>
                <w:rFonts w:ascii="Times New Roman" w:hAnsi="Times New Roman"/>
                <w:b/>
                <w:sz w:val="20"/>
                <w:szCs w:val="20"/>
                <w:lang w:val="en-US"/>
              </w:rPr>
              <w:t>IV</w:t>
            </w:r>
            <w:r w:rsidRPr="0084622E">
              <w:rPr>
                <w:rFonts w:ascii="Times New Roman" w:hAnsi="Times New Roman"/>
                <w:b/>
                <w:sz w:val="20"/>
                <w:szCs w:val="20"/>
              </w:rPr>
              <w:t>. Характерные особенности рынка.</w:t>
            </w:r>
          </w:p>
          <w:p w14:paraId="5561F760" w14:textId="3E7719BD" w:rsidR="00251958" w:rsidRPr="00B36E77" w:rsidRDefault="00251958" w:rsidP="00251958">
            <w:pPr>
              <w:spacing w:line="240" w:lineRule="auto"/>
              <w:ind w:firstLine="142"/>
              <w:jc w:val="both"/>
              <w:rPr>
                <w:rFonts w:ascii="Times New Roman" w:hAnsi="Times New Roman"/>
                <w:sz w:val="20"/>
                <w:szCs w:val="20"/>
              </w:rPr>
            </w:pPr>
            <w:r w:rsidRPr="00B36E77">
              <w:rPr>
                <w:rFonts w:ascii="Times New Roman" w:hAnsi="Times New Roman"/>
                <w:sz w:val="20"/>
                <w:szCs w:val="20"/>
              </w:rPr>
              <w:t>Доля организаций частной формы собственности в сфере рынка оказания услуг по ремонту автотранспортных средств составляет 100 %, рынок является развитым</w:t>
            </w:r>
            <w:r>
              <w:rPr>
                <w:rFonts w:ascii="Times New Roman" w:hAnsi="Times New Roman"/>
                <w:sz w:val="20"/>
                <w:szCs w:val="20"/>
              </w:rPr>
              <w:t>.</w:t>
            </w:r>
          </w:p>
          <w:p w14:paraId="1E68161D" w14:textId="407B0656"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w:t>
            </w:r>
            <w:r w:rsidRPr="00AE48DE">
              <w:rPr>
                <w:rFonts w:ascii="Times New Roman" w:hAnsi="Times New Roman"/>
                <w:b/>
                <w:sz w:val="20"/>
                <w:szCs w:val="20"/>
              </w:rPr>
              <w:t>. Меры по развитию рынка.</w:t>
            </w:r>
          </w:p>
          <w:p w14:paraId="1A251B66" w14:textId="7777777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Рынок оказания услуг по ремонту автотранспортных средств в муниципальном образовании развит. Вместе с тем участники рынка могут воспользоваться муниципальными и региональными мерами поддержки для субъектов малого и среднего предпринимательства, которые предоставляются как действующим, так и начинающим предпринимателям. Кроме того, на всей территории Мурманской области действует преференциальный налоговый режим для резидентов Арктической зоны Российской Федерации.</w:t>
            </w:r>
          </w:p>
          <w:p w14:paraId="1C98C8C3" w14:textId="4AAEE38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VI</w:t>
            </w:r>
            <w:r w:rsidRPr="00AE48DE">
              <w:rPr>
                <w:rFonts w:ascii="Times New Roman" w:hAnsi="Times New Roman"/>
                <w:b/>
                <w:sz w:val="20"/>
                <w:szCs w:val="20"/>
              </w:rPr>
              <w:t>. Перспективы развития рынка.</w:t>
            </w:r>
          </w:p>
          <w:p w14:paraId="517B2477" w14:textId="145131B8"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Основными перспективными направлениями развития рынка являются: поддержка субъектов малого и среднего предпринимательства, резидентов Арктической зоны Российской Федерации, легализация лиц, предоставляющих услуги неофициально.</w:t>
            </w:r>
            <w:bookmarkEnd w:id="27"/>
          </w:p>
        </w:tc>
      </w:tr>
      <w:tr w:rsidR="00251958" w:rsidRPr="00AE48DE" w14:paraId="632AE692" w14:textId="77777777" w:rsidTr="00DC3D2A">
        <w:tblPrEx>
          <w:tblLook w:val="04A0" w:firstRow="1" w:lastRow="0" w:firstColumn="1" w:lastColumn="0" w:noHBand="0" w:noVBand="1"/>
        </w:tblPrEx>
        <w:trPr>
          <w:tblHeader/>
        </w:trPr>
        <w:tc>
          <w:tcPr>
            <w:tcW w:w="684" w:type="dxa"/>
            <w:shd w:val="clear" w:color="auto" w:fill="auto"/>
            <w:vAlign w:val="center"/>
          </w:tcPr>
          <w:p w14:paraId="3006F6E2"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 п/п</w:t>
            </w:r>
          </w:p>
        </w:tc>
        <w:tc>
          <w:tcPr>
            <w:tcW w:w="2430" w:type="dxa"/>
            <w:shd w:val="clear" w:color="auto" w:fill="auto"/>
            <w:vAlign w:val="center"/>
          </w:tcPr>
          <w:p w14:paraId="1639F6D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48BFA5E5"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7B4C0B78"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2034" w:type="dxa"/>
            <w:gridSpan w:val="6"/>
            <w:shd w:val="clear" w:color="auto" w:fill="auto"/>
            <w:vAlign w:val="center"/>
          </w:tcPr>
          <w:p w14:paraId="2F60ED2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784" w:type="dxa"/>
            <w:gridSpan w:val="5"/>
            <w:shd w:val="clear" w:color="auto" w:fill="auto"/>
            <w:vAlign w:val="center"/>
          </w:tcPr>
          <w:p w14:paraId="34770D65"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278" w:type="dxa"/>
            <w:gridSpan w:val="2"/>
            <w:shd w:val="clear" w:color="auto" w:fill="auto"/>
            <w:vAlign w:val="center"/>
          </w:tcPr>
          <w:p w14:paraId="5649AAD1"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44DD9F31" w14:textId="77777777" w:rsidTr="00DC3D2A">
        <w:tblPrEx>
          <w:tblLook w:val="04A0" w:firstRow="1" w:lastRow="0" w:firstColumn="1" w:lastColumn="0" w:noHBand="0" w:noVBand="1"/>
        </w:tblPrEx>
        <w:tc>
          <w:tcPr>
            <w:tcW w:w="684" w:type="dxa"/>
            <w:shd w:val="clear" w:color="auto" w:fill="auto"/>
            <w:vAlign w:val="center"/>
          </w:tcPr>
          <w:p w14:paraId="6019DC5A" w14:textId="53483AB0"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1</w:t>
            </w:r>
            <w:r w:rsidR="0089261E">
              <w:rPr>
                <w:rFonts w:ascii="Times New Roman" w:hAnsi="Times New Roman"/>
                <w:b/>
                <w:sz w:val="20"/>
                <w:szCs w:val="20"/>
              </w:rPr>
              <w:t>4</w:t>
            </w:r>
            <w:r w:rsidRPr="00AE48DE">
              <w:rPr>
                <w:rFonts w:ascii="Times New Roman" w:hAnsi="Times New Roman"/>
                <w:b/>
                <w:sz w:val="20"/>
                <w:szCs w:val="20"/>
              </w:rPr>
              <w:t>.1</w:t>
            </w:r>
          </w:p>
        </w:tc>
        <w:tc>
          <w:tcPr>
            <w:tcW w:w="2430" w:type="dxa"/>
            <w:shd w:val="clear" w:color="auto" w:fill="auto"/>
            <w:vAlign w:val="center"/>
          </w:tcPr>
          <w:p w14:paraId="5B274634" w14:textId="2F152630"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Мониторинг состояния и развития конкурентной среды на рынке оказания услуг по ремонту автотранспортных средств</w:t>
            </w:r>
          </w:p>
        </w:tc>
        <w:tc>
          <w:tcPr>
            <w:tcW w:w="1957" w:type="dxa"/>
            <w:shd w:val="clear" w:color="auto" w:fill="auto"/>
            <w:vAlign w:val="center"/>
          </w:tcPr>
          <w:p w14:paraId="0CBD2D1C" w14:textId="52782233"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50783415" w14:textId="1EB73213"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Аналитический отчет о результатах мониторинга</w:t>
            </w:r>
          </w:p>
        </w:tc>
        <w:tc>
          <w:tcPr>
            <w:tcW w:w="2034" w:type="dxa"/>
            <w:gridSpan w:val="6"/>
            <w:shd w:val="clear" w:color="auto" w:fill="auto"/>
            <w:vAlign w:val="center"/>
          </w:tcPr>
          <w:p w14:paraId="2E72EA36" w14:textId="4F61EADE"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w:t>
            </w:r>
            <w:r w:rsidRPr="00AE48DE">
              <w:rPr>
                <w:rFonts w:ascii="Times New Roman" w:hAnsi="Times New Roman"/>
                <w:sz w:val="20"/>
                <w:szCs w:val="20"/>
              </w:rPr>
              <w:lastRenderedPageBreak/>
              <w:t>ятных условий ведения деятельности на рынке</w:t>
            </w:r>
          </w:p>
        </w:tc>
        <w:tc>
          <w:tcPr>
            <w:tcW w:w="1784" w:type="dxa"/>
            <w:gridSpan w:val="5"/>
            <w:shd w:val="clear" w:color="auto" w:fill="auto"/>
            <w:vAlign w:val="center"/>
          </w:tcPr>
          <w:p w14:paraId="098FF8A1" w14:textId="317689CB"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lastRenderedPageBreak/>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278" w:type="dxa"/>
            <w:gridSpan w:val="2"/>
            <w:shd w:val="clear" w:color="auto" w:fill="auto"/>
            <w:vAlign w:val="center"/>
          </w:tcPr>
          <w:p w14:paraId="5163D2EE" w14:textId="34F0DF9F"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7341F840" w14:textId="06E58C08"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lastRenderedPageBreak/>
              <w:t>МКУ «Центр развития бизнеса г. Кировска»</w:t>
            </w:r>
          </w:p>
        </w:tc>
      </w:tr>
      <w:tr w:rsidR="00251958" w14:paraId="5E00840D" w14:textId="77777777" w:rsidTr="00A55CFD">
        <w:trPr>
          <w:trHeight w:val="340"/>
        </w:trPr>
        <w:tc>
          <w:tcPr>
            <w:tcW w:w="684" w:type="dxa"/>
            <w:shd w:val="clear" w:color="auto" w:fill="D9D9D9" w:themeFill="background1" w:themeFillShade="D9"/>
            <w:vAlign w:val="center"/>
          </w:tcPr>
          <w:p w14:paraId="40529C8C" w14:textId="4725C5F0" w:rsidR="00251958" w:rsidRDefault="00251958" w:rsidP="00251958">
            <w:pPr>
              <w:spacing w:line="240" w:lineRule="auto"/>
              <w:jc w:val="center"/>
              <w:rPr>
                <w:rFonts w:ascii="Times New Roman" w:hAnsi="Times New Roman"/>
                <w:b/>
                <w:sz w:val="20"/>
                <w:szCs w:val="20"/>
              </w:rPr>
            </w:pPr>
            <w:r>
              <w:rPr>
                <w:rFonts w:ascii="Times New Roman" w:hAnsi="Times New Roman"/>
                <w:b/>
                <w:sz w:val="20"/>
                <w:szCs w:val="20"/>
              </w:rPr>
              <w:lastRenderedPageBreak/>
              <w:t>1</w:t>
            </w:r>
            <w:r w:rsidR="0089261E">
              <w:rPr>
                <w:rFonts w:ascii="Times New Roman" w:hAnsi="Times New Roman"/>
                <w:b/>
                <w:sz w:val="20"/>
                <w:szCs w:val="20"/>
              </w:rPr>
              <w:t>5</w:t>
            </w:r>
            <w:r>
              <w:rPr>
                <w:rFonts w:ascii="Times New Roman" w:hAnsi="Times New Roman"/>
                <w:b/>
                <w:sz w:val="20"/>
                <w:szCs w:val="20"/>
              </w:rPr>
              <w:t>.</w:t>
            </w:r>
          </w:p>
        </w:tc>
        <w:tc>
          <w:tcPr>
            <w:tcW w:w="13912" w:type="dxa"/>
            <w:gridSpan w:val="16"/>
            <w:shd w:val="clear" w:color="auto" w:fill="D9D9D9" w:themeFill="background1" w:themeFillShade="D9"/>
            <w:vAlign w:val="center"/>
          </w:tcPr>
          <w:p w14:paraId="3C4C8113" w14:textId="2ABDC53D" w:rsidR="00251958"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 xml:space="preserve">Рынок </w:t>
            </w:r>
            <w:bookmarkStart w:id="28" w:name="_Hlk161827071"/>
            <w:r w:rsidRPr="00AE48DE">
              <w:rPr>
                <w:rFonts w:ascii="Times New Roman" w:hAnsi="Times New Roman"/>
                <w:b/>
                <w:sz w:val="20"/>
                <w:szCs w:val="20"/>
              </w:rPr>
              <w:t>легкой промышленности</w:t>
            </w:r>
            <w:bookmarkEnd w:id="28"/>
          </w:p>
        </w:tc>
      </w:tr>
      <w:tr w:rsidR="00251958" w:rsidRPr="00AE48DE" w14:paraId="5A1D7243" w14:textId="77777777" w:rsidTr="009421F8">
        <w:tblPrEx>
          <w:tblLook w:val="04A0" w:firstRow="1" w:lastRow="0" w:firstColumn="1" w:lastColumn="0" w:noHBand="0" w:noVBand="1"/>
        </w:tblPrEx>
        <w:trPr>
          <w:trHeight w:val="1123"/>
        </w:trPr>
        <w:tc>
          <w:tcPr>
            <w:tcW w:w="14596" w:type="dxa"/>
            <w:gridSpan w:val="17"/>
            <w:shd w:val="clear" w:color="auto" w:fill="auto"/>
            <w:vAlign w:val="center"/>
          </w:tcPr>
          <w:p w14:paraId="0C74D3BE" w14:textId="31C988FA" w:rsidR="00251958" w:rsidRPr="00AE48DE" w:rsidRDefault="00251958" w:rsidP="00251958">
            <w:pPr>
              <w:spacing w:line="240" w:lineRule="auto"/>
              <w:ind w:firstLine="142"/>
              <w:jc w:val="both"/>
              <w:rPr>
                <w:rFonts w:ascii="Times New Roman" w:hAnsi="Times New Roman"/>
                <w:sz w:val="20"/>
                <w:szCs w:val="20"/>
              </w:rPr>
            </w:pPr>
            <w:bookmarkStart w:id="29" w:name="_Hlk187930280"/>
            <w:r w:rsidRPr="00AE48DE">
              <w:rPr>
                <w:rFonts w:ascii="Times New Roman" w:hAnsi="Times New Roman"/>
                <w:b/>
                <w:sz w:val="20"/>
                <w:szCs w:val="20"/>
                <w:lang w:val="en-US"/>
              </w:rPr>
              <w:t>I</w:t>
            </w:r>
            <w:r w:rsidRPr="00AE48DE">
              <w:rPr>
                <w:rFonts w:ascii="Times New Roman" w:hAnsi="Times New Roman"/>
                <w:b/>
                <w:sz w:val="20"/>
                <w:szCs w:val="20"/>
              </w:rPr>
              <w:t>. Исходная информация в отношении ситуации и проблематики на рынке</w:t>
            </w:r>
            <w:r w:rsidRPr="00AE48DE">
              <w:rPr>
                <w:rFonts w:ascii="Times New Roman" w:hAnsi="Times New Roman"/>
                <w:sz w:val="20"/>
                <w:szCs w:val="20"/>
              </w:rPr>
              <w:t>.</w:t>
            </w:r>
          </w:p>
          <w:p w14:paraId="51354C35" w14:textId="65C4D1B2" w:rsidR="00251958" w:rsidRPr="009421F8" w:rsidRDefault="00251958" w:rsidP="00251958">
            <w:pPr>
              <w:spacing w:line="240" w:lineRule="auto"/>
              <w:ind w:firstLine="142"/>
              <w:jc w:val="both"/>
              <w:rPr>
                <w:rFonts w:ascii="Times New Roman" w:hAnsi="Times New Roman"/>
                <w:sz w:val="20"/>
                <w:szCs w:val="20"/>
              </w:rPr>
            </w:pPr>
            <w:r w:rsidRPr="009421F8">
              <w:rPr>
                <w:rFonts w:ascii="Times New Roman" w:hAnsi="Times New Roman"/>
                <w:sz w:val="20"/>
                <w:szCs w:val="20"/>
              </w:rPr>
              <w:t>Рынок легкой промышленности на территории муниципального образования полностью представлен организациями частной формы собственности. Крупные предприятия отсутствуют.</w:t>
            </w:r>
          </w:p>
          <w:p w14:paraId="7960E404" w14:textId="77777777" w:rsidR="00251958" w:rsidRDefault="00251958" w:rsidP="00251958">
            <w:pPr>
              <w:spacing w:line="240" w:lineRule="auto"/>
              <w:ind w:firstLine="142"/>
              <w:jc w:val="both"/>
              <w:rPr>
                <w:rFonts w:ascii="Times New Roman" w:hAnsi="Times New Roman"/>
                <w:sz w:val="20"/>
                <w:szCs w:val="20"/>
              </w:rPr>
            </w:pPr>
            <w:r w:rsidRPr="009421F8">
              <w:rPr>
                <w:rFonts w:ascii="Times New Roman" w:hAnsi="Times New Roman"/>
                <w:sz w:val="20"/>
                <w:szCs w:val="20"/>
              </w:rPr>
              <w:t>Согласно данным Реестра СМСП</w:t>
            </w:r>
            <w:r w:rsidRPr="009421F8">
              <w:rPr>
                <w:rFonts w:ascii="Times New Roman" w:hAnsi="Times New Roman"/>
                <w:sz w:val="20"/>
                <w:szCs w:val="20"/>
                <w:vertAlign w:val="superscript"/>
              </w:rPr>
              <w:t>4</w:t>
            </w:r>
            <w:r w:rsidRPr="009421F8">
              <w:rPr>
                <w:rFonts w:ascii="Times New Roman" w:hAnsi="Times New Roman"/>
                <w:sz w:val="20"/>
                <w:szCs w:val="20"/>
              </w:rPr>
              <w:t xml:space="preserve"> по состоянию на 10.01.2025 на территории муниципального образования в данной сфере (ОКВЭД 2 13-15 раздела С) зарегистрировано 10 индивидуальных предпринимател</w:t>
            </w:r>
            <w:r>
              <w:rPr>
                <w:rFonts w:ascii="Times New Roman" w:hAnsi="Times New Roman"/>
                <w:sz w:val="20"/>
                <w:szCs w:val="20"/>
              </w:rPr>
              <w:t>я</w:t>
            </w:r>
            <w:r w:rsidRPr="009421F8">
              <w:rPr>
                <w:rFonts w:ascii="Times New Roman" w:hAnsi="Times New Roman"/>
                <w:sz w:val="20"/>
                <w:szCs w:val="20"/>
              </w:rPr>
              <w:t>:</w:t>
            </w:r>
          </w:p>
          <w:p w14:paraId="6486A7CB" w14:textId="6BF03652" w:rsidR="00251958" w:rsidRPr="009421F8" w:rsidRDefault="00251958" w:rsidP="00251958">
            <w:pPr>
              <w:spacing w:line="240" w:lineRule="auto"/>
              <w:ind w:firstLine="142"/>
              <w:jc w:val="both"/>
              <w:rPr>
                <w:rFonts w:ascii="Times New Roman" w:hAnsi="Times New Roman"/>
                <w:sz w:val="20"/>
                <w:szCs w:val="20"/>
              </w:rPr>
            </w:pPr>
            <w:r w:rsidRPr="009421F8">
              <w:rPr>
                <w:rFonts w:ascii="Times New Roman" w:hAnsi="Times New Roman"/>
                <w:sz w:val="20"/>
                <w:szCs w:val="20"/>
              </w:rPr>
              <w:t>- 13.92 «Производство готовых текстильных изделий, кроме одежды»</w:t>
            </w:r>
            <w:r w:rsidRPr="009421F8">
              <w:rPr>
                <w:rFonts w:ascii="Times New Roman" w:hAnsi="Times New Roman"/>
                <w:sz w:val="20"/>
              </w:rPr>
              <w:t xml:space="preserve"> зарегистрирован 2 хозяйствующих субъекта: ИП Гаврилова К.Э., ИП Тарина В.В.;</w:t>
            </w:r>
          </w:p>
          <w:p w14:paraId="2257F854" w14:textId="615636D9" w:rsidR="00251958" w:rsidRPr="009421F8" w:rsidRDefault="00251958" w:rsidP="00251958">
            <w:pPr>
              <w:spacing w:line="240" w:lineRule="auto"/>
              <w:ind w:firstLine="142"/>
              <w:jc w:val="both"/>
              <w:rPr>
                <w:rFonts w:ascii="Times New Roman" w:hAnsi="Times New Roman"/>
                <w:sz w:val="20"/>
                <w:szCs w:val="20"/>
              </w:rPr>
            </w:pPr>
            <w:r w:rsidRPr="009421F8">
              <w:rPr>
                <w:rFonts w:ascii="Times New Roman" w:hAnsi="Times New Roman"/>
                <w:sz w:val="20"/>
                <w:szCs w:val="20"/>
              </w:rPr>
              <w:t>- 13.99.1 «Производство кружевного сетчатого и гардинно-тюлевого полотна, а также кружев и вышитых изделий, в кусках, в форме полос или отдельных вышивок»</w:t>
            </w:r>
            <w:r w:rsidRPr="009421F8">
              <w:rPr>
                <w:rFonts w:ascii="Times New Roman" w:hAnsi="Times New Roman"/>
                <w:sz w:val="20"/>
              </w:rPr>
              <w:t xml:space="preserve"> зарегистрирован 1 хозяйствующий субъект: ИП Васильева Т.Е.;</w:t>
            </w:r>
          </w:p>
          <w:p w14:paraId="38F76EA3" w14:textId="32487163" w:rsidR="00251958" w:rsidRPr="009421F8" w:rsidRDefault="00251958" w:rsidP="00251958">
            <w:pPr>
              <w:pStyle w:val="ConsPlusNormal"/>
              <w:ind w:firstLine="142"/>
              <w:jc w:val="both"/>
              <w:rPr>
                <w:rFonts w:ascii="Times New Roman" w:hAnsi="Times New Roman" w:cs="Times New Roman"/>
                <w:sz w:val="20"/>
              </w:rPr>
            </w:pPr>
            <w:r w:rsidRPr="009421F8">
              <w:rPr>
                <w:rFonts w:ascii="Times New Roman" w:hAnsi="Times New Roman" w:cs="Times New Roman"/>
                <w:sz w:val="20"/>
              </w:rPr>
              <w:t>- 14.13 «Производство прочей верхней одежды» зарегистрировано 2 хозяйствующих субъекта: ИП Анкудинова А.А., ИП Гусейнова Е.С.;</w:t>
            </w:r>
          </w:p>
          <w:p w14:paraId="6FB66D82" w14:textId="4449BD59" w:rsidR="00251958" w:rsidRPr="009421F8" w:rsidRDefault="00251958" w:rsidP="00251958">
            <w:pPr>
              <w:pStyle w:val="ConsPlusNormal"/>
              <w:ind w:firstLine="142"/>
              <w:jc w:val="both"/>
              <w:rPr>
                <w:rFonts w:ascii="Times New Roman" w:hAnsi="Times New Roman" w:cs="Times New Roman"/>
                <w:sz w:val="20"/>
              </w:rPr>
            </w:pPr>
            <w:r w:rsidRPr="009421F8">
              <w:rPr>
                <w:rFonts w:ascii="Times New Roman" w:hAnsi="Times New Roman" w:cs="Times New Roman"/>
                <w:sz w:val="20"/>
              </w:rPr>
              <w:t>- 14.14 «Производство нательного белья» зарегистрирован 2 хозяйствующих субъекта: ИП Илющенко Н.В., ИП Калачаева А.Э.;</w:t>
            </w:r>
          </w:p>
          <w:p w14:paraId="180BF784" w14:textId="1DA27BF9" w:rsidR="00251958" w:rsidRPr="009421F8" w:rsidRDefault="00251958" w:rsidP="00251958">
            <w:pPr>
              <w:spacing w:line="240" w:lineRule="auto"/>
              <w:ind w:firstLine="142"/>
              <w:jc w:val="both"/>
              <w:rPr>
                <w:rFonts w:ascii="Times New Roman" w:hAnsi="Times New Roman"/>
                <w:sz w:val="20"/>
                <w:szCs w:val="20"/>
              </w:rPr>
            </w:pPr>
            <w:r w:rsidRPr="009421F8">
              <w:rPr>
                <w:rFonts w:ascii="Times New Roman" w:hAnsi="Times New Roman"/>
                <w:sz w:val="20"/>
                <w:szCs w:val="20"/>
              </w:rPr>
              <w:t>- 14.19.4 «Производство головных уборов»</w:t>
            </w:r>
            <w:r w:rsidRPr="009421F8">
              <w:rPr>
                <w:rFonts w:ascii="Times New Roman" w:hAnsi="Times New Roman"/>
                <w:sz w:val="20"/>
              </w:rPr>
              <w:t xml:space="preserve"> зарегистрирован 1 хозяйствующий субъект: ИП Семеновых А.С.;</w:t>
            </w:r>
          </w:p>
          <w:p w14:paraId="0B264531" w14:textId="7EE6F385" w:rsidR="00251958" w:rsidRPr="009421F8" w:rsidRDefault="00251958" w:rsidP="00251958">
            <w:pPr>
              <w:spacing w:line="240" w:lineRule="auto"/>
              <w:ind w:firstLine="142"/>
              <w:jc w:val="both"/>
              <w:rPr>
                <w:rFonts w:ascii="Times New Roman" w:hAnsi="Times New Roman"/>
                <w:sz w:val="20"/>
                <w:szCs w:val="20"/>
              </w:rPr>
            </w:pPr>
            <w:r w:rsidRPr="009421F8">
              <w:rPr>
                <w:rFonts w:ascii="Times New Roman" w:hAnsi="Times New Roman"/>
                <w:sz w:val="20"/>
                <w:szCs w:val="20"/>
              </w:rPr>
              <w:t>- 14.39.1 «Производство прочих вязаных и трикотажных изделий, не включенных в другие группировки»</w:t>
            </w:r>
            <w:r w:rsidRPr="009421F8">
              <w:rPr>
                <w:rFonts w:ascii="Times New Roman" w:hAnsi="Times New Roman"/>
                <w:sz w:val="20"/>
              </w:rPr>
              <w:t xml:space="preserve"> зарегистрирован 1 хозяйствующий субъект ИП Наумова О.Ю.;</w:t>
            </w:r>
          </w:p>
          <w:p w14:paraId="40761BD5" w14:textId="5E94694F" w:rsidR="00251958" w:rsidRPr="009421F8" w:rsidRDefault="00251958" w:rsidP="00251958">
            <w:pPr>
              <w:pStyle w:val="ConsPlusNormal"/>
              <w:ind w:firstLine="142"/>
              <w:jc w:val="both"/>
              <w:rPr>
                <w:rFonts w:ascii="Times New Roman" w:hAnsi="Times New Roman" w:cs="Times New Roman"/>
                <w:sz w:val="20"/>
              </w:rPr>
            </w:pPr>
            <w:r w:rsidRPr="009421F8">
              <w:rPr>
                <w:rFonts w:ascii="Times New Roman" w:hAnsi="Times New Roman" w:cs="Times New Roman"/>
                <w:sz w:val="20"/>
              </w:rPr>
              <w:t>- 15.12 «Производство чемоданов, дамских сумок и аналогичных изделий из кожи и других материалов; производство шорно-седельных и других изделий из кожи» зарегистрирован 1 хозяйствующий субъект: ИП Кутлугулов К.И.</w:t>
            </w:r>
          </w:p>
          <w:p w14:paraId="0B1A9BCB" w14:textId="6B2E2465"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rPr>
              <w:t>Доля хозяйствующих субъектов частной формы собственности на рынке.</w:t>
            </w:r>
          </w:p>
          <w:p w14:paraId="16D782E8" w14:textId="452CE9FA"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Доля хозяйствующих субъектов частной формы собственности составляет 100%.</w:t>
            </w:r>
          </w:p>
          <w:p w14:paraId="4DE33247" w14:textId="59249327"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III</w:t>
            </w:r>
            <w:r w:rsidRPr="00AE48DE">
              <w:rPr>
                <w:rFonts w:ascii="Times New Roman" w:hAnsi="Times New Roman"/>
                <w:b/>
                <w:sz w:val="20"/>
                <w:szCs w:val="20"/>
              </w:rPr>
              <w:t xml:space="preserve">. Оценка состояния конкурентной среды </w:t>
            </w:r>
            <w:r w:rsidRPr="00B36E77">
              <w:rPr>
                <w:rFonts w:ascii="Times New Roman" w:hAnsi="Times New Roman"/>
                <w:b/>
                <w:sz w:val="20"/>
                <w:szCs w:val="20"/>
              </w:rPr>
              <w:t>бизнес-объединениями</w:t>
            </w:r>
            <w:r w:rsidRPr="00AE48DE">
              <w:rPr>
                <w:rFonts w:ascii="Times New Roman" w:hAnsi="Times New Roman"/>
                <w:b/>
                <w:sz w:val="20"/>
                <w:szCs w:val="20"/>
              </w:rPr>
              <w:t xml:space="preserve"> и потребителя.</w:t>
            </w:r>
          </w:p>
          <w:p w14:paraId="7A23495D" w14:textId="77777777" w:rsidR="00251958" w:rsidRPr="0084622E" w:rsidRDefault="00251958" w:rsidP="00251958">
            <w:pPr>
              <w:spacing w:line="240" w:lineRule="auto"/>
              <w:ind w:firstLine="142"/>
              <w:jc w:val="both"/>
              <w:rPr>
                <w:rFonts w:ascii="Times New Roman" w:hAnsi="Times New Roman"/>
                <w:b/>
                <w:sz w:val="20"/>
                <w:szCs w:val="20"/>
              </w:rPr>
            </w:pPr>
            <w:r w:rsidRPr="0084622E">
              <w:rPr>
                <w:rFonts w:ascii="Times New Roman" w:hAnsi="Times New Roman"/>
                <w:b/>
                <w:sz w:val="20"/>
                <w:szCs w:val="20"/>
              </w:rPr>
              <w:t>Оценка состояния конкурентной среды бизнес-объединениями и потребителями</w:t>
            </w:r>
          </w:p>
          <w:p w14:paraId="305856E8" w14:textId="37CE2378" w:rsidR="00251958" w:rsidRDefault="00251958" w:rsidP="00251958">
            <w:pPr>
              <w:spacing w:line="240" w:lineRule="auto"/>
              <w:ind w:firstLine="142"/>
              <w:jc w:val="both"/>
            </w:pPr>
            <w:r w:rsidRPr="0084622E">
              <w:rPr>
                <w:rFonts w:ascii="Times New Roman" w:hAnsi="Times New Roman"/>
                <w:sz w:val="20"/>
                <w:szCs w:val="20"/>
              </w:rPr>
              <w:t>В соответствии с данными отчета научно-</w:t>
            </w:r>
            <w:r w:rsidRPr="001E7919">
              <w:rPr>
                <w:rFonts w:ascii="Times New Roman" w:hAnsi="Times New Roman"/>
                <w:sz w:val="20"/>
                <w:szCs w:val="20"/>
              </w:rPr>
              <w:t>исследовательской работе по результатам проведения мониторинга состояния и развития конкуренции на рынках товаров, работ и услуг Мурманской области за 2024 год, сформированного ФГАОУ ВО «МАУ»</w:t>
            </w:r>
            <w:r w:rsidRPr="001E7919">
              <w:rPr>
                <w:rFonts w:ascii="Times New Roman" w:hAnsi="Times New Roman"/>
                <w:sz w:val="20"/>
                <w:szCs w:val="20"/>
                <w:vertAlign w:val="superscript"/>
              </w:rPr>
              <w:t>3</w:t>
            </w:r>
            <w:r w:rsidRPr="001E7919">
              <w:rPr>
                <w:rFonts w:ascii="Times New Roman" w:hAnsi="Times New Roman"/>
                <w:sz w:val="20"/>
                <w:szCs w:val="20"/>
              </w:rPr>
              <w:t xml:space="preserve"> представители предпринимательского сообщества отнесли рынок к зоне умеренной конкуренции. </w:t>
            </w:r>
            <w:r w:rsidRPr="00952E11">
              <w:rPr>
                <w:rFonts w:ascii="Times New Roman" w:hAnsi="Times New Roman"/>
                <w:sz w:val="20"/>
                <w:szCs w:val="20"/>
              </w:rPr>
              <w:t>Респондентами отмечены следующие административные барьеры:</w:t>
            </w:r>
            <w:r w:rsidRPr="001E7919">
              <w:rPr>
                <w:rFonts w:ascii="Times New Roman" w:hAnsi="Times New Roman"/>
                <w:sz w:val="20"/>
                <w:szCs w:val="20"/>
              </w:rPr>
              <w:t xml:space="preserve"> высокие налоги; умеренно выражен барьер - иные действия/давление со стороны органов власти, препятствующие ведению бизнеса на рынке; незначительно выражены барьеры: нестабильность российского законодательства, регулирующего предпринимательскую деятельность; коррупция; ограничение/сложность доступа к закупкам компаний с государственным участием и субъектов естественных монополий; ограничение/сложность доступа к поставкам товаров, оказанию услуг и выполнению работ в рамках государственных закупок.</w:t>
            </w:r>
          </w:p>
          <w:p w14:paraId="5C3FE8F8" w14:textId="1A405061" w:rsidR="00251958" w:rsidRPr="0084622E" w:rsidRDefault="00251958" w:rsidP="00251958">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 xml:space="preserve">муниципального округа город </w:t>
            </w:r>
            <w:r w:rsidRPr="0084622E">
              <w:rPr>
                <w:rFonts w:ascii="Times New Roman" w:hAnsi="Times New Roman"/>
                <w:sz w:val="20"/>
                <w:szCs w:val="20"/>
                <w:u w:val="single"/>
                <w:shd w:val="clear" w:color="auto" w:fill="FFFFFF"/>
              </w:rPr>
              <w:t>Кировск Мурманской области в 2024 году:</w:t>
            </w:r>
          </w:p>
          <w:p w14:paraId="329BBFBB" w14:textId="77777777" w:rsidR="00251958" w:rsidRPr="001E7919" w:rsidRDefault="00251958" w:rsidP="00251958">
            <w:pPr>
              <w:spacing w:line="240" w:lineRule="auto"/>
              <w:ind w:firstLine="142"/>
              <w:jc w:val="both"/>
              <w:rPr>
                <w:rFonts w:ascii="Times New Roman" w:hAnsi="Times New Roman"/>
                <w:sz w:val="20"/>
                <w:szCs w:val="20"/>
              </w:rPr>
            </w:pPr>
            <w:r w:rsidRPr="001E7919">
              <w:rPr>
                <w:rFonts w:ascii="Times New Roman" w:hAnsi="Times New Roman"/>
                <w:sz w:val="20"/>
                <w:szCs w:val="20"/>
              </w:rPr>
              <w:t>По результатам опроса 38,2% респондента не удовлетворены ценами на оказание услуг на рынке легкой промышленности, 47,1 % затруднились ответить, Качеством оказания услуг удовлетворено 23,5% респондентов, но 32,4% опрошенных не удовлетворены данным критерием. Кроме того, 39.4% не удовлетворены возможностью выбора организации (индивидуального предпринимателя), оказывающей услуги на рынке легкой промышленности, и только 18,2% удовлетворены. 42,4% затруднились ответить. Респонденты, исходя из результата опроса, показывают на необходимость привлечения предпринимателей и организаций, предоставляющих качественные услуги на рынке легкой промышленности.</w:t>
            </w:r>
          </w:p>
          <w:p w14:paraId="29C062AE" w14:textId="78BF7663" w:rsidR="00251958" w:rsidRPr="009E71BE" w:rsidRDefault="00251958" w:rsidP="00251958">
            <w:pPr>
              <w:spacing w:line="240" w:lineRule="auto"/>
              <w:ind w:firstLine="142"/>
              <w:jc w:val="both"/>
              <w:rPr>
                <w:rFonts w:ascii="Times New Roman" w:hAnsi="Times New Roman"/>
                <w:b/>
                <w:sz w:val="20"/>
                <w:szCs w:val="20"/>
              </w:rPr>
            </w:pPr>
            <w:r w:rsidRPr="009E71BE">
              <w:rPr>
                <w:rFonts w:ascii="Times New Roman" w:hAnsi="Times New Roman"/>
                <w:b/>
                <w:sz w:val="20"/>
                <w:szCs w:val="20"/>
                <w:lang w:val="en-US"/>
              </w:rPr>
              <w:t>IV</w:t>
            </w:r>
            <w:r w:rsidRPr="009E71BE">
              <w:rPr>
                <w:rFonts w:ascii="Times New Roman" w:hAnsi="Times New Roman"/>
                <w:b/>
                <w:sz w:val="20"/>
                <w:szCs w:val="20"/>
              </w:rPr>
              <w:t>. Характерные особенности рынка.</w:t>
            </w:r>
          </w:p>
          <w:p w14:paraId="000CB1C8" w14:textId="34D85DEB" w:rsidR="00251958" w:rsidRPr="009E71BE" w:rsidRDefault="00251958" w:rsidP="00251958">
            <w:pPr>
              <w:autoSpaceDE w:val="0"/>
              <w:autoSpaceDN w:val="0"/>
              <w:adjustRightInd w:val="0"/>
              <w:spacing w:line="240" w:lineRule="auto"/>
              <w:ind w:firstLine="142"/>
              <w:contextualSpacing/>
              <w:jc w:val="both"/>
              <w:rPr>
                <w:rFonts w:ascii="Times New Roman" w:eastAsia="Times New Roman" w:hAnsi="Times New Roman"/>
                <w:sz w:val="20"/>
                <w:szCs w:val="20"/>
                <w:lang w:eastAsia="ru-RU"/>
              </w:rPr>
            </w:pPr>
            <w:r w:rsidRPr="009E71BE">
              <w:rPr>
                <w:rFonts w:ascii="Times New Roman" w:hAnsi="Times New Roman"/>
                <w:sz w:val="20"/>
                <w:szCs w:val="20"/>
              </w:rPr>
              <w:t xml:space="preserve">Доля хозяйствующих субъектов частной формы собственности составляет </w:t>
            </w:r>
            <w:r>
              <w:rPr>
                <w:rFonts w:ascii="Times New Roman" w:hAnsi="Times New Roman"/>
                <w:sz w:val="20"/>
                <w:szCs w:val="20"/>
              </w:rPr>
              <w:t>100</w:t>
            </w:r>
            <w:r w:rsidRPr="009E71BE">
              <w:rPr>
                <w:rFonts w:ascii="Times New Roman" w:hAnsi="Times New Roman"/>
                <w:sz w:val="20"/>
                <w:szCs w:val="20"/>
              </w:rPr>
              <w:t xml:space="preserve"> %.</w:t>
            </w:r>
          </w:p>
          <w:p w14:paraId="29BCFDF4" w14:textId="6A351059"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w:t>
            </w:r>
            <w:r w:rsidRPr="00AE48DE">
              <w:rPr>
                <w:rFonts w:ascii="Times New Roman" w:hAnsi="Times New Roman"/>
                <w:b/>
                <w:sz w:val="20"/>
                <w:szCs w:val="20"/>
              </w:rPr>
              <w:t>. Меры по развитию рынка.</w:t>
            </w:r>
          </w:p>
          <w:p w14:paraId="52674671" w14:textId="083EB095" w:rsidR="00251958" w:rsidRPr="009421F8" w:rsidRDefault="00251958" w:rsidP="00251958">
            <w:pPr>
              <w:spacing w:line="240" w:lineRule="auto"/>
              <w:ind w:firstLine="142"/>
              <w:jc w:val="both"/>
              <w:rPr>
                <w:rFonts w:ascii="Times New Roman" w:hAnsi="Times New Roman"/>
                <w:b/>
                <w:sz w:val="20"/>
                <w:szCs w:val="20"/>
              </w:rPr>
            </w:pPr>
            <w:r w:rsidRPr="009421F8">
              <w:rPr>
                <w:rFonts w:ascii="Times New Roman" w:hAnsi="Times New Roman"/>
                <w:sz w:val="20"/>
                <w:szCs w:val="20"/>
              </w:rPr>
              <w:t xml:space="preserve">Рынок легкой промышленности в муниципальном образовании развит. Деятельность в сфере легкой промышленности осуществляют предприниматели, занимающиеся пошивом, ремонтом одежды, мелкое производство изделий из трикотажного и вязанного полотна. Участники рынка могут воспользоваться федеральными, региональными и муниципальными мерами поддержки для субъектов легкой промышленности. </w:t>
            </w:r>
          </w:p>
          <w:p w14:paraId="5F063DDB" w14:textId="6629BC98"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b/>
                <w:sz w:val="20"/>
                <w:szCs w:val="20"/>
                <w:lang w:val="en-US"/>
              </w:rPr>
              <w:t>VI</w:t>
            </w:r>
            <w:r w:rsidRPr="00AE48DE">
              <w:rPr>
                <w:rFonts w:ascii="Times New Roman" w:hAnsi="Times New Roman"/>
                <w:b/>
                <w:sz w:val="20"/>
                <w:szCs w:val="20"/>
              </w:rPr>
              <w:t>. Перспективы развития рынка.</w:t>
            </w:r>
          </w:p>
          <w:p w14:paraId="2905AF29" w14:textId="0EF83A03" w:rsidR="00251958" w:rsidRPr="00AE48DE" w:rsidRDefault="00251958" w:rsidP="00251958">
            <w:pPr>
              <w:spacing w:line="240" w:lineRule="auto"/>
              <w:ind w:firstLine="142"/>
              <w:jc w:val="both"/>
              <w:rPr>
                <w:rFonts w:ascii="Times New Roman" w:hAnsi="Times New Roman"/>
                <w:b/>
                <w:sz w:val="20"/>
                <w:szCs w:val="20"/>
              </w:rPr>
            </w:pPr>
            <w:r w:rsidRPr="00A85FC9">
              <w:rPr>
                <w:rFonts w:ascii="Times New Roman" w:hAnsi="Times New Roman"/>
                <w:sz w:val="20"/>
                <w:szCs w:val="20"/>
              </w:rPr>
              <w:lastRenderedPageBreak/>
              <w:t>Основными перспективными направлениями развития рынка являются: реализация существующих и внедрение новых мер поддержки субъектов малого и среднего предпринимательства</w:t>
            </w:r>
            <w:bookmarkEnd w:id="29"/>
            <w:r>
              <w:rPr>
                <w:rFonts w:ascii="Times New Roman" w:hAnsi="Times New Roman"/>
                <w:sz w:val="20"/>
                <w:szCs w:val="20"/>
              </w:rPr>
              <w:t xml:space="preserve">, </w:t>
            </w:r>
            <w:r w:rsidRPr="00314FD6">
              <w:rPr>
                <w:rFonts w:ascii="Times New Roman" w:hAnsi="Times New Roman"/>
                <w:sz w:val="20"/>
                <w:szCs w:val="20"/>
              </w:rPr>
              <w:t>легализация лиц, предоставляющих услуги неофициально.</w:t>
            </w:r>
          </w:p>
        </w:tc>
      </w:tr>
      <w:tr w:rsidR="00251958" w:rsidRPr="00AE48DE" w14:paraId="0F5BC302" w14:textId="77777777" w:rsidTr="00DC3D2A">
        <w:tblPrEx>
          <w:tblLook w:val="04A0" w:firstRow="1" w:lastRow="0" w:firstColumn="1" w:lastColumn="0" w:noHBand="0" w:noVBand="1"/>
        </w:tblPrEx>
        <w:trPr>
          <w:tblHeader/>
        </w:trPr>
        <w:tc>
          <w:tcPr>
            <w:tcW w:w="684" w:type="dxa"/>
            <w:shd w:val="clear" w:color="auto" w:fill="auto"/>
            <w:vAlign w:val="center"/>
          </w:tcPr>
          <w:p w14:paraId="7FDC564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42E73A43"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3BB2ED0A"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5A3C642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2103" w:type="dxa"/>
            <w:gridSpan w:val="7"/>
            <w:shd w:val="clear" w:color="auto" w:fill="auto"/>
            <w:vAlign w:val="center"/>
          </w:tcPr>
          <w:p w14:paraId="59DB5654"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851" w:type="dxa"/>
            <w:gridSpan w:val="5"/>
            <w:shd w:val="clear" w:color="auto" w:fill="auto"/>
            <w:vAlign w:val="center"/>
          </w:tcPr>
          <w:p w14:paraId="4E8BC1C3"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142" w:type="dxa"/>
            <w:shd w:val="clear" w:color="auto" w:fill="auto"/>
            <w:vAlign w:val="center"/>
          </w:tcPr>
          <w:p w14:paraId="6295293C"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0FB74332" w14:textId="77777777" w:rsidTr="00DC3D2A">
        <w:tblPrEx>
          <w:tblLook w:val="04A0" w:firstRow="1" w:lastRow="0" w:firstColumn="1" w:lastColumn="0" w:noHBand="0" w:noVBand="1"/>
        </w:tblPrEx>
        <w:trPr>
          <w:trHeight w:val="1874"/>
        </w:trPr>
        <w:tc>
          <w:tcPr>
            <w:tcW w:w="684" w:type="dxa"/>
            <w:shd w:val="clear" w:color="auto" w:fill="auto"/>
            <w:vAlign w:val="center"/>
          </w:tcPr>
          <w:p w14:paraId="42D40568" w14:textId="778BF9D2"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1</w:t>
            </w:r>
            <w:r w:rsidR="0089261E">
              <w:rPr>
                <w:rFonts w:ascii="Times New Roman" w:hAnsi="Times New Roman"/>
                <w:b/>
                <w:sz w:val="20"/>
                <w:szCs w:val="20"/>
              </w:rPr>
              <w:t>5</w:t>
            </w:r>
            <w:r w:rsidRPr="00AE48DE">
              <w:rPr>
                <w:rFonts w:ascii="Times New Roman" w:hAnsi="Times New Roman"/>
                <w:b/>
                <w:sz w:val="20"/>
                <w:szCs w:val="20"/>
              </w:rPr>
              <w:t>.1</w:t>
            </w:r>
          </w:p>
        </w:tc>
        <w:tc>
          <w:tcPr>
            <w:tcW w:w="2430" w:type="dxa"/>
            <w:shd w:val="clear" w:color="auto" w:fill="auto"/>
            <w:vAlign w:val="center"/>
          </w:tcPr>
          <w:p w14:paraId="5AE02EF0" w14:textId="59F51644"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Мониторинг состояния и развития конкурентной среды на рынке легкой промышленности</w:t>
            </w:r>
          </w:p>
        </w:tc>
        <w:tc>
          <w:tcPr>
            <w:tcW w:w="1957" w:type="dxa"/>
            <w:shd w:val="clear" w:color="auto" w:fill="auto"/>
            <w:vAlign w:val="center"/>
          </w:tcPr>
          <w:p w14:paraId="657583F4" w14:textId="4AAD8B54"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68540E84" w14:textId="7508C6EF"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Аналитический отчет о результатах мониторинга</w:t>
            </w:r>
          </w:p>
        </w:tc>
        <w:tc>
          <w:tcPr>
            <w:tcW w:w="2103" w:type="dxa"/>
            <w:gridSpan w:val="7"/>
            <w:shd w:val="clear" w:color="auto" w:fill="auto"/>
            <w:vAlign w:val="center"/>
          </w:tcPr>
          <w:p w14:paraId="7BBDC6D9" w14:textId="051722AF"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w:t>
            </w:r>
          </w:p>
        </w:tc>
        <w:tc>
          <w:tcPr>
            <w:tcW w:w="1851" w:type="dxa"/>
            <w:gridSpan w:val="5"/>
            <w:shd w:val="clear" w:color="auto" w:fill="auto"/>
            <w:vAlign w:val="center"/>
          </w:tcPr>
          <w:p w14:paraId="3A827E6D" w14:textId="1D4BFDC5"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142" w:type="dxa"/>
            <w:shd w:val="clear" w:color="auto" w:fill="auto"/>
            <w:vAlign w:val="center"/>
          </w:tcPr>
          <w:p w14:paraId="583595DC" w14:textId="5926F70A"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3B38DE5C" w14:textId="46E01080"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r>
              <w:rPr>
                <w:rFonts w:ascii="Times New Roman" w:hAnsi="Times New Roman"/>
                <w:sz w:val="20"/>
                <w:szCs w:val="20"/>
              </w:rPr>
              <w:t>.</w:t>
            </w:r>
          </w:p>
        </w:tc>
      </w:tr>
      <w:tr w:rsidR="00251958" w14:paraId="7B959AAD" w14:textId="77777777" w:rsidTr="00A55CFD">
        <w:trPr>
          <w:trHeight w:val="340"/>
        </w:trPr>
        <w:tc>
          <w:tcPr>
            <w:tcW w:w="684" w:type="dxa"/>
            <w:shd w:val="clear" w:color="auto" w:fill="D9D9D9" w:themeFill="background1" w:themeFillShade="D9"/>
            <w:vAlign w:val="center"/>
          </w:tcPr>
          <w:p w14:paraId="54D6D1DF" w14:textId="0D5A3D64" w:rsidR="00251958" w:rsidRDefault="00251958" w:rsidP="00251958">
            <w:pPr>
              <w:spacing w:line="240" w:lineRule="auto"/>
              <w:jc w:val="center"/>
              <w:rPr>
                <w:rFonts w:ascii="Times New Roman" w:hAnsi="Times New Roman"/>
                <w:b/>
                <w:sz w:val="20"/>
                <w:szCs w:val="20"/>
              </w:rPr>
            </w:pPr>
            <w:r>
              <w:rPr>
                <w:rFonts w:ascii="Times New Roman" w:hAnsi="Times New Roman"/>
                <w:b/>
                <w:sz w:val="20"/>
                <w:szCs w:val="20"/>
              </w:rPr>
              <w:t>1</w:t>
            </w:r>
            <w:r w:rsidR="0089261E">
              <w:rPr>
                <w:rFonts w:ascii="Times New Roman" w:hAnsi="Times New Roman"/>
                <w:b/>
                <w:sz w:val="20"/>
                <w:szCs w:val="20"/>
              </w:rPr>
              <w:t>6</w:t>
            </w:r>
            <w:r>
              <w:rPr>
                <w:rFonts w:ascii="Times New Roman" w:hAnsi="Times New Roman"/>
                <w:b/>
                <w:sz w:val="20"/>
                <w:szCs w:val="20"/>
              </w:rPr>
              <w:t>.</w:t>
            </w:r>
          </w:p>
        </w:tc>
        <w:tc>
          <w:tcPr>
            <w:tcW w:w="13912" w:type="dxa"/>
            <w:gridSpan w:val="16"/>
            <w:shd w:val="clear" w:color="auto" w:fill="D9D9D9" w:themeFill="background1" w:themeFillShade="D9"/>
            <w:vAlign w:val="center"/>
          </w:tcPr>
          <w:p w14:paraId="503E281C" w14:textId="317BE8C5" w:rsidR="00251958"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Рынок выполнения работ по содержанию и текущему ремонту общего имущества собственников помещений в многоквартирном доме</w:t>
            </w:r>
          </w:p>
        </w:tc>
      </w:tr>
      <w:tr w:rsidR="00251958" w:rsidRPr="00AE48DE" w14:paraId="22308C78" w14:textId="77777777" w:rsidTr="001831D7">
        <w:tblPrEx>
          <w:tblLook w:val="04A0" w:firstRow="1" w:lastRow="0" w:firstColumn="1" w:lastColumn="0" w:noHBand="0" w:noVBand="1"/>
        </w:tblPrEx>
        <w:tc>
          <w:tcPr>
            <w:tcW w:w="14596" w:type="dxa"/>
            <w:gridSpan w:val="17"/>
            <w:shd w:val="clear" w:color="auto" w:fill="auto"/>
          </w:tcPr>
          <w:p w14:paraId="12969118" w14:textId="1B98A734" w:rsidR="00251958" w:rsidRPr="00AE48DE" w:rsidRDefault="00251958" w:rsidP="00251958">
            <w:pPr>
              <w:pStyle w:val="ConsPlusNormal"/>
              <w:ind w:firstLine="142"/>
              <w:jc w:val="both"/>
              <w:rPr>
                <w:rFonts w:ascii="Times New Roman" w:hAnsi="Times New Roman" w:cs="Times New Roman"/>
                <w:b/>
                <w:sz w:val="20"/>
              </w:rPr>
            </w:pPr>
            <w:bookmarkStart w:id="30" w:name="_Hlk187930294"/>
            <w:r w:rsidRPr="00AE48DE">
              <w:rPr>
                <w:rFonts w:ascii="Times New Roman" w:hAnsi="Times New Roman" w:cs="Times New Roman"/>
                <w:b/>
                <w:sz w:val="20"/>
                <w:lang w:val="en-US"/>
              </w:rPr>
              <w:t>I</w:t>
            </w:r>
            <w:r w:rsidRPr="00AE48DE">
              <w:rPr>
                <w:rFonts w:ascii="Times New Roman" w:hAnsi="Times New Roman" w:cs="Times New Roman"/>
                <w:b/>
                <w:sz w:val="20"/>
              </w:rPr>
              <w:t>. Исходная информация в отношении ситуации и проблематики на рынке.</w:t>
            </w:r>
          </w:p>
          <w:p w14:paraId="651C0FB9" w14:textId="7EC70468" w:rsidR="00251958" w:rsidRPr="00AE48DE" w:rsidRDefault="00251958" w:rsidP="00251958">
            <w:pPr>
              <w:pStyle w:val="aff0"/>
              <w:spacing w:line="240" w:lineRule="auto"/>
              <w:ind w:left="0" w:firstLine="142"/>
              <w:jc w:val="both"/>
              <w:rPr>
                <w:rFonts w:ascii="Times New Roman" w:eastAsia="Times New Roman" w:hAnsi="Times New Roman"/>
                <w:color w:val="000000"/>
                <w:sz w:val="20"/>
                <w:szCs w:val="20"/>
                <w:lang w:eastAsia="ru-RU"/>
              </w:rPr>
            </w:pPr>
            <w:r w:rsidRPr="00AE48DE">
              <w:rPr>
                <w:rFonts w:ascii="Times New Roman" w:eastAsia="Times New Roman" w:hAnsi="Times New Roman"/>
                <w:color w:val="000000"/>
                <w:sz w:val="20"/>
                <w:szCs w:val="20"/>
                <w:lang w:eastAsia="ru-RU"/>
              </w:rPr>
              <w:t>Важным фактором развития добросовестной конкуренции на данном рынке является обеспечение раскрытия информации о деятельности лиц, осуществляющих управление многоквартирными домами.</w:t>
            </w:r>
          </w:p>
          <w:p w14:paraId="00940A2C" w14:textId="128E81D2" w:rsidR="00251958" w:rsidRPr="00AE48DE" w:rsidRDefault="00251958" w:rsidP="00251958">
            <w:pPr>
              <w:autoSpaceDE w:val="0"/>
              <w:autoSpaceDN w:val="0"/>
              <w:adjustRightInd w:val="0"/>
              <w:spacing w:line="240" w:lineRule="auto"/>
              <w:ind w:firstLine="142"/>
              <w:contextualSpacing/>
              <w:jc w:val="both"/>
              <w:rPr>
                <w:rFonts w:ascii="Times New Roman" w:eastAsia="Times New Roman" w:hAnsi="Times New Roman"/>
                <w:color w:val="000000"/>
                <w:sz w:val="20"/>
                <w:szCs w:val="20"/>
                <w:lang w:eastAsia="ru-RU"/>
              </w:rPr>
            </w:pPr>
            <w:r w:rsidRPr="00AE48DE">
              <w:rPr>
                <w:rFonts w:ascii="Times New Roman" w:eastAsia="Times New Roman" w:hAnsi="Times New Roman"/>
                <w:color w:val="000000"/>
                <w:sz w:val="20"/>
                <w:szCs w:val="20"/>
                <w:lang w:eastAsia="ru-RU"/>
              </w:rPr>
              <w:t xml:space="preserve">В настоящее время раскрытие информации в установленной сфере осуществляется в </w:t>
            </w:r>
            <w:r w:rsidRPr="00AE48DE">
              <w:rPr>
                <w:rFonts w:ascii="Times New Roman" w:hAnsi="Times New Roman"/>
                <w:bCs/>
                <w:color w:val="000000"/>
                <w:sz w:val="20"/>
                <w:szCs w:val="20"/>
                <w:shd w:val="clear" w:color="auto" w:fill="FFFFFF"/>
              </w:rPr>
              <w:t>Государственной информационной системе жилищно-коммунального хозяйства</w:t>
            </w:r>
            <w:r w:rsidRPr="00AE48DE">
              <w:rPr>
                <w:rFonts w:ascii="Times New Roman" w:eastAsia="Times New Roman" w:hAnsi="Times New Roman"/>
                <w:color w:val="000000"/>
                <w:sz w:val="20"/>
                <w:szCs w:val="20"/>
                <w:lang w:eastAsia="ru-RU"/>
              </w:rPr>
              <w:t xml:space="preserve"> (ГИС ЖКХ). В муниципальном округе город Кировск Мурманской области информация в ГИС ЖКХ внесена обо всех управляющих организациях.</w:t>
            </w:r>
          </w:p>
          <w:p w14:paraId="4A56E4EB" w14:textId="28E0FEAD" w:rsidR="00251958" w:rsidRPr="00DB6832" w:rsidRDefault="00251958" w:rsidP="00251958">
            <w:pPr>
              <w:autoSpaceDE w:val="0"/>
              <w:autoSpaceDN w:val="0"/>
              <w:adjustRightInd w:val="0"/>
              <w:spacing w:line="240" w:lineRule="auto"/>
              <w:ind w:firstLine="142"/>
              <w:contextualSpacing/>
              <w:jc w:val="both"/>
              <w:rPr>
                <w:rFonts w:ascii="Times New Roman" w:hAnsi="Times New Roman"/>
                <w:sz w:val="20"/>
                <w:szCs w:val="20"/>
              </w:rPr>
            </w:pPr>
            <w:r w:rsidRPr="00AE48DE">
              <w:rPr>
                <w:rFonts w:ascii="Times New Roman" w:hAnsi="Times New Roman"/>
                <w:sz w:val="20"/>
                <w:szCs w:val="20"/>
              </w:rPr>
              <w:t xml:space="preserve">Рынок выполнения работ по содержанию и текущему ремонту общего имущества собственников помещений в многоквартирном в муниципальном образовании </w:t>
            </w:r>
            <w:r w:rsidRPr="00DB6832">
              <w:rPr>
                <w:rFonts w:ascii="Times New Roman" w:hAnsi="Times New Roman"/>
                <w:sz w:val="20"/>
                <w:szCs w:val="20"/>
              </w:rPr>
              <w:t>представлен в основном частными организациями (3 управляющие компании ООО «Партнер Плюс», ООО «Полярный День», ООО «Управляющая организация Хибиногорск»). Кроме того, осуществляют деятельность 5 товариществ собственников жилья (ТСН «Улица Комсомольская»,</w:t>
            </w:r>
            <w:r w:rsidRPr="00DB6832">
              <w:rPr>
                <w:rFonts w:ascii="Times New Roman" w:hAnsi="Times New Roman"/>
              </w:rPr>
              <w:t xml:space="preserve"> </w:t>
            </w:r>
            <w:r w:rsidRPr="00DB6832">
              <w:rPr>
                <w:rFonts w:ascii="Times New Roman" w:hAnsi="Times New Roman"/>
                <w:sz w:val="20"/>
                <w:szCs w:val="20"/>
              </w:rPr>
              <w:t>ТСЖ «Титан», ТСН «Норд», НУ «Парковая 1», ТСН «Дружный дом 7»).</w:t>
            </w:r>
          </w:p>
          <w:p w14:paraId="7FA327BE" w14:textId="7672D672" w:rsidR="00251958" w:rsidRPr="00DB6832" w:rsidRDefault="00251958" w:rsidP="00251958">
            <w:pPr>
              <w:pStyle w:val="ConsPlusNormal"/>
              <w:ind w:firstLine="142"/>
              <w:jc w:val="both"/>
              <w:rPr>
                <w:rFonts w:ascii="Times New Roman" w:hAnsi="Times New Roman" w:cs="Times New Roman"/>
                <w:sz w:val="20"/>
              </w:rPr>
            </w:pPr>
            <w:r w:rsidRPr="00DB6832">
              <w:rPr>
                <w:rFonts w:ascii="Times New Roman" w:hAnsi="Times New Roman" w:cs="Times New Roman"/>
                <w:sz w:val="20"/>
              </w:rPr>
              <w:t>Согласно данным Реестра хозяйствующих субъектов с суммарной долей участия муниципального образования 50% в муниципальном округе город Кировск Мурманской области, осуществляющих деятельность на рынке выполнения работ по содержанию и текущему ремонту общего имущества собственников помещений в многоквартирном доме осуществляет муниципальное унитарное предприятие МУП «Управляющая компания «Городская электрическая сеть»».</w:t>
            </w:r>
          </w:p>
          <w:p w14:paraId="0298E84A" w14:textId="34010364" w:rsidR="00251958" w:rsidRPr="00DB6832" w:rsidRDefault="00251958" w:rsidP="00251958">
            <w:pPr>
              <w:pStyle w:val="ConsPlusNormal"/>
              <w:ind w:firstLine="142"/>
              <w:jc w:val="both"/>
              <w:rPr>
                <w:rFonts w:ascii="Times New Roman" w:hAnsi="Times New Roman" w:cs="Times New Roman"/>
                <w:sz w:val="20"/>
              </w:rPr>
            </w:pPr>
            <w:r w:rsidRPr="00DB6832">
              <w:rPr>
                <w:rFonts w:ascii="Times New Roman" w:hAnsi="Times New Roman" w:cs="Times New Roman"/>
                <w:sz w:val="20"/>
              </w:rPr>
              <w:t xml:space="preserve">Основными проблемами на рынке </w:t>
            </w:r>
            <w:r w:rsidRPr="00DB6832">
              <w:rPr>
                <w:rStyle w:val="FontStyle61"/>
                <w:b w:val="0"/>
                <w:sz w:val="20"/>
                <w:szCs w:val="20"/>
              </w:rPr>
              <w:t>выполнения работ по содержанию и текущему ремонту общего имущества собственников помещений в многоквартирном доме</w:t>
            </w:r>
            <w:r w:rsidRPr="00DB6832">
              <w:rPr>
                <w:rFonts w:ascii="Times New Roman" w:hAnsi="Times New Roman" w:cs="Times New Roman"/>
                <w:sz w:val="20"/>
              </w:rPr>
              <w:t xml:space="preserve"> в регионе являются:</w:t>
            </w:r>
          </w:p>
          <w:p w14:paraId="3F140073" w14:textId="77777777" w:rsidR="00251958" w:rsidRPr="00DB6832" w:rsidRDefault="00251958" w:rsidP="00251958">
            <w:pPr>
              <w:pStyle w:val="Default"/>
              <w:ind w:firstLine="142"/>
              <w:jc w:val="both"/>
              <w:rPr>
                <w:color w:val="auto"/>
                <w:sz w:val="20"/>
                <w:szCs w:val="20"/>
              </w:rPr>
            </w:pPr>
            <w:r w:rsidRPr="00DB6832">
              <w:rPr>
                <w:color w:val="auto"/>
                <w:sz w:val="20"/>
                <w:szCs w:val="20"/>
              </w:rPr>
              <w:t>- низкое качество услуг в сфере ЖКХ;</w:t>
            </w:r>
          </w:p>
          <w:p w14:paraId="7D622400" w14:textId="25EBE5AD" w:rsidR="00251958" w:rsidRPr="00DB6832" w:rsidRDefault="00251958" w:rsidP="00251958">
            <w:pPr>
              <w:pStyle w:val="Default"/>
              <w:ind w:firstLine="142"/>
              <w:jc w:val="both"/>
              <w:rPr>
                <w:color w:val="auto"/>
                <w:sz w:val="20"/>
                <w:szCs w:val="20"/>
              </w:rPr>
            </w:pPr>
            <w:r w:rsidRPr="00DB6832">
              <w:rPr>
                <w:color w:val="auto"/>
                <w:sz w:val="20"/>
                <w:szCs w:val="20"/>
              </w:rPr>
              <w:t>- несоблюдение единых стандартов управления многоквартирным домом с учетом мнения собственников;</w:t>
            </w:r>
          </w:p>
          <w:p w14:paraId="390C1E3E" w14:textId="65D6E939" w:rsidR="00251958" w:rsidRPr="00DB6832" w:rsidRDefault="00251958" w:rsidP="00251958">
            <w:pPr>
              <w:pStyle w:val="Default"/>
              <w:ind w:firstLine="142"/>
              <w:jc w:val="both"/>
              <w:rPr>
                <w:color w:val="auto"/>
                <w:sz w:val="20"/>
                <w:szCs w:val="20"/>
              </w:rPr>
            </w:pPr>
            <w:r w:rsidRPr="00DB6832">
              <w:rPr>
                <w:color w:val="auto"/>
                <w:sz w:val="20"/>
                <w:szCs w:val="20"/>
              </w:rPr>
              <w:t>- слабая материально-техническая база и недостаточный уровень квалификации персонала управляющих компаний.</w:t>
            </w:r>
          </w:p>
          <w:p w14:paraId="281BC880" w14:textId="4A533B33" w:rsidR="00251958" w:rsidRPr="00AE48DE" w:rsidRDefault="00251958" w:rsidP="0025195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II. Доля хозяйствующих субъектов частной формы собственности на рынке.</w:t>
            </w:r>
          </w:p>
          <w:p w14:paraId="4CE7973D" w14:textId="445E5D03" w:rsidR="00251958" w:rsidRPr="00AE48DE" w:rsidRDefault="00251958" w:rsidP="00251958">
            <w:pPr>
              <w:autoSpaceDE w:val="0"/>
              <w:autoSpaceDN w:val="0"/>
              <w:adjustRightInd w:val="0"/>
              <w:spacing w:line="240" w:lineRule="auto"/>
              <w:ind w:firstLine="142"/>
              <w:contextualSpacing/>
              <w:jc w:val="both"/>
              <w:rPr>
                <w:rFonts w:ascii="Times New Roman" w:eastAsia="Times New Roman" w:hAnsi="Times New Roman"/>
                <w:sz w:val="20"/>
                <w:szCs w:val="20"/>
                <w:lang w:eastAsia="ru-RU"/>
              </w:rPr>
            </w:pPr>
            <w:r w:rsidRPr="00AE48DE">
              <w:rPr>
                <w:rFonts w:ascii="Times New Roman" w:hAnsi="Times New Roman"/>
                <w:sz w:val="20"/>
                <w:szCs w:val="20"/>
              </w:rPr>
              <w:t xml:space="preserve">Доля хозяйствующих субъектов частной формы </w:t>
            </w:r>
            <w:r w:rsidRPr="00DB6832">
              <w:rPr>
                <w:rFonts w:ascii="Times New Roman" w:hAnsi="Times New Roman"/>
                <w:sz w:val="20"/>
                <w:szCs w:val="20"/>
              </w:rPr>
              <w:t>собственности составляет 88,89 %.</w:t>
            </w:r>
          </w:p>
          <w:p w14:paraId="6BA1D699" w14:textId="7612EE0A" w:rsidR="00251958" w:rsidRPr="00AE48DE" w:rsidRDefault="00251958" w:rsidP="00251958">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val="en-US" w:eastAsia="ru-RU"/>
              </w:rPr>
              <w:t>III</w:t>
            </w:r>
            <w:r w:rsidRPr="00AE48DE">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56C00BAB" w14:textId="0BE5537D" w:rsidR="00251958" w:rsidRDefault="00251958" w:rsidP="00251958">
            <w:pPr>
              <w:spacing w:line="240" w:lineRule="auto"/>
              <w:ind w:firstLine="142"/>
              <w:jc w:val="both"/>
            </w:pPr>
            <w:r w:rsidRPr="0084622E">
              <w:rPr>
                <w:rFonts w:ascii="Times New Roman" w:hAnsi="Times New Roman"/>
                <w:sz w:val="20"/>
                <w:szCs w:val="20"/>
              </w:rPr>
              <w:t>В соответствии с данными отчета научно-</w:t>
            </w:r>
            <w:r w:rsidRPr="001E7919">
              <w:rPr>
                <w:rFonts w:ascii="Times New Roman" w:hAnsi="Times New Roman"/>
                <w:sz w:val="20"/>
                <w:szCs w:val="20"/>
              </w:rPr>
              <w:t xml:space="preserve">исследовательской работе по результатам проведения мониторинга состояния и развития конкуренции на рынках товаров, работ и услуг </w:t>
            </w:r>
            <w:r w:rsidRPr="00DB6832">
              <w:rPr>
                <w:rFonts w:ascii="Times New Roman" w:hAnsi="Times New Roman"/>
                <w:sz w:val="20"/>
                <w:szCs w:val="20"/>
              </w:rPr>
              <w:t>Мурманской области за 2024 год, сформированного ФГАОУ ВО «МАУ»</w:t>
            </w:r>
            <w:r w:rsidRPr="00DB6832">
              <w:rPr>
                <w:rFonts w:ascii="Times New Roman" w:hAnsi="Times New Roman"/>
                <w:sz w:val="20"/>
                <w:szCs w:val="20"/>
                <w:vertAlign w:val="superscript"/>
              </w:rPr>
              <w:t>3</w:t>
            </w:r>
            <w:r w:rsidRPr="00DB6832">
              <w:rPr>
                <w:rFonts w:ascii="Times New Roman" w:hAnsi="Times New Roman"/>
                <w:sz w:val="20"/>
                <w:szCs w:val="20"/>
              </w:rPr>
              <w:t xml:space="preserve"> представители предпринимательского сообщества отнесли рынок к зоне уме</w:t>
            </w:r>
            <w:r w:rsidRPr="00DB6832">
              <w:rPr>
                <w:rFonts w:ascii="Times New Roman" w:hAnsi="Times New Roman"/>
                <w:sz w:val="20"/>
                <w:szCs w:val="20"/>
              </w:rPr>
              <w:lastRenderedPageBreak/>
              <w:t xml:space="preserve">ренной конкуренции. </w:t>
            </w:r>
            <w:r w:rsidRPr="00952E11">
              <w:rPr>
                <w:rFonts w:ascii="Times New Roman" w:hAnsi="Times New Roman"/>
                <w:sz w:val="20"/>
                <w:szCs w:val="20"/>
              </w:rPr>
              <w:t>Респондентами отмечены следующие административные барьеры:</w:t>
            </w:r>
            <w:r w:rsidRPr="00DB6832">
              <w:rPr>
                <w:rFonts w:ascii="Times New Roman" w:hAnsi="Times New Roman"/>
                <w:sz w:val="20"/>
                <w:szCs w:val="20"/>
              </w:rPr>
              <w:t xml:space="preserve"> нестабильность российского законодательства, регулирующего предпринимательскую деятельность; высокие налоги; умеренно - коррупция; незначительно - ограничение/сложность доступа к поставкам товаров, оказанию услуг и выполнению работ в рамках государственных закупок.</w:t>
            </w:r>
          </w:p>
          <w:p w14:paraId="3AB0F6BE" w14:textId="2E8C4857" w:rsidR="00251958" w:rsidRPr="0084622E" w:rsidRDefault="00251958" w:rsidP="00251958">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 xml:space="preserve">муниципального округа город </w:t>
            </w:r>
            <w:r w:rsidRPr="0084622E">
              <w:rPr>
                <w:rFonts w:ascii="Times New Roman" w:hAnsi="Times New Roman"/>
                <w:sz w:val="20"/>
                <w:szCs w:val="20"/>
                <w:u w:val="single"/>
                <w:shd w:val="clear" w:color="auto" w:fill="FFFFFF"/>
              </w:rPr>
              <w:t>Кировск Мурманской области в 2024 году:</w:t>
            </w:r>
          </w:p>
          <w:p w14:paraId="71A900C3" w14:textId="2361B0EB" w:rsidR="00251958" w:rsidRDefault="00251958" w:rsidP="00251958">
            <w:pPr>
              <w:pStyle w:val="310"/>
              <w:shd w:val="clear" w:color="auto" w:fill="auto"/>
              <w:tabs>
                <w:tab w:val="left" w:pos="851"/>
              </w:tabs>
              <w:spacing w:before="0" w:line="240" w:lineRule="auto"/>
              <w:ind w:firstLine="142"/>
              <w:rPr>
                <w:sz w:val="26"/>
                <w:szCs w:val="26"/>
              </w:rPr>
            </w:pPr>
            <w:r w:rsidRPr="00DB6832">
              <w:rPr>
                <w:sz w:val="20"/>
                <w:szCs w:val="20"/>
              </w:rPr>
              <w:t>На вопрос: Насколько Вы удовлетворены оказанием работ по содержанию и текущему ремонту общего имущества собственников помещений в многоквартирном доме по следующим критериям: уровень цен, качество оказания работ, возможность выбора управляющей компании больше половины опрошенных (от 54,3% до 62,9%) не удовлетворены. Количество управляющих компаний за 3 года не изменилось по мнению 62,9% опрошенных. 68,6% респондентов отмечают увеличение уровня цен, при этом качество оказания услуг не изменилось отмечают 37,1 респондентов, 34,3% отметили, что качество услуг снизилось. Количество управляющих компаний по мнению 62,9% респондентов не изменилось.</w:t>
            </w:r>
          </w:p>
          <w:p w14:paraId="559D8315" w14:textId="00BE2593" w:rsidR="00251958" w:rsidRPr="00AE48DE" w:rsidRDefault="00251958" w:rsidP="00251958">
            <w:pPr>
              <w:pStyle w:val="Default"/>
              <w:ind w:firstLine="142"/>
              <w:jc w:val="both"/>
              <w:rPr>
                <w:rFonts w:eastAsia="Times New Roman"/>
                <w:b/>
                <w:sz w:val="20"/>
                <w:szCs w:val="20"/>
                <w:lang w:eastAsia="ru-RU"/>
              </w:rPr>
            </w:pPr>
            <w:r w:rsidRPr="00AE48DE">
              <w:rPr>
                <w:rFonts w:eastAsia="Times New Roman"/>
                <w:b/>
                <w:sz w:val="20"/>
                <w:szCs w:val="20"/>
                <w:lang w:eastAsia="ru-RU"/>
              </w:rPr>
              <w:t>IV. Характерные особенности рынка.</w:t>
            </w:r>
          </w:p>
          <w:p w14:paraId="6A5C07AB" w14:textId="77777777" w:rsidR="00251958" w:rsidRPr="00AE48DE" w:rsidRDefault="00251958" w:rsidP="00251958">
            <w:pPr>
              <w:pStyle w:val="Default"/>
              <w:ind w:firstLine="142"/>
              <w:jc w:val="both"/>
              <w:rPr>
                <w:color w:val="auto"/>
                <w:sz w:val="20"/>
                <w:szCs w:val="20"/>
              </w:rPr>
            </w:pPr>
            <w:r w:rsidRPr="00AE48DE">
              <w:rPr>
                <w:color w:val="auto"/>
                <w:sz w:val="20"/>
                <w:szCs w:val="20"/>
              </w:rPr>
              <w:t>Наиболее значимыми барьерами, препятствующими ведению полноценной предпринимательской деятельности на данном рынке услуг, являются: лицензирование деятельности, необходимость установления партнерских отношений с органами власти, высокой изношенностью и низкой энергоэффективностью жилищного фонда и коммунальных сетей; непрозрачностью процедур установления тарифов на услуги ресурсоснабжающих организаций, наличие техники и оборудования, обучение персонала. Предоставление услуг недостаточного качества, наряду с высокой стоимостью этих услуг.</w:t>
            </w:r>
          </w:p>
          <w:p w14:paraId="7D7274A8" w14:textId="664030E0" w:rsidR="00251958" w:rsidRPr="00AE48DE" w:rsidRDefault="00251958" w:rsidP="00251958">
            <w:pPr>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V. Меры по развитию рынка</w:t>
            </w:r>
          </w:p>
          <w:p w14:paraId="4B4B3A46" w14:textId="77777777" w:rsidR="00251958" w:rsidRPr="00D167D2" w:rsidRDefault="00251958" w:rsidP="00251958">
            <w:pPr>
              <w:spacing w:line="240" w:lineRule="auto"/>
              <w:ind w:firstLine="142"/>
              <w:jc w:val="both"/>
              <w:rPr>
                <w:rFonts w:ascii="Times New Roman" w:hAnsi="Times New Roman"/>
                <w:sz w:val="20"/>
                <w:szCs w:val="20"/>
              </w:rPr>
            </w:pPr>
            <w:r w:rsidRPr="00CE27B1">
              <w:rPr>
                <w:rFonts w:ascii="Times New Roman" w:hAnsi="Times New Roman"/>
                <w:sz w:val="20"/>
                <w:szCs w:val="20"/>
              </w:rPr>
              <w:t xml:space="preserve">Консультирование населения </w:t>
            </w:r>
            <w:r>
              <w:rPr>
                <w:rFonts w:ascii="Times New Roman" w:hAnsi="Times New Roman"/>
                <w:sz w:val="20"/>
                <w:szCs w:val="20"/>
              </w:rPr>
              <w:t xml:space="preserve">специалистами </w:t>
            </w:r>
            <w:r w:rsidRPr="00CE27B1">
              <w:rPr>
                <w:rFonts w:ascii="Times New Roman" w:hAnsi="Times New Roman"/>
                <w:sz w:val="20"/>
                <w:szCs w:val="20"/>
              </w:rPr>
              <w:t>отдел</w:t>
            </w:r>
            <w:r>
              <w:rPr>
                <w:rFonts w:ascii="Times New Roman" w:hAnsi="Times New Roman"/>
                <w:sz w:val="20"/>
                <w:szCs w:val="20"/>
              </w:rPr>
              <w:t>а</w:t>
            </w:r>
            <w:r w:rsidRPr="00CE27B1">
              <w:rPr>
                <w:rFonts w:ascii="Times New Roman" w:hAnsi="Times New Roman"/>
                <w:sz w:val="20"/>
                <w:szCs w:val="20"/>
              </w:rPr>
              <w:t xml:space="preserve"> муниципального контроля администрации муниципального округа город Кировск Мурманской области по вопросам выполнения управляющими организациями своих обязательств.</w:t>
            </w:r>
          </w:p>
          <w:p w14:paraId="29F5C112" w14:textId="5480B964" w:rsidR="00251958" w:rsidRPr="00AE48DE" w:rsidRDefault="00251958" w:rsidP="00251958">
            <w:pPr>
              <w:pStyle w:val="Default"/>
              <w:ind w:firstLine="142"/>
              <w:jc w:val="both"/>
              <w:rPr>
                <w:rFonts w:eastAsia="Times New Roman"/>
                <w:b/>
                <w:sz w:val="20"/>
                <w:szCs w:val="20"/>
                <w:lang w:eastAsia="ru-RU"/>
              </w:rPr>
            </w:pPr>
            <w:r w:rsidRPr="00AE48DE">
              <w:rPr>
                <w:rFonts w:eastAsia="Times New Roman"/>
                <w:b/>
                <w:sz w:val="20"/>
                <w:szCs w:val="20"/>
                <w:lang w:eastAsia="ru-RU"/>
              </w:rPr>
              <w:t>VI. Перспективы развития рынка</w:t>
            </w:r>
          </w:p>
          <w:p w14:paraId="53FC91ED" w14:textId="19B4212A" w:rsidR="00251958" w:rsidRPr="00AE48DE" w:rsidRDefault="00251958" w:rsidP="00251958">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Основными перспективными направлениями развития рынка являются:</w:t>
            </w:r>
          </w:p>
          <w:p w14:paraId="4089AF42" w14:textId="2E691AE8" w:rsidR="00251958" w:rsidRPr="00AE48DE" w:rsidRDefault="00251958" w:rsidP="00251958">
            <w:pPr>
              <w:pStyle w:val="Default"/>
              <w:ind w:firstLine="142"/>
              <w:jc w:val="both"/>
              <w:rPr>
                <w:color w:val="auto"/>
                <w:sz w:val="20"/>
                <w:szCs w:val="20"/>
              </w:rPr>
            </w:pPr>
            <w:r w:rsidRPr="00AE48DE">
              <w:rPr>
                <w:color w:val="auto"/>
                <w:sz w:val="20"/>
                <w:szCs w:val="20"/>
              </w:rPr>
              <w:t>- повышение доступности (прозрачности) информации об оказании услуг и улучшение качества оказываемых населению услуг;</w:t>
            </w:r>
          </w:p>
          <w:p w14:paraId="7D154306" w14:textId="113A02AC" w:rsidR="00251958" w:rsidRPr="00AE48DE" w:rsidRDefault="00251958" w:rsidP="00251958">
            <w:pPr>
              <w:pStyle w:val="Default"/>
              <w:ind w:firstLine="142"/>
              <w:jc w:val="both"/>
              <w:rPr>
                <w:color w:val="auto"/>
                <w:sz w:val="20"/>
                <w:szCs w:val="20"/>
              </w:rPr>
            </w:pPr>
            <w:r w:rsidRPr="00AE48DE">
              <w:rPr>
                <w:color w:val="auto"/>
                <w:sz w:val="20"/>
                <w:szCs w:val="20"/>
              </w:rPr>
              <w:t>- усиление общественного контроля за содержанием и ремонтом МКД, введение системы электронного голосования собственников помещений МКД;</w:t>
            </w:r>
          </w:p>
          <w:p w14:paraId="4160307A" w14:textId="70817881" w:rsidR="00251958" w:rsidRPr="00AE48DE" w:rsidRDefault="00251958" w:rsidP="00251958">
            <w:pPr>
              <w:pStyle w:val="Default"/>
              <w:ind w:firstLine="142"/>
              <w:jc w:val="both"/>
              <w:rPr>
                <w:color w:val="auto"/>
                <w:sz w:val="20"/>
                <w:szCs w:val="20"/>
                <w:highlight w:val="yellow"/>
              </w:rPr>
            </w:pPr>
            <w:r w:rsidRPr="00AE48DE">
              <w:rPr>
                <w:color w:val="auto"/>
                <w:sz w:val="20"/>
                <w:szCs w:val="20"/>
              </w:rPr>
              <w:t>- уменьшение числа жалоб жителей по вопросам содержания и эксплуатации МКД.</w:t>
            </w:r>
            <w:bookmarkEnd w:id="30"/>
          </w:p>
        </w:tc>
      </w:tr>
      <w:tr w:rsidR="00251958" w:rsidRPr="00AE48DE" w14:paraId="68BB77EC" w14:textId="77777777" w:rsidTr="00DC3D2A">
        <w:tblPrEx>
          <w:tblLook w:val="04A0" w:firstRow="1" w:lastRow="0" w:firstColumn="1" w:lastColumn="0" w:noHBand="0" w:noVBand="1"/>
        </w:tblPrEx>
        <w:trPr>
          <w:tblHeader/>
        </w:trPr>
        <w:tc>
          <w:tcPr>
            <w:tcW w:w="684" w:type="dxa"/>
            <w:shd w:val="clear" w:color="auto" w:fill="auto"/>
            <w:vAlign w:val="center"/>
          </w:tcPr>
          <w:p w14:paraId="6081B857"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6B89C64F"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1F89A356"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7E4BDD9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966" w:type="dxa"/>
            <w:gridSpan w:val="5"/>
            <w:shd w:val="clear" w:color="auto" w:fill="auto"/>
            <w:vAlign w:val="center"/>
          </w:tcPr>
          <w:p w14:paraId="3F814219"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714" w:type="dxa"/>
            <w:gridSpan w:val="5"/>
            <w:shd w:val="clear" w:color="auto" w:fill="auto"/>
            <w:vAlign w:val="center"/>
          </w:tcPr>
          <w:p w14:paraId="5CD19B50"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416" w:type="dxa"/>
            <w:gridSpan w:val="3"/>
            <w:shd w:val="clear" w:color="auto" w:fill="auto"/>
            <w:vAlign w:val="center"/>
          </w:tcPr>
          <w:p w14:paraId="70402AEB"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251958" w:rsidRPr="00AE48DE" w14:paraId="355333F0" w14:textId="77777777" w:rsidTr="00DC3D2A">
        <w:tblPrEx>
          <w:tblLook w:val="04A0" w:firstRow="1" w:lastRow="0" w:firstColumn="1" w:lastColumn="0" w:noHBand="0" w:noVBand="1"/>
        </w:tblPrEx>
        <w:trPr>
          <w:trHeight w:val="1485"/>
        </w:trPr>
        <w:tc>
          <w:tcPr>
            <w:tcW w:w="684" w:type="dxa"/>
            <w:shd w:val="clear" w:color="auto" w:fill="auto"/>
            <w:vAlign w:val="center"/>
          </w:tcPr>
          <w:p w14:paraId="7664CD95" w14:textId="2E704480"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1</w:t>
            </w:r>
            <w:r w:rsidR="0089261E">
              <w:rPr>
                <w:rFonts w:ascii="Times New Roman" w:hAnsi="Times New Roman"/>
                <w:b/>
                <w:sz w:val="20"/>
                <w:szCs w:val="20"/>
              </w:rPr>
              <w:t>6</w:t>
            </w:r>
            <w:r w:rsidRPr="00AE48DE">
              <w:rPr>
                <w:rFonts w:ascii="Times New Roman" w:hAnsi="Times New Roman"/>
                <w:b/>
                <w:sz w:val="20"/>
                <w:szCs w:val="20"/>
              </w:rPr>
              <w:t>.1</w:t>
            </w:r>
          </w:p>
        </w:tc>
        <w:tc>
          <w:tcPr>
            <w:tcW w:w="2430" w:type="dxa"/>
            <w:shd w:val="clear" w:color="auto" w:fill="auto"/>
            <w:vAlign w:val="center"/>
          </w:tcPr>
          <w:p w14:paraId="142FB3DC" w14:textId="0B6A2781"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 xml:space="preserve">Участие жителей в оценке деятельности организаций, оказывающих услуги </w:t>
            </w:r>
            <w:r w:rsidRPr="00AE48DE">
              <w:rPr>
                <w:rStyle w:val="FontStyle61"/>
                <w:b w:val="0"/>
                <w:color w:val="000000"/>
                <w:sz w:val="20"/>
                <w:szCs w:val="20"/>
              </w:rPr>
              <w:t>по содержанию и текущему ремонту общего имущества</w:t>
            </w:r>
          </w:p>
        </w:tc>
        <w:tc>
          <w:tcPr>
            <w:tcW w:w="1957" w:type="dxa"/>
            <w:shd w:val="clear" w:color="auto" w:fill="auto"/>
            <w:vAlign w:val="center"/>
          </w:tcPr>
          <w:p w14:paraId="0513B39A" w14:textId="45968B8F"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5FDDC2A8" w14:textId="2D307E8A" w:rsidR="00251958" w:rsidRPr="00AE48DE" w:rsidRDefault="00251958" w:rsidP="00251958">
            <w:pPr>
              <w:spacing w:line="240" w:lineRule="auto"/>
              <w:jc w:val="center"/>
              <w:rPr>
                <w:rFonts w:ascii="Times New Roman" w:hAnsi="Times New Roman"/>
                <w:sz w:val="20"/>
                <w:szCs w:val="20"/>
              </w:rPr>
            </w:pPr>
            <w:r w:rsidRPr="00AE48DE">
              <w:rPr>
                <w:rFonts w:ascii="Times New Roman" w:hAnsi="Times New Roman"/>
                <w:sz w:val="20"/>
                <w:szCs w:val="20"/>
              </w:rPr>
              <w:t>Количество рассмотренных обращений в установленные сроки</w:t>
            </w:r>
          </w:p>
        </w:tc>
        <w:tc>
          <w:tcPr>
            <w:tcW w:w="1966" w:type="dxa"/>
            <w:gridSpan w:val="5"/>
            <w:shd w:val="clear" w:color="auto" w:fill="auto"/>
            <w:vAlign w:val="center"/>
          </w:tcPr>
          <w:p w14:paraId="59818B36" w14:textId="48D582C4" w:rsidR="00251958" w:rsidRPr="00AE48DE" w:rsidRDefault="00251958" w:rsidP="00251958">
            <w:pPr>
              <w:spacing w:line="240" w:lineRule="auto"/>
              <w:jc w:val="center"/>
              <w:rPr>
                <w:rFonts w:ascii="Times New Roman" w:hAnsi="Times New Roman"/>
                <w:sz w:val="20"/>
                <w:szCs w:val="20"/>
              </w:rPr>
            </w:pPr>
            <w:r w:rsidRPr="00AE48DE">
              <w:rPr>
                <w:rFonts w:ascii="Times New Roman" w:hAnsi="Times New Roman"/>
                <w:sz w:val="20"/>
                <w:szCs w:val="20"/>
              </w:rPr>
              <w:t>Оперативное реагирование на рассмотрение обращений граждан в части работы управляющих компаний</w:t>
            </w:r>
          </w:p>
        </w:tc>
        <w:tc>
          <w:tcPr>
            <w:tcW w:w="1714" w:type="dxa"/>
            <w:gridSpan w:val="5"/>
            <w:shd w:val="clear" w:color="auto" w:fill="auto"/>
            <w:vAlign w:val="center"/>
          </w:tcPr>
          <w:p w14:paraId="59C66AD6" w14:textId="5ED43ED4"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Постоянно</w:t>
            </w:r>
          </w:p>
        </w:tc>
        <w:tc>
          <w:tcPr>
            <w:tcW w:w="2416" w:type="dxa"/>
            <w:gridSpan w:val="3"/>
            <w:shd w:val="clear" w:color="auto" w:fill="auto"/>
            <w:vAlign w:val="center"/>
          </w:tcPr>
          <w:p w14:paraId="2BFD73E0" w14:textId="5CEBDBD2"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муниципального контроля администрации муниципального округа город Кировск Мурманской области</w:t>
            </w:r>
          </w:p>
        </w:tc>
      </w:tr>
      <w:tr w:rsidR="00251958" w:rsidRPr="00AE48DE" w14:paraId="5DEA370A" w14:textId="77777777" w:rsidTr="00DC3D2A">
        <w:tblPrEx>
          <w:tblLook w:val="04A0" w:firstRow="1" w:lastRow="0" w:firstColumn="1" w:lastColumn="0" w:noHBand="0" w:noVBand="1"/>
        </w:tblPrEx>
        <w:tc>
          <w:tcPr>
            <w:tcW w:w="684" w:type="dxa"/>
            <w:shd w:val="clear" w:color="auto" w:fill="auto"/>
            <w:vAlign w:val="center"/>
          </w:tcPr>
          <w:p w14:paraId="6F1789D8" w14:textId="494F1DE9"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1</w:t>
            </w:r>
            <w:r w:rsidR="0089261E">
              <w:rPr>
                <w:rFonts w:ascii="Times New Roman" w:hAnsi="Times New Roman"/>
                <w:b/>
                <w:sz w:val="20"/>
                <w:szCs w:val="20"/>
              </w:rPr>
              <w:t>6</w:t>
            </w:r>
            <w:r w:rsidRPr="00AE48DE">
              <w:rPr>
                <w:rFonts w:ascii="Times New Roman" w:hAnsi="Times New Roman"/>
                <w:b/>
                <w:sz w:val="20"/>
                <w:szCs w:val="20"/>
              </w:rPr>
              <w:t>.2</w:t>
            </w:r>
          </w:p>
        </w:tc>
        <w:tc>
          <w:tcPr>
            <w:tcW w:w="2430" w:type="dxa"/>
            <w:shd w:val="clear" w:color="auto" w:fill="auto"/>
            <w:vAlign w:val="center"/>
          </w:tcPr>
          <w:p w14:paraId="75102611" w14:textId="7144877B"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Мониторинг состояния и развития конкурентной среды на рынке выполнения работ по содержанию и текущему ремонту общего имущества собственников помещений в многоквартирном доме</w:t>
            </w:r>
          </w:p>
        </w:tc>
        <w:tc>
          <w:tcPr>
            <w:tcW w:w="1957" w:type="dxa"/>
            <w:shd w:val="clear" w:color="auto" w:fill="auto"/>
            <w:vAlign w:val="center"/>
          </w:tcPr>
          <w:p w14:paraId="07914B19" w14:textId="367287D9"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6BFAA75D"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Аналитический отчет о результатах мониторинга</w:t>
            </w:r>
          </w:p>
        </w:tc>
        <w:tc>
          <w:tcPr>
            <w:tcW w:w="1966" w:type="dxa"/>
            <w:gridSpan w:val="5"/>
            <w:shd w:val="clear" w:color="auto" w:fill="auto"/>
            <w:vAlign w:val="center"/>
          </w:tcPr>
          <w:p w14:paraId="09F39E37"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w:t>
            </w:r>
          </w:p>
        </w:tc>
        <w:tc>
          <w:tcPr>
            <w:tcW w:w="1714" w:type="dxa"/>
            <w:gridSpan w:val="5"/>
            <w:shd w:val="clear" w:color="auto" w:fill="auto"/>
            <w:vAlign w:val="center"/>
          </w:tcPr>
          <w:p w14:paraId="6209482B" w14:textId="5488A0E7" w:rsidR="00251958" w:rsidRPr="00B63ABC" w:rsidRDefault="00251958" w:rsidP="00251958">
            <w:pPr>
              <w:spacing w:line="240" w:lineRule="auto"/>
              <w:jc w:val="center"/>
              <w:rPr>
                <w:rFonts w:ascii="Times New Roman" w:eastAsia="Times New Roman" w:hAnsi="Times New Roman"/>
                <w:sz w:val="20"/>
                <w:szCs w:val="20"/>
                <w:lang w:eastAsia="ru-RU"/>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416" w:type="dxa"/>
            <w:gridSpan w:val="3"/>
            <w:shd w:val="clear" w:color="auto" w:fill="auto"/>
            <w:vAlign w:val="center"/>
          </w:tcPr>
          <w:p w14:paraId="43D33F7E" w14:textId="5F5CF8CE" w:rsidR="00251958" w:rsidRPr="00AE48DE" w:rsidRDefault="00251958" w:rsidP="00251958">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19228F90" w14:textId="53DAB2AE" w:rsidR="00251958" w:rsidRPr="00AE48DE" w:rsidRDefault="00251958" w:rsidP="00251958">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r w:rsidR="00251958" w14:paraId="63BF3993" w14:textId="77777777" w:rsidTr="00A55CFD">
        <w:trPr>
          <w:trHeight w:val="340"/>
        </w:trPr>
        <w:tc>
          <w:tcPr>
            <w:tcW w:w="684" w:type="dxa"/>
            <w:shd w:val="clear" w:color="auto" w:fill="D9D9D9" w:themeFill="background1" w:themeFillShade="D9"/>
            <w:vAlign w:val="center"/>
          </w:tcPr>
          <w:p w14:paraId="355BDD41" w14:textId="2BDF0DD1" w:rsidR="00251958" w:rsidRDefault="00251958" w:rsidP="00251958">
            <w:pPr>
              <w:spacing w:line="240" w:lineRule="auto"/>
              <w:jc w:val="center"/>
              <w:rPr>
                <w:rFonts w:ascii="Times New Roman" w:hAnsi="Times New Roman"/>
                <w:b/>
                <w:sz w:val="20"/>
                <w:szCs w:val="20"/>
              </w:rPr>
            </w:pPr>
            <w:r>
              <w:rPr>
                <w:rFonts w:ascii="Times New Roman" w:hAnsi="Times New Roman"/>
                <w:b/>
                <w:sz w:val="20"/>
                <w:szCs w:val="20"/>
              </w:rPr>
              <w:t>1</w:t>
            </w:r>
            <w:r w:rsidR="0089261E">
              <w:rPr>
                <w:rFonts w:ascii="Times New Roman" w:hAnsi="Times New Roman"/>
                <w:b/>
                <w:sz w:val="20"/>
                <w:szCs w:val="20"/>
              </w:rPr>
              <w:t>7</w:t>
            </w:r>
            <w:r>
              <w:rPr>
                <w:rFonts w:ascii="Times New Roman" w:hAnsi="Times New Roman"/>
                <w:b/>
                <w:sz w:val="20"/>
                <w:szCs w:val="20"/>
              </w:rPr>
              <w:t>.</w:t>
            </w:r>
          </w:p>
        </w:tc>
        <w:tc>
          <w:tcPr>
            <w:tcW w:w="13912" w:type="dxa"/>
            <w:gridSpan w:val="16"/>
            <w:shd w:val="clear" w:color="auto" w:fill="D9D9D9" w:themeFill="background1" w:themeFillShade="D9"/>
            <w:vAlign w:val="center"/>
          </w:tcPr>
          <w:p w14:paraId="2043CA93" w14:textId="753BE922" w:rsidR="00251958"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Рынок внутреннего и въездного туризма</w:t>
            </w:r>
          </w:p>
        </w:tc>
      </w:tr>
      <w:tr w:rsidR="00251958" w:rsidRPr="00AE48DE" w14:paraId="10E1EA55" w14:textId="77777777" w:rsidTr="001831D7">
        <w:tblPrEx>
          <w:tblLook w:val="04A0" w:firstRow="1" w:lastRow="0" w:firstColumn="1" w:lastColumn="0" w:noHBand="0" w:noVBand="1"/>
        </w:tblPrEx>
        <w:tc>
          <w:tcPr>
            <w:tcW w:w="14596" w:type="dxa"/>
            <w:gridSpan w:val="17"/>
            <w:shd w:val="clear" w:color="auto" w:fill="auto"/>
          </w:tcPr>
          <w:p w14:paraId="09417045" w14:textId="5CB1E73E" w:rsidR="00251958" w:rsidRPr="000D60AF" w:rsidRDefault="00251958" w:rsidP="00251958">
            <w:pPr>
              <w:shd w:val="clear" w:color="auto" w:fill="FFFFFF"/>
              <w:spacing w:line="240" w:lineRule="auto"/>
              <w:ind w:firstLine="142"/>
              <w:jc w:val="both"/>
              <w:rPr>
                <w:rFonts w:ascii="Times New Roman" w:hAnsi="Times New Roman"/>
                <w:color w:val="000000"/>
              </w:rPr>
            </w:pPr>
            <w:bookmarkStart w:id="31" w:name="_Hlk187930309"/>
            <w:bookmarkStart w:id="32" w:name="_Hlk187829892"/>
            <w:r w:rsidRPr="000D60AF">
              <w:rPr>
                <w:rFonts w:ascii="Times New Roman" w:hAnsi="Times New Roman"/>
                <w:b/>
                <w:bCs/>
                <w:color w:val="000000"/>
                <w:sz w:val="20"/>
                <w:szCs w:val="20"/>
                <w:lang w:val="en-US"/>
              </w:rPr>
              <w:lastRenderedPageBreak/>
              <w:t>I</w:t>
            </w:r>
            <w:r w:rsidRPr="000D60AF">
              <w:rPr>
                <w:rFonts w:ascii="Times New Roman" w:hAnsi="Times New Roman"/>
                <w:b/>
                <w:bCs/>
                <w:color w:val="000000"/>
                <w:sz w:val="20"/>
                <w:szCs w:val="20"/>
              </w:rPr>
              <w:t>. Исходная информация в отношении ситуации и проблематики на рынке.</w:t>
            </w:r>
          </w:p>
          <w:p w14:paraId="198D41BC" w14:textId="77777777" w:rsidR="00251958" w:rsidRPr="000D60AF" w:rsidRDefault="00251958" w:rsidP="00251958">
            <w:pPr>
              <w:shd w:val="clear" w:color="auto" w:fill="FFFFFF"/>
              <w:spacing w:line="240" w:lineRule="auto"/>
              <w:ind w:firstLine="142"/>
              <w:jc w:val="both"/>
              <w:rPr>
                <w:rFonts w:ascii="Times New Roman" w:hAnsi="Times New Roman"/>
                <w:color w:val="000000"/>
                <w:sz w:val="20"/>
                <w:szCs w:val="20"/>
              </w:rPr>
            </w:pPr>
            <w:r w:rsidRPr="000D60AF">
              <w:rPr>
                <w:rFonts w:ascii="Times New Roman" w:hAnsi="Times New Roman"/>
                <w:color w:val="000000"/>
                <w:sz w:val="20"/>
                <w:szCs w:val="20"/>
              </w:rPr>
              <w:t>На территории муниципального округа расположен туристско-рекреационный кластер «Хибины», который имеет обширные перспективы по развитию туристической индустрии. Развитие индустрии туризма является приоритетным направлением развития муниципального образования. Город Кировск известен как динамично развивающийся горнолыжный курорт, который входит в ТОП-5 горнолыжных курортов России, а также признан в 2022 году лучшим горнолыжным курортом Северо-Западного федерального округа. В 2023 - 2024 году «Большой Вудъявр» стал лучшим горнолыжным курортом в России в черте города в рамках национальной премии «Горы России!». В рамках международного форума «Горы. Туризм.Бизнес.» получена награда от профессионального сообщества «Ski business awards 2022-2023» в номинации «Самый посещаемый горнолыжный курорт СЗФО».</w:t>
            </w:r>
          </w:p>
          <w:p w14:paraId="5B1F8FBA" w14:textId="77777777" w:rsidR="00251958" w:rsidRPr="000D60AF" w:rsidRDefault="00251958" w:rsidP="00251958">
            <w:pPr>
              <w:shd w:val="clear" w:color="auto" w:fill="FFFFFF"/>
              <w:spacing w:line="240" w:lineRule="auto"/>
              <w:ind w:firstLine="142"/>
              <w:jc w:val="both"/>
              <w:rPr>
                <w:rFonts w:ascii="Times New Roman" w:hAnsi="Times New Roman"/>
                <w:color w:val="000000"/>
                <w:sz w:val="20"/>
                <w:szCs w:val="20"/>
              </w:rPr>
            </w:pPr>
            <w:r w:rsidRPr="000D60AF">
              <w:rPr>
                <w:rFonts w:ascii="Times New Roman" w:hAnsi="Times New Roman"/>
                <w:color w:val="000000"/>
                <w:sz w:val="20"/>
                <w:szCs w:val="20"/>
              </w:rPr>
              <w:t>За последние два года туристический поток в город Кировск существенно вырос, в том числе и в летний сезон.</w:t>
            </w:r>
          </w:p>
          <w:p w14:paraId="64D9C8E1" w14:textId="77777777" w:rsidR="00251958" w:rsidRPr="000D60AF" w:rsidRDefault="00251958" w:rsidP="00251958">
            <w:pPr>
              <w:shd w:val="clear" w:color="auto" w:fill="FFFFFF"/>
              <w:spacing w:line="240" w:lineRule="auto"/>
              <w:ind w:firstLine="142"/>
              <w:jc w:val="both"/>
              <w:rPr>
                <w:rFonts w:ascii="Times New Roman" w:hAnsi="Times New Roman"/>
                <w:color w:val="000000"/>
                <w:sz w:val="20"/>
                <w:szCs w:val="20"/>
              </w:rPr>
            </w:pPr>
            <w:r w:rsidRPr="000D60AF">
              <w:rPr>
                <w:rFonts w:ascii="Times New Roman" w:hAnsi="Times New Roman"/>
                <w:color w:val="000000"/>
                <w:sz w:val="20"/>
                <w:szCs w:val="20"/>
              </w:rPr>
              <w:t>Негативными факторами для развития туризма являются: недостаток профессиональных кадров в индустрии гостеприимства; невысокий уровень сервиса и качества предоставляемых туристских и сопутствующих услуг; низкий уровень развития индустрии развлечений; невысокое качество и пропускная способность автомобильных дорог; недостаток туристской и инженерной инфраструктуры; нехватка специализированного туристского транспорта; отсутствие свободных земельных участков, зданий, помещений, необходимых для привлечения инвесторов. Стоит так же отметить отсутствие единой маркетинговой стратегии по продвижению участников туристско-рекреационного кластера «Хибины», туристских ресурсов города Кировска и туристского бренда «Хибины».</w:t>
            </w:r>
            <w:r w:rsidRPr="000D60AF">
              <w:rPr>
                <w:rFonts w:ascii="Times New Roman" w:hAnsi="Times New Roman"/>
              </w:rPr>
              <w:t xml:space="preserve"> </w:t>
            </w:r>
            <w:r w:rsidRPr="000D60AF">
              <w:rPr>
                <w:rFonts w:ascii="Times New Roman" w:hAnsi="Times New Roman"/>
                <w:color w:val="000000"/>
                <w:sz w:val="20"/>
                <w:szCs w:val="20"/>
              </w:rPr>
              <w:t>Появление новых объектов в сфере гостеприимства позволит создать дополнительные рабочие места, сделать город наиболее комфортным для жизни и интересным для молодежи, что будет способствовать сокращению оттока экономически активного населения из города Кировска.</w:t>
            </w:r>
          </w:p>
          <w:p w14:paraId="11FC58AD" w14:textId="77777777" w:rsidR="00251958" w:rsidRPr="000D60AF" w:rsidRDefault="00251958" w:rsidP="00251958">
            <w:pPr>
              <w:shd w:val="clear" w:color="auto" w:fill="FFFFFF"/>
              <w:spacing w:line="240" w:lineRule="auto"/>
              <w:ind w:firstLine="142"/>
              <w:jc w:val="both"/>
              <w:rPr>
                <w:rFonts w:ascii="Times New Roman" w:hAnsi="Times New Roman"/>
                <w:color w:val="000000"/>
                <w:sz w:val="20"/>
                <w:szCs w:val="20"/>
              </w:rPr>
            </w:pPr>
            <w:r w:rsidRPr="000D60AF">
              <w:rPr>
                <w:rFonts w:ascii="Times New Roman" w:hAnsi="Times New Roman"/>
                <w:color w:val="000000"/>
                <w:sz w:val="20"/>
                <w:szCs w:val="20"/>
              </w:rPr>
              <w:t>На территории муниципального округа город Кировск с подведомственной территорией Мурманской области рынок туризма полностью представлен организациями частной формы собственности, предоставляющих услуги в 41 коллективных средствах размещения (далее – КСР) на 2501 мест. Недостатком КСР территории можно назвать небольшое количество гостиниц, предоставляющих услуги на уровне 3 и более звезд, что может являться одной из причин, по которой город Кировск испытывается сложности при организации проживания туристов. Требования к сервису в сфере гостеприимства растут как у организованных групп, так и у индивидуальных туристов. В последнее время наблюдается положительная динамика в летний сезон по загрузке КСР: в 2024 году загрузка в летние месяцы увеличилась в 5,6 раза по сравнению с 2020 годом, что связано с развитием внутреннего туризма, привлекательностью туристических направлений в Русскую Арктику и инвестициями в городскую среду.</w:t>
            </w:r>
          </w:p>
          <w:p w14:paraId="18E29EC5" w14:textId="77777777" w:rsidR="00251958" w:rsidRPr="000D60AF" w:rsidRDefault="00251958" w:rsidP="00251958">
            <w:pPr>
              <w:shd w:val="clear" w:color="auto" w:fill="FFFFFF"/>
              <w:spacing w:line="240" w:lineRule="auto"/>
              <w:ind w:firstLine="142"/>
              <w:jc w:val="both"/>
              <w:rPr>
                <w:rFonts w:ascii="Times New Roman" w:hAnsi="Times New Roman"/>
                <w:color w:val="000000"/>
                <w:sz w:val="20"/>
                <w:szCs w:val="20"/>
              </w:rPr>
            </w:pPr>
            <w:r w:rsidRPr="000D60AF">
              <w:rPr>
                <w:rFonts w:ascii="Times New Roman" w:hAnsi="Times New Roman"/>
                <w:color w:val="000000"/>
                <w:sz w:val="20"/>
                <w:szCs w:val="20"/>
              </w:rPr>
              <w:t>Сопутствующая туризму сфера общественного питания представлена 62 организациями на 2613 посадочных места.</w:t>
            </w:r>
            <w:r w:rsidRPr="000D60AF">
              <w:rPr>
                <w:rFonts w:ascii="Times New Roman" w:hAnsi="Times New Roman"/>
              </w:rPr>
              <w:t xml:space="preserve"> </w:t>
            </w:r>
            <w:r w:rsidRPr="000D60AF">
              <w:rPr>
                <w:rFonts w:ascii="Times New Roman" w:hAnsi="Times New Roman"/>
                <w:color w:val="000000"/>
                <w:sz w:val="20"/>
                <w:szCs w:val="20"/>
              </w:rPr>
              <w:t>Преимущественно во всех предприятиях общественного питания представлены блюда европейской кухни, а также оригинальные блюда Арктической кухни. В связи со снижением фактора сезонности и увеличением турпотока в летний сезон последние три года наблюдается рост количества предприятий общественного питания и посадочных мест в них, что определяет данную отрасль как одну из ключевых в современных рыночных условиях.</w:t>
            </w:r>
          </w:p>
          <w:p w14:paraId="48F1AEB4" w14:textId="77777777" w:rsidR="00251958" w:rsidRPr="000D60AF" w:rsidRDefault="00251958" w:rsidP="00251958">
            <w:pPr>
              <w:spacing w:line="240" w:lineRule="auto"/>
              <w:ind w:firstLine="142"/>
              <w:jc w:val="both"/>
              <w:rPr>
                <w:rFonts w:ascii="Times New Roman" w:hAnsi="Times New Roman"/>
                <w:sz w:val="20"/>
                <w:szCs w:val="20"/>
              </w:rPr>
            </w:pPr>
            <w:bookmarkStart w:id="33" w:name="_Hlk154586454"/>
            <w:r w:rsidRPr="000D60AF">
              <w:rPr>
                <w:rFonts w:ascii="Times New Roman" w:hAnsi="Times New Roman"/>
                <w:sz w:val="20"/>
                <w:szCs w:val="20"/>
              </w:rPr>
              <w:t>В муниципальном округе город Кировск Мурманской области зарегистрировано 5 туроператоров (ООО «Кольские экспедиции», ООО «Норд стоун», МАУ СОК «Горняк», ООО «Хибины для Вас», ООО «Суровый край»).</w:t>
            </w:r>
          </w:p>
          <w:p w14:paraId="7AC7FFA3" w14:textId="77777777" w:rsidR="00251958" w:rsidRPr="000D60AF" w:rsidRDefault="00251958" w:rsidP="00251958">
            <w:pPr>
              <w:spacing w:line="240" w:lineRule="auto"/>
              <w:ind w:firstLine="142"/>
              <w:jc w:val="both"/>
              <w:rPr>
                <w:rFonts w:ascii="Times New Roman" w:hAnsi="Times New Roman"/>
                <w:sz w:val="20"/>
                <w:szCs w:val="20"/>
              </w:rPr>
            </w:pPr>
            <w:r w:rsidRPr="000D60AF">
              <w:rPr>
                <w:rFonts w:ascii="Times New Roman" w:hAnsi="Times New Roman"/>
                <w:sz w:val="20"/>
                <w:szCs w:val="20"/>
              </w:rPr>
              <w:t>На территории туристско-рекреационного кластера «Хибины» осуществляют деятельность 8 гидов, прошедших государственную аттестацию (Серебрянский Андрей Викторович, Шаранов Александр Васильевич, Скрябина Оксана Сергеевна, Боровичев Евгений Александрович, Саенко Николай Владимирович, Пушкина Екатерина Никитична, Скотаренко Александр Григорьевич, Ильин Григорий Сергеевич)</w:t>
            </w:r>
            <w:bookmarkEnd w:id="33"/>
            <w:r w:rsidRPr="000D60AF">
              <w:rPr>
                <w:rFonts w:ascii="Times New Roman" w:hAnsi="Times New Roman"/>
                <w:sz w:val="20"/>
                <w:szCs w:val="20"/>
              </w:rPr>
              <w:t>.</w:t>
            </w:r>
          </w:p>
          <w:p w14:paraId="46CED5F6" w14:textId="6B91A22C" w:rsidR="00251958" w:rsidRPr="000D60AF" w:rsidRDefault="00251958" w:rsidP="00251958">
            <w:pPr>
              <w:shd w:val="clear" w:color="auto" w:fill="FFFFFF"/>
              <w:spacing w:line="240" w:lineRule="auto"/>
              <w:ind w:firstLine="142"/>
              <w:jc w:val="both"/>
              <w:rPr>
                <w:rFonts w:ascii="Times New Roman" w:hAnsi="Times New Roman"/>
                <w:b/>
                <w:bCs/>
                <w:color w:val="000000"/>
                <w:sz w:val="20"/>
                <w:szCs w:val="20"/>
              </w:rPr>
            </w:pPr>
            <w:r w:rsidRPr="000D60AF">
              <w:rPr>
                <w:rFonts w:ascii="Times New Roman" w:hAnsi="Times New Roman"/>
                <w:b/>
                <w:bCs/>
                <w:color w:val="000000"/>
                <w:sz w:val="20"/>
                <w:szCs w:val="20"/>
                <w:lang w:val="en-US"/>
              </w:rPr>
              <w:t>II</w:t>
            </w:r>
            <w:r w:rsidRPr="000D60AF">
              <w:rPr>
                <w:rFonts w:ascii="Times New Roman" w:hAnsi="Times New Roman"/>
                <w:b/>
                <w:bCs/>
                <w:color w:val="000000"/>
                <w:sz w:val="20"/>
                <w:szCs w:val="20"/>
              </w:rPr>
              <w:t>. Доля хозяйствующих субъектов частной формы собственности на рынке.</w:t>
            </w:r>
          </w:p>
          <w:p w14:paraId="0826C0A7" w14:textId="24140F5D" w:rsidR="00251958" w:rsidRPr="000D60AF" w:rsidRDefault="00251958" w:rsidP="00251958">
            <w:pPr>
              <w:spacing w:line="240" w:lineRule="auto"/>
              <w:ind w:firstLine="142"/>
              <w:jc w:val="both"/>
              <w:rPr>
                <w:rFonts w:ascii="Times New Roman" w:hAnsi="Times New Roman"/>
                <w:sz w:val="20"/>
                <w:szCs w:val="20"/>
              </w:rPr>
            </w:pPr>
            <w:r w:rsidRPr="000D60AF">
              <w:rPr>
                <w:rFonts w:ascii="Times New Roman" w:hAnsi="Times New Roman"/>
                <w:sz w:val="20"/>
                <w:szCs w:val="20"/>
              </w:rPr>
              <w:t>Доля хозяйствующих субъектов частной формы собственности составляет 100 %</w:t>
            </w:r>
          </w:p>
          <w:p w14:paraId="0329C174" w14:textId="26BEFE19" w:rsidR="00251958" w:rsidRPr="000D60AF" w:rsidRDefault="00251958" w:rsidP="00251958">
            <w:pPr>
              <w:spacing w:line="240" w:lineRule="auto"/>
              <w:ind w:firstLine="142"/>
              <w:jc w:val="both"/>
              <w:rPr>
                <w:rFonts w:ascii="Times New Roman" w:hAnsi="Times New Roman"/>
                <w:b/>
                <w:bCs/>
                <w:sz w:val="20"/>
                <w:szCs w:val="20"/>
              </w:rPr>
            </w:pPr>
            <w:r w:rsidRPr="000D60AF">
              <w:rPr>
                <w:rFonts w:ascii="Times New Roman" w:hAnsi="Times New Roman"/>
                <w:b/>
                <w:bCs/>
                <w:sz w:val="20"/>
                <w:szCs w:val="20"/>
                <w:lang w:val="en-US"/>
              </w:rPr>
              <w:t>III</w:t>
            </w:r>
            <w:r w:rsidRPr="000D60AF">
              <w:rPr>
                <w:rFonts w:ascii="Times New Roman" w:hAnsi="Times New Roman"/>
                <w:b/>
                <w:bCs/>
                <w:sz w:val="20"/>
                <w:szCs w:val="20"/>
              </w:rPr>
              <w:t>. Оценка состояния конкурентной среды бизнес-объединениями и потребителей.</w:t>
            </w:r>
          </w:p>
          <w:p w14:paraId="73EF2D85" w14:textId="57DFD3F5" w:rsidR="00251958" w:rsidRPr="000D60AF" w:rsidRDefault="00251958" w:rsidP="00251958">
            <w:pPr>
              <w:shd w:val="clear" w:color="auto" w:fill="FFFFFF"/>
              <w:spacing w:line="240" w:lineRule="auto"/>
              <w:ind w:firstLine="142"/>
              <w:jc w:val="both"/>
              <w:rPr>
                <w:rFonts w:ascii="Times New Roman" w:hAnsi="Times New Roman"/>
                <w:sz w:val="20"/>
                <w:szCs w:val="20"/>
              </w:rPr>
            </w:pPr>
            <w:r w:rsidRPr="000D60AF">
              <w:rPr>
                <w:rFonts w:ascii="Times New Roman" w:hAnsi="Times New Roman"/>
                <w:sz w:val="20"/>
                <w:szCs w:val="20"/>
              </w:rPr>
              <w:t>Регулярно проводятся маркетинговые и социологические исследования по анализу конкурентной среды, информационно-аналитические исследования по изучению туристического потока и оценке рынка индустрий муниципального округа город Кировск Мурманской области (Большие данные), ведется ежемесячный мониторинг загрузки объектов коллективных средств размещения.</w:t>
            </w:r>
          </w:p>
          <w:p w14:paraId="5B21A2B0" w14:textId="31536D61" w:rsidR="00251958" w:rsidRPr="000D60AF" w:rsidRDefault="00251958" w:rsidP="00251958">
            <w:pPr>
              <w:pStyle w:val="310"/>
              <w:shd w:val="clear" w:color="auto" w:fill="auto"/>
              <w:tabs>
                <w:tab w:val="left" w:pos="851"/>
              </w:tabs>
              <w:spacing w:before="0" w:line="240" w:lineRule="auto"/>
              <w:ind w:firstLine="142"/>
              <w:rPr>
                <w:sz w:val="26"/>
                <w:szCs w:val="26"/>
              </w:rPr>
            </w:pPr>
            <w:r w:rsidRPr="000D60AF">
              <w:rPr>
                <w:sz w:val="20"/>
                <w:szCs w:val="20"/>
              </w:rPr>
              <w:t>В рамках опороса населения было определено: Мнения опрошенных по предоставлению услуг в сфере туризма достигают наиболее благоприятных позиций. По критериям оценки предоставляемых услуг 55,9% опрошенных удовлетворены качеством оказания услуг, 29,4% затруднились ответить, 37,1% респондентов удовлетворены уровнем цен на услуги и 60% удовлетворены возможностью выбора организации, оказывающей услуги в сфере туризма. Не удовлетворены 13,3 %. Исходя из данных опроса, можно сделать вывод, что уровень цен вырос, по мнению 68,6% опрошенных, но и по мнению 42,9% за три года качество оказания услуг увеличилось, как и возможность выбора увеличилось по мнению 57,1% респондентов.</w:t>
            </w:r>
          </w:p>
          <w:p w14:paraId="39B231DE" w14:textId="2530C5D1" w:rsidR="00251958" w:rsidRPr="000D60AF" w:rsidRDefault="00251958" w:rsidP="00251958">
            <w:pPr>
              <w:shd w:val="clear" w:color="auto" w:fill="FFFFFF"/>
              <w:spacing w:line="240" w:lineRule="auto"/>
              <w:ind w:firstLine="142"/>
              <w:jc w:val="both"/>
              <w:rPr>
                <w:rFonts w:ascii="Times New Roman" w:hAnsi="Times New Roman"/>
                <w:color w:val="000000"/>
              </w:rPr>
            </w:pPr>
            <w:r w:rsidRPr="000D60AF">
              <w:rPr>
                <w:rFonts w:ascii="Times New Roman" w:hAnsi="Times New Roman"/>
                <w:b/>
                <w:bCs/>
                <w:color w:val="000000"/>
                <w:sz w:val="20"/>
                <w:szCs w:val="20"/>
                <w:lang w:val="en-US"/>
              </w:rPr>
              <w:t>IV</w:t>
            </w:r>
            <w:r w:rsidRPr="000D60AF">
              <w:rPr>
                <w:rFonts w:ascii="Times New Roman" w:hAnsi="Times New Roman"/>
                <w:b/>
                <w:bCs/>
                <w:color w:val="000000"/>
                <w:sz w:val="20"/>
                <w:szCs w:val="20"/>
              </w:rPr>
              <w:t>. Характерные особенности рынка.</w:t>
            </w:r>
          </w:p>
          <w:p w14:paraId="1788BBB4" w14:textId="1522FD6E" w:rsidR="00251958" w:rsidRPr="000D60AF" w:rsidRDefault="00251958" w:rsidP="00251958">
            <w:pPr>
              <w:shd w:val="clear" w:color="auto" w:fill="FFFFFF"/>
              <w:spacing w:line="240" w:lineRule="auto"/>
              <w:ind w:firstLine="142"/>
              <w:jc w:val="both"/>
              <w:rPr>
                <w:rFonts w:ascii="Times New Roman" w:hAnsi="Times New Roman"/>
                <w:color w:val="000000"/>
                <w:sz w:val="20"/>
                <w:szCs w:val="20"/>
              </w:rPr>
            </w:pPr>
            <w:r w:rsidRPr="000D60AF">
              <w:rPr>
                <w:rFonts w:ascii="Times New Roman" w:hAnsi="Times New Roman"/>
                <w:color w:val="000000"/>
                <w:sz w:val="20"/>
                <w:szCs w:val="20"/>
              </w:rPr>
              <w:lastRenderedPageBreak/>
              <w:t>Развивающийся рынок с высоким уровнем конкуренции.</w:t>
            </w:r>
          </w:p>
          <w:p w14:paraId="60B864EC" w14:textId="2B3F5795" w:rsidR="00251958" w:rsidRPr="000D60AF" w:rsidRDefault="00251958" w:rsidP="00251958">
            <w:pPr>
              <w:shd w:val="clear" w:color="auto" w:fill="FFFFFF"/>
              <w:spacing w:line="240" w:lineRule="auto"/>
              <w:ind w:firstLine="142"/>
              <w:jc w:val="both"/>
              <w:rPr>
                <w:rFonts w:ascii="Times New Roman" w:hAnsi="Times New Roman"/>
                <w:color w:val="000000"/>
              </w:rPr>
            </w:pPr>
            <w:r w:rsidRPr="000D60AF">
              <w:rPr>
                <w:rFonts w:ascii="Times New Roman" w:hAnsi="Times New Roman"/>
                <w:b/>
                <w:bCs/>
                <w:color w:val="000000"/>
                <w:sz w:val="20"/>
                <w:szCs w:val="20"/>
                <w:lang w:val="en-US"/>
              </w:rPr>
              <w:t>V</w:t>
            </w:r>
            <w:r w:rsidRPr="000D60AF">
              <w:rPr>
                <w:rFonts w:ascii="Times New Roman" w:hAnsi="Times New Roman"/>
                <w:b/>
                <w:bCs/>
                <w:color w:val="000000"/>
                <w:sz w:val="20"/>
                <w:szCs w:val="20"/>
              </w:rPr>
              <w:t>. Меры по развитию рынка.</w:t>
            </w:r>
          </w:p>
          <w:p w14:paraId="16ECAE28" w14:textId="045866C9" w:rsidR="00251958" w:rsidRPr="00727D38" w:rsidRDefault="00251958" w:rsidP="00251958">
            <w:pPr>
              <w:shd w:val="clear" w:color="auto" w:fill="FFFFFF"/>
              <w:spacing w:line="240" w:lineRule="auto"/>
              <w:ind w:firstLine="142"/>
              <w:jc w:val="both"/>
              <w:rPr>
                <w:rFonts w:ascii="Times New Roman" w:hAnsi="Times New Roman"/>
                <w:b/>
                <w:sz w:val="20"/>
                <w:szCs w:val="20"/>
              </w:rPr>
            </w:pPr>
            <w:r w:rsidRPr="00727D38">
              <w:rPr>
                <w:rFonts w:ascii="Times New Roman" w:hAnsi="Times New Roman"/>
                <w:color w:val="000000"/>
                <w:sz w:val="20"/>
                <w:szCs w:val="20"/>
              </w:rPr>
              <w:t>Увеличить объем туристического потока на территорию муниципального округа город Кировск Мурманской области планируется за счет реализации и продвижения туристско-рекреационного кластера «Хибины» на региональном и федеральном уровнях, организация и проведение информационных и пресс-туров, обучающих мероприятий, событийных мероприятий для популяризации всесезонного туризма в Хибинах, строительства новых объектов размещения, питания и досуга; за счет благоприятного инвестиционного климата для развития сферы туризма и смежных отраслей, благодаря государственной поддержке предпринимательской деятельности в Арктической зоне Российской Федерации (АЗРФ) и иным мерам поддержки на федеральном, региональном и муниципальном уровнях; за счет увеличения продолжительности зимнего сезона благодаря системе искусственного оснежения.</w:t>
            </w:r>
            <w:bookmarkEnd w:id="31"/>
          </w:p>
        </w:tc>
      </w:tr>
      <w:tr w:rsidR="00251958" w:rsidRPr="00AE48DE" w14:paraId="3EB52F3F" w14:textId="77777777" w:rsidTr="00DC3D2A">
        <w:tblPrEx>
          <w:tblLook w:val="04A0" w:firstRow="1" w:lastRow="0" w:firstColumn="1" w:lastColumn="0" w:noHBand="0" w:noVBand="1"/>
        </w:tblPrEx>
        <w:trPr>
          <w:tblHeader/>
        </w:trPr>
        <w:tc>
          <w:tcPr>
            <w:tcW w:w="684" w:type="dxa"/>
            <w:shd w:val="clear" w:color="auto" w:fill="auto"/>
            <w:vAlign w:val="center"/>
          </w:tcPr>
          <w:p w14:paraId="7AF490FE"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136B4E92"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16B1F8E7"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44A682CB"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2034" w:type="dxa"/>
            <w:gridSpan w:val="6"/>
            <w:shd w:val="clear" w:color="auto" w:fill="auto"/>
            <w:vAlign w:val="center"/>
          </w:tcPr>
          <w:p w14:paraId="42F48D86"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784" w:type="dxa"/>
            <w:gridSpan w:val="5"/>
            <w:shd w:val="clear" w:color="auto" w:fill="auto"/>
            <w:vAlign w:val="center"/>
          </w:tcPr>
          <w:p w14:paraId="3AE6171C"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278" w:type="dxa"/>
            <w:gridSpan w:val="2"/>
            <w:shd w:val="clear" w:color="auto" w:fill="auto"/>
            <w:vAlign w:val="center"/>
          </w:tcPr>
          <w:p w14:paraId="28116750" w14:textId="77777777" w:rsidR="00251958" w:rsidRPr="00AE48DE" w:rsidRDefault="00251958" w:rsidP="00251958">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C8295D" w:rsidRPr="00AE48DE" w14:paraId="712B792A" w14:textId="77777777" w:rsidTr="00E955B5">
        <w:tblPrEx>
          <w:tblLook w:val="04A0" w:firstRow="1" w:lastRow="0" w:firstColumn="1" w:lastColumn="0" w:noHBand="0" w:noVBand="1"/>
        </w:tblPrEx>
        <w:tc>
          <w:tcPr>
            <w:tcW w:w="684" w:type="dxa"/>
            <w:shd w:val="clear" w:color="auto" w:fill="auto"/>
            <w:vAlign w:val="center"/>
          </w:tcPr>
          <w:p w14:paraId="15859EB1" w14:textId="77777777" w:rsidR="00C8295D" w:rsidRPr="00AE48DE" w:rsidRDefault="00C8295D" w:rsidP="00C8295D">
            <w:pPr>
              <w:spacing w:line="240" w:lineRule="auto"/>
              <w:jc w:val="center"/>
              <w:rPr>
                <w:rFonts w:ascii="Times New Roman" w:hAnsi="Times New Roman"/>
                <w:b/>
                <w:sz w:val="20"/>
                <w:szCs w:val="20"/>
              </w:rPr>
            </w:pPr>
            <w:r w:rsidRPr="00AE48DE">
              <w:rPr>
                <w:rFonts w:ascii="Times New Roman" w:hAnsi="Times New Roman"/>
                <w:b/>
                <w:sz w:val="20"/>
                <w:szCs w:val="20"/>
              </w:rPr>
              <w:t>1</w:t>
            </w:r>
            <w:r>
              <w:rPr>
                <w:rFonts w:ascii="Times New Roman" w:hAnsi="Times New Roman"/>
                <w:b/>
                <w:sz w:val="20"/>
                <w:szCs w:val="20"/>
              </w:rPr>
              <w:t>7</w:t>
            </w:r>
            <w:r w:rsidRPr="00AE48DE">
              <w:rPr>
                <w:rFonts w:ascii="Times New Roman" w:hAnsi="Times New Roman"/>
                <w:b/>
                <w:sz w:val="20"/>
                <w:szCs w:val="20"/>
              </w:rPr>
              <w:t>.1</w:t>
            </w:r>
          </w:p>
        </w:tc>
        <w:tc>
          <w:tcPr>
            <w:tcW w:w="2430" w:type="dxa"/>
            <w:shd w:val="clear" w:color="auto" w:fill="auto"/>
            <w:vAlign w:val="center"/>
          </w:tcPr>
          <w:p w14:paraId="4225B98D" w14:textId="0808ED24" w:rsidR="00C8295D" w:rsidRPr="00AE48DE" w:rsidRDefault="00C8295D" w:rsidP="00C8295D">
            <w:pPr>
              <w:spacing w:line="240" w:lineRule="auto"/>
              <w:ind w:firstLine="142"/>
              <w:jc w:val="both"/>
              <w:rPr>
                <w:rFonts w:ascii="Times New Roman" w:hAnsi="Times New Roman"/>
                <w:b/>
                <w:sz w:val="20"/>
                <w:szCs w:val="20"/>
              </w:rPr>
            </w:pPr>
            <w:r w:rsidRPr="00AE48DE">
              <w:rPr>
                <w:rFonts w:ascii="Times New Roman" w:hAnsi="Times New Roman"/>
                <w:sz w:val="20"/>
                <w:szCs w:val="20"/>
              </w:rPr>
              <w:t>Разработка и внедрение концепции единой туристкой навигации в муниципальном округе город Кировск и её внедрение</w:t>
            </w:r>
          </w:p>
        </w:tc>
        <w:tc>
          <w:tcPr>
            <w:tcW w:w="1957" w:type="dxa"/>
            <w:shd w:val="clear" w:color="auto" w:fill="auto"/>
            <w:vAlign w:val="center"/>
          </w:tcPr>
          <w:p w14:paraId="3C4C3A7A" w14:textId="58A78D1C" w:rsidR="00C8295D" w:rsidRPr="00AE48DE" w:rsidRDefault="00C8295D" w:rsidP="00C8295D">
            <w:pPr>
              <w:spacing w:line="240" w:lineRule="auto"/>
              <w:ind w:firstLine="142"/>
              <w:jc w:val="both"/>
              <w:rPr>
                <w:rFonts w:ascii="Times New Roman" w:hAnsi="Times New Roman"/>
                <w:b/>
                <w:sz w:val="20"/>
                <w:szCs w:val="20"/>
              </w:rPr>
            </w:pPr>
            <w:r w:rsidRPr="00AE48DE">
              <w:rPr>
                <w:rFonts w:ascii="Times New Roman" w:hAnsi="Times New Roman"/>
                <w:sz w:val="20"/>
                <w:szCs w:val="20"/>
              </w:rPr>
              <w:t>Недостаточный уровень информированности населения муниципального округа город Кировск Мурманской области о возможностях внутреннего туризма в регионе и, как результат, низкий уровень потребления услуг данного рынка внутренней целевой аудиторией</w:t>
            </w:r>
          </w:p>
        </w:tc>
        <w:tc>
          <w:tcPr>
            <w:tcW w:w="3429" w:type="dxa"/>
            <w:shd w:val="clear" w:color="auto" w:fill="auto"/>
            <w:vAlign w:val="center"/>
          </w:tcPr>
          <w:p w14:paraId="7D9888A0" w14:textId="77777777" w:rsidR="00C8295D" w:rsidRPr="00727D38" w:rsidRDefault="00C8295D" w:rsidP="00C8295D">
            <w:pPr>
              <w:jc w:val="center"/>
              <w:rPr>
                <w:rFonts w:ascii="Times New Roman" w:hAnsi="Times New Roman"/>
                <w:sz w:val="20"/>
                <w:szCs w:val="20"/>
              </w:rPr>
            </w:pPr>
            <w:r w:rsidRPr="00B4079A">
              <w:rPr>
                <w:rFonts w:ascii="Times New Roman" w:hAnsi="Times New Roman"/>
                <w:sz w:val="20"/>
                <w:szCs w:val="20"/>
              </w:rPr>
              <w:t>Муниципальная программа «Развитие экономического потенциала муниципального образования город Кировск с подведомственной территорией</w:t>
            </w:r>
            <w:r w:rsidRPr="00727D38">
              <w:rPr>
                <w:rFonts w:ascii="Times New Roman" w:hAnsi="Times New Roman"/>
                <w:sz w:val="20"/>
                <w:szCs w:val="20"/>
              </w:rPr>
              <w:t>» Подпрограмма «Развитие туризма»</w:t>
            </w:r>
          </w:p>
          <w:p w14:paraId="536C3582" w14:textId="5FBE4F12" w:rsidR="00C8295D" w:rsidRPr="00AE48DE" w:rsidRDefault="00C8295D" w:rsidP="00C8295D">
            <w:pPr>
              <w:spacing w:line="240" w:lineRule="auto"/>
              <w:jc w:val="center"/>
              <w:rPr>
                <w:rFonts w:ascii="Times New Roman" w:hAnsi="Times New Roman"/>
                <w:b/>
                <w:sz w:val="20"/>
                <w:szCs w:val="20"/>
              </w:rPr>
            </w:pPr>
            <w:r w:rsidRPr="00DC3D2A">
              <w:rPr>
                <w:rFonts w:ascii="Times New Roman" w:eastAsiaTheme="minorHAnsi" w:hAnsi="Times New Roman"/>
                <w:sz w:val="20"/>
                <w:szCs w:val="20"/>
              </w:rPr>
              <w:t>https://kirovsk.ru/npa/npa_adm/2025/post_250_210225/</w:t>
            </w:r>
          </w:p>
        </w:tc>
        <w:tc>
          <w:tcPr>
            <w:tcW w:w="2034" w:type="dxa"/>
            <w:gridSpan w:val="6"/>
            <w:shd w:val="clear" w:color="auto" w:fill="auto"/>
            <w:vAlign w:val="center"/>
          </w:tcPr>
          <w:p w14:paraId="794D983C" w14:textId="5CE936AB" w:rsidR="00C8295D" w:rsidRPr="00AE48DE" w:rsidRDefault="00C8295D" w:rsidP="00C8295D">
            <w:pPr>
              <w:spacing w:line="240" w:lineRule="auto"/>
              <w:jc w:val="center"/>
              <w:rPr>
                <w:rFonts w:ascii="Times New Roman" w:hAnsi="Times New Roman"/>
                <w:b/>
                <w:sz w:val="20"/>
                <w:szCs w:val="20"/>
              </w:rPr>
            </w:pPr>
            <w:r w:rsidRPr="00AE48DE">
              <w:rPr>
                <w:rFonts w:ascii="Times New Roman" w:eastAsia="Times New Roman" w:hAnsi="Times New Roman"/>
                <w:color w:val="000000"/>
                <w:sz w:val="20"/>
                <w:szCs w:val="20"/>
                <w:lang w:eastAsia="ru-RU"/>
              </w:rPr>
              <w:t xml:space="preserve">Развитие туристической инфраструктуры Мурманской области, повышение </w:t>
            </w:r>
            <w:r w:rsidRPr="00AE48DE">
              <w:rPr>
                <w:rFonts w:ascii="Times New Roman" w:hAnsi="Times New Roman"/>
                <w:sz w:val="20"/>
                <w:szCs w:val="20"/>
              </w:rPr>
              <w:t>информированности населения муниципального округа город Кировск Мурманской области о возможностях внутреннего туризма в регионе, повышение уровня потребления услуг данного рынка внутренней целевой</w:t>
            </w:r>
            <w:r w:rsidRPr="00AE48DE">
              <w:rPr>
                <w:rFonts w:ascii="Times New Roman" w:hAnsi="Times New Roman"/>
                <w:spacing w:val="2"/>
                <w:sz w:val="20"/>
                <w:szCs w:val="20"/>
              </w:rPr>
              <w:t xml:space="preserve"> </w:t>
            </w:r>
            <w:r w:rsidRPr="00AE48DE">
              <w:rPr>
                <w:rFonts w:ascii="Times New Roman" w:hAnsi="Times New Roman"/>
                <w:sz w:val="20"/>
                <w:szCs w:val="20"/>
              </w:rPr>
              <w:t>аудиторией</w:t>
            </w:r>
          </w:p>
        </w:tc>
        <w:tc>
          <w:tcPr>
            <w:tcW w:w="1784" w:type="dxa"/>
            <w:gridSpan w:val="5"/>
            <w:shd w:val="clear" w:color="auto" w:fill="auto"/>
            <w:vAlign w:val="center"/>
          </w:tcPr>
          <w:p w14:paraId="30D63819" w14:textId="17F2CBDA" w:rsidR="00C8295D" w:rsidRPr="00AE48DE" w:rsidRDefault="00C8295D" w:rsidP="00C8295D">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Ежегодно</w:t>
            </w:r>
          </w:p>
        </w:tc>
        <w:tc>
          <w:tcPr>
            <w:tcW w:w="2278" w:type="dxa"/>
            <w:gridSpan w:val="2"/>
            <w:shd w:val="clear" w:color="auto" w:fill="auto"/>
            <w:vAlign w:val="center"/>
          </w:tcPr>
          <w:p w14:paraId="2D9967AF" w14:textId="3BEA8091" w:rsidR="00C8295D" w:rsidRPr="00AE48DE" w:rsidRDefault="00C8295D" w:rsidP="00C8295D">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r w:rsidR="00CC50CF" w:rsidRPr="00AE48DE" w14:paraId="5AFAE9DD" w14:textId="77777777" w:rsidTr="00E955B5">
        <w:tblPrEx>
          <w:tblLook w:val="04A0" w:firstRow="1" w:lastRow="0" w:firstColumn="1" w:lastColumn="0" w:noHBand="0" w:noVBand="1"/>
        </w:tblPrEx>
        <w:tc>
          <w:tcPr>
            <w:tcW w:w="684" w:type="dxa"/>
            <w:shd w:val="clear" w:color="auto" w:fill="auto"/>
            <w:vAlign w:val="center"/>
          </w:tcPr>
          <w:p w14:paraId="2D84E4FA" w14:textId="5BE844FD" w:rsidR="00CC50CF" w:rsidRPr="00AE48DE" w:rsidRDefault="00CC50CF" w:rsidP="00CC50CF">
            <w:pPr>
              <w:spacing w:line="240" w:lineRule="auto"/>
              <w:jc w:val="center"/>
              <w:rPr>
                <w:rFonts w:ascii="Times New Roman" w:hAnsi="Times New Roman"/>
                <w:b/>
                <w:sz w:val="20"/>
                <w:szCs w:val="20"/>
              </w:rPr>
            </w:pPr>
            <w:r>
              <w:rPr>
                <w:rFonts w:ascii="Times New Roman" w:hAnsi="Times New Roman"/>
                <w:b/>
                <w:sz w:val="20"/>
                <w:szCs w:val="20"/>
              </w:rPr>
              <w:t>17.2</w:t>
            </w:r>
          </w:p>
        </w:tc>
        <w:tc>
          <w:tcPr>
            <w:tcW w:w="2430" w:type="dxa"/>
            <w:shd w:val="clear" w:color="auto" w:fill="auto"/>
            <w:vAlign w:val="center"/>
          </w:tcPr>
          <w:p w14:paraId="5E512362" w14:textId="2E53115F"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Оказание информационных и консультативных услуг для хозяйствующих субъектов частной формы собственности, желающих работать в сфере туризма</w:t>
            </w:r>
          </w:p>
        </w:tc>
        <w:tc>
          <w:tcPr>
            <w:tcW w:w="1957" w:type="dxa"/>
            <w:shd w:val="clear" w:color="auto" w:fill="auto"/>
            <w:vAlign w:val="center"/>
          </w:tcPr>
          <w:p w14:paraId="69C75B43" w14:textId="43CE230F"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Информационная поддержка субъектов частной формы собственности</w:t>
            </w:r>
          </w:p>
        </w:tc>
        <w:tc>
          <w:tcPr>
            <w:tcW w:w="3429" w:type="dxa"/>
            <w:shd w:val="clear" w:color="auto" w:fill="auto"/>
            <w:vAlign w:val="center"/>
          </w:tcPr>
          <w:p w14:paraId="2005126D" w14:textId="25037B7E" w:rsidR="00CC50CF" w:rsidRPr="00AE48DE" w:rsidRDefault="00CC50CF" w:rsidP="00CC50CF">
            <w:pPr>
              <w:spacing w:line="240" w:lineRule="auto"/>
              <w:jc w:val="center"/>
              <w:rPr>
                <w:rFonts w:ascii="Times New Roman" w:eastAsiaTheme="minorHAnsi" w:hAnsi="Times New Roman"/>
                <w:sz w:val="20"/>
                <w:szCs w:val="20"/>
              </w:rPr>
            </w:pPr>
            <w:r w:rsidRPr="00AE48DE">
              <w:rPr>
                <w:rFonts w:ascii="Times New Roman" w:eastAsiaTheme="minorHAnsi" w:hAnsi="Times New Roman"/>
                <w:sz w:val="20"/>
                <w:szCs w:val="20"/>
              </w:rPr>
              <w:t>Отчет по итогам года</w:t>
            </w:r>
          </w:p>
        </w:tc>
        <w:tc>
          <w:tcPr>
            <w:tcW w:w="2034" w:type="dxa"/>
            <w:gridSpan w:val="6"/>
            <w:shd w:val="clear" w:color="auto" w:fill="auto"/>
            <w:vAlign w:val="center"/>
          </w:tcPr>
          <w:p w14:paraId="7DA0A773" w14:textId="341A99AA" w:rsidR="00CC50CF" w:rsidRPr="00AE48DE" w:rsidRDefault="00CC50CF" w:rsidP="00CC50CF">
            <w:pPr>
              <w:spacing w:line="240" w:lineRule="auto"/>
              <w:jc w:val="center"/>
              <w:rPr>
                <w:rFonts w:ascii="Times New Roman" w:hAnsi="Times New Roman"/>
                <w:sz w:val="20"/>
                <w:szCs w:val="20"/>
              </w:rPr>
            </w:pPr>
            <w:r w:rsidRPr="00AE48DE">
              <w:rPr>
                <w:rFonts w:ascii="Times New Roman" w:hAnsi="Times New Roman"/>
                <w:sz w:val="20"/>
                <w:szCs w:val="20"/>
              </w:rPr>
              <w:t>Повышение информированности заинтересованных лиц</w:t>
            </w:r>
          </w:p>
        </w:tc>
        <w:tc>
          <w:tcPr>
            <w:tcW w:w="1784" w:type="dxa"/>
            <w:gridSpan w:val="5"/>
            <w:shd w:val="clear" w:color="auto" w:fill="auto"/>
            <w:vAlign w:val="center"/>
          </w:tcPr>
          <w:p w14:paraId="1744EE66" w14:textId="7B85D4F6" w:rsidR="00CC50CF" w:rsidRPr="00AE48DE" w:rsidRDefault="00CC50CF" w:rsidP="00CC50CF">
            <w:pPr>
              <w:spacing w:line="240" w:lineRule="auto"/>
              <w:jc w:val="center"/>
              <w:rPr>
                <w:rFonts w:ascii="Times New Roman" w:eastAsia="Times New Roman" w:hAnsi="Times New Roman"/>
                <w:sz w:val="20"/>
                <w:szCs w:val="20"/>
                <w:lang w:eastAsia="ru-RU"/>
              </w:rPr>
            </w:pPr>
            <w:r w:rsidRPr="00AE48DE">
              <w:rPr>
                <w:rFonts w:ascii="Times New Roman" w:eastAsiaTheme="minorHAnsi" w:hAnsi="Times New Roman"/>
                <w:sz w:val="20"/>
                <w:szCs w:val="20"/>
              </w:rPr>
              <w:t>По мере необходимости</w:t>
            </w:r>
          </w:p>
        </w:tc>
        <w:tc>
          <w:tcPr>
            <w:tcW w:w="2278" w:type="dxa"/>
            <w:gridSpan w:val="2"/>
            <w:shd w:val="clear" w:color="auto" w:fill="auto"/>
            <w:vAlign w:val="center"/>
          </w:tcPr>
          <w:p w14:paraId="4A7A9034" w14:textId="5847E923"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CC50CF" w:rsidRPr="00AE48DE" w14:paraId="1F370E43" w14:textId="77777777" w:rsidTr="00DC3D2A">
        <w:tblPrEx>
          <w:tblLook w:val="04A0" w:firstRow="1" w:lastRow="0" w:firstColumn="1" w:lastColumn="0" w:noHBand="0" w:noVBand="1"/>
        </w:tblPrEx>
        <w:tc>
          <w:tcPr>
            <w:tcW w:w="684" w:type="dxa"/>
            <w:shd w:val="clear" w:color="auto" w:fill="auto"/>
            <w:vAlign w:val="center"/>
          </w:tcPr>
          <w:p w14:paraId="487DEDDB" w14:textId="69D51C1A" w:rsidR="00CC50CF" w:rsidRPr="00AE48DE" w:rsidRDefault="00CC50CF" w:rsidP="00CC50CF">
            <w:pPr>
              <w:spacing w:line="240" w:lineRule="auto"/>
              <w:jc w:val="center"/>
              <w:rPr>
                <w:rFonts w:ascii="Times New Roman" w:hAnsi="Times New Roman"/>
                <w:b/>
                <w:sz w:val="20"/>
                <w:szCs w:val="20"/>
              </w:rPr>
            </w:pPr>
            <w:bookmarkStart w:id="34" w:name="_Hlk187829972"/>
            <w:bookmarkEnd w:id="32"/>
            <w:r w:rsidRPr="00AE48DE">
              <w:rPr>
                <w:rFonts w:ascii="Times New Roman" w:hAnsi="Times New Roman"/>
                <w:b/>
                <w:sz w:val="20"/>
                <w:szCs w:val="20"/>
              </w:rPr>
              <w:t>1</w:t>
            </w:r>
            <w:r>
              <w:rPr>
                <w:rFonts w:ascii="Times New Roman" w:hAnsi="Times New Roman"/>
                <w:b/>
                <w:sz w:val="20"/>
                <w:szCs w:val="20"/>
              </w:rPr>
              <w:t>7</w:t>
            </w:r>
            <w:r w:rsidRPr="00AE48DE">
              <w:rPr>
                <w:rFonts w:ascii="Times New Roman" w:hAnsi="Times New Roman"/>
                <w:b/>
                <w:sz w:val="20"/>
                <w:szCs w:val="20"/>
              </w:rPr>
              <w:t>.</w:t>
            </w:r>
            <w:r>
              <w:rPr>
                <w:rFonts w:ascii="Times New Roman" w:hAnsi="Times New Roman"/>
                <w:b/>
                <w:sz w:val="20"/>
                <w:szCs w:val="20"/>
              </w:rPr>
              <w:t>3</w:t>
            </w:r>
          </w:p>
        </w:tc>
        <w:tc>
          <w:tcPr>
            <w:tcW w:w="2430" w:type="dxa"/>
            <w:shd w:val="clear" w:color="auto" w:fill="auto"/>
            <w:vAlign w:val="center"/>
          </w:tcPr>
          <w:p w14:paraId="221AD7BB" w14:textId="007979C0" w:rsidR="00CC50CF" w:rsidRPr="00CC50CF" w:rsidRDefault="00CC50CF" w:rsidP="00CC50CF">
            <w:pPr>
              <w:spacing w:line="240" w:lineRule="auto"/>
              <w:ind w:firstLine="142"/>
              <w:jc w:val="both"/>
              <w:rPr>
                <w:rFonts w:ascii="Times New Roman" w:hAnsi="Times New Roman"/>
                <w:b/>
                <w:sz w:val="20"/>
                <w:szCs w:val="20"/>
              </w:rPr>
            </w:pPr>
            <w:r w:rsidRPr="00CC50CF">
              <w:rPr>
                <w:rFonts w:ascii="Times New Roman" w:hAnsi="Times New Roman"/>
                <w:sz w:val="20"/>
                <w:szCs w:val="20"/>
              </w:rPr>
              <w:t>Проект «Школа юного экскурсовода»</w:t>
            </w:r>
          </w:p>
        </w:tc>
        <w:tc>
          <w:tcPr>
            <w:tcW w:w="1957" w:type="dxa"/>
            <w:shd w:val="clear" w:color="auto" w:fill="auto"/>
            <w:vAlign w:val="center"/>
          </w:tcPr>
          <w:p w14:paraId="7AD2ED5B" w14:textId="6F140135" w:rsidR="00CC50CF" w:rsidRPr="00AE48DE" w:rsidRDefault="00CC50CF" w:rsidP="00CC50CF">
            <w:pPr>
              <w:spacing w:line="240" w:lineRule="auto"/>
              <w:ind w:firstLine="142"/>
              <w:jc w:val="both"/>
              <w:rPr>
                <w:rFonts w:ascii="Times New Roman" w:hAnsi="Times New Roman"/>
                <w:b/>
                <w:sz w:val="20"/>
                <w:szCs w:val="20"/>
              </w:rPr>
            </w:pPr>
            <w:r>
              <w:rPr>
                <w:rFonts w:ascii="Times New Roman" w:eastAsia="Times New Roman" w:hAnsi="Times New Roman"/>
                <w:sz w:val="20"/>
                <w:szCs w:val="20"/>
              </w:rPr>
              <w:t>Д</w:t>
            </w:r>
            <w:r w:rsidRPr="00CC50CF">
              <w:rPr>
                <w:rFonts w:ascii="Times New Roman" w:eastAsia="Times New Roman" w:hAnsi="Times New Roman"/>
                <w:sz w:val="20"/>
                <w:szCs w:val="20"/>
              </w:rPr>
              <w:t xml:space="preserve">ефицит профессиональных </w:t>
            </w:r>
            <w:r>
              <w:rPr>
                <w:rFonts w:ascii="Times New Roman" w:eastAsia="Times New Roman" w:hAnsi="Times New Roman"/>
                <w:sz w:val="20"/>
                <w:szCs w:val="20"/>
              </w:rPr>
              <w:t>гидов</w:t>
            </w:r>
          </w:p>
        </w:tc>
        <w:tc>
          <w:tcPr>
            <w:tcW w:w="3429" w:type="dxa"/>
            <w:shd w:val="clear" w:color="auto" w:fill="auto"/>
            <w:vAlign w:val="center"/>
          </w:tcPr>
          <w:p w14:paraId="08E8C6C1" w14:textId="7E64D464" w:rsidR="00CC50CF" w:rsidRPr="00AE48DE" w:rsidRDefault="00CC50CF" w:rsidP="00CC50CF">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Отчет по итогам года</w:t>
            </w:r>
          </w:p>
        </w:tc>
        <w:tc>
          <w:tcPr>
            <w:tcW w:w="2034" w:type="dxa"/>
            <w:gridSpan w:val="6"/>
            <w:shd w:val="clear" w:color="auto" w:fill="auto"/>
            <w:vAlign w:val="center"/>
          </w:tcPr>
          <w:p w14:paraId="651D95FB" w14:textId="2B564AE5" w:rsidR="00CC50CF" w:rsidRPr="00CC50CF" w:rsidRDefault="00CC50CF" w:rsidP="00CC50CF">
            <w:pPr>
              <w:spacing w:line="240" w:lineRule="auto"/>
              <w:jc w:val="center"/>
              <w:rPr>
                <w:rFonts w:ascii="Times New Roman" w:hAnsi="Times New Roman"/>
                <w:b/>
                <w:sz w:val="20"/>
                <w:szCs w:val="20"/>
              </w:rPr>
            </w:pPr>
            <w:r w:rsidRPr="00CC50CF">
              <w:rPr>
                <w:rFonts w:ascii="Times New Roman" w:eastAsia="Times New Roman" w:hAnsi="Times New Roman"/>
                <w:sz w:val="20"/>
                <w:szCs w:val="20"/>
              </w:rPr>
              <w:t>Решение проблемы с дефицитом профессиональных кадров</w:t>
            </w:r>
          </w:p>
        </w:tc>
        <w:tc>
          <w:tcPr>
            <w:tcW w:w="1784" w:type="dxa"/>
            <w:gridSpan w:val="5"/>
            <w:shd w:val="clear" w:color="auto" w:fill="auto"/>
            <w:vAlign w:val="center"/>
          </w:tcPr>
          <w:p w14:paraId="3B0F9D0B" w14:textId="2AFA5F32" w:rsidR="00CC50CF" w:rsidRPr="00CC50CF" w:rsidRDefault="00CC50CF" w:rsidP="00CC50CF">
            <w:pPr>
              <w:spacing w:line="240" w:lineRule="auto"/>
              <w:jc w:val="center"/>
              <w:rPr>
                <w:rFonts w:ascii="Times New Roman" w:hAnsi="Times New Roman"/>
                <w:sz w:val="20"/>
                <w:szCs w:val="20"/>
              </w:rPr>
            </w:pPr>
            <w:r w:rsidRPr="00CC50CF">
              <w:rPr>
                <w:rFonts w:ascii="Times New Roman" w:hAnsi="Times New Roman"/>
                <w:sz w:val="20"/>
                <w:szCs w:val="20"/>
              </w:rPr>
              <w:t>2023-2025</w:t>
            </w:r>
          </w:p>
        </w:tc>
        <w:tc>
          <w:tcPr>
            <w:tcW w:w="2278" w:type="dxa"/>
            <w:gridSpan w:val="2"/>
            <w:shd w:val="clear" w:color="auto" w:fill="auto"/>
            <w:vAlign w:val="center"/>
          </w:tcPr>
          <w:p w14:paraId="6108872F" w14:textId="00CC8187" w:rsidR="00CC50CF" w:rsidRPr="00CC50CF" w:rsidRDefault="00CC50CF" w:rsidP="00CC50CF">
            <w:pPr>
              <w:spacing w:line="240" w:lineRule="auto"/>
              <w:ind w:firstLine="142"/>
              <w:jc w:val="center"/>
              <w:rPr>
                <w:rFonts w:ascii="Times New Roman" w:hAnsi="Times New Roman"/>
                <w:sz w:val="20"/>
                <w:szCs w:val="20"/>
              </w:rPr>
            </w:pPr>
            <w:r w:rsidRPr="00CC50CF">
              <w:rPr>
                <w:rFonts w:ascii="Times New Roman" w:hAnsi="Times New Roman"/>
                <w:sz w:val="20"/>
                <w:szCs w:val="20"/>
              </w:rPr>
              <w:t>АНО «АРТ»</w:t>
            </w:r>
          </w:p>
        </w:tc>
      </w:tr>
      <w:bookmarkEnd w:id="34"/>
      <w:tr w:rsidR="00CC50CF" w:rsidRPr="00AE48DE" w14:paraId="51D67D07" w14:textId="77777777" w:rsidTr="00DC3D2A">
        <w:tblPrEx>
          <w:tblLook w:val="04A0" w:firstRow="1" w:lastRow="0" w:firstColumn="1" w:lastColumn="0" w:noHBand="0" w:noVBand="1"/>
        </w:tblPrEx>
        <w:tc>
          <w:tcPr>
            <w:tcW w:w="684" w:type="dxa"/>
            <w:shd w:val="clear" w:color="auto" w:fill="auto"/>
            <w:vAlign w:val="center"/>
          </w:tcPr>
          <w:p w14:paraId="1F3D96BC" w14:textId="369DC372"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1</w:t>
            </w:r>
            <w:r>
              <w:rPr>
                <w:rFonts w:ascii="Times New Roman" w:hAnsi="Times New Roman"/>
                <w:b/>
                <w:sz w:val="20"/>
                <w:szCs w:val="20"/>
              </w:rPr>
              <w:t>7</w:t>
            </w:r>
            <w:r w:rsidRPr="00AE48DE">
              <w:rPr>
                <w:rFonts w:ascii="Times New Roman" w:hAnsi="Times New Roman"/>
                <w:b/>
                <w:sz w:val="20"/>
                <w:szCs w:val="20"/>
              </w:rPr>
              <w:t>.</w:t>
            </w:r>
            <w:r>
              <w:rPr>
                <w:rFonts w:ascii="Times New Roman" w:hAnsi="Times New Roman"/>
                <w:b/>
                <w:sz w:val="20"/>
                <w:szCs w:val="20"/>
              </w:rPr>
              <w:t>4</w:t>
            </w:r>
          </w:p>
        </w:tc>
        <w:tc>
          <w:tcPr>
            <w:tcW w:w="2430" w:type="dxa"/>
            <w:shd w:val="clear" w:color="auto" w:fill="auto"/>
            <w:vAlign w:val="center"/>
          </w:tcPr>
          <w:p w14:paraId="18CC7634" w14:textId="2A9E4356"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Мониторинг состояния и развития конкурентной среды на рынке внутреннего и въездного туризма</w:t>
            </w:r>
          </w:p>
        </w:tc>
        <w:tc>
          <w:tcPr>
            <w:tcW w:w="1957" w:type="dxa"/>
            <w:shd w:val="clear" w:color="auto" w:fill="auto"/>
            <w:vAlign w:val="center"/>
          </w:tcPr>
          <w:p w14:paraId="76DF5C70" w14:textId="148A1030"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71EA33B0" w14:textId="0F9BC207" w:rsidR="00CC50CF" w:rsidRPr="00AE48DE" w:rsidRDefault="00CC50CF" w:rsidP="00CC50CF">
            <w:pPr>
              <w:spacing w:line="240" w:lineRule="auto"/>
              <w:jc w:val="center"/>
              <w:rPr>
                <w:rFonts w:ascii="Times New Roman" w:eastAsiaTheme="minorHAnsi" w:hAnsi="Times New Roman"/>
                <w:sz w:val="20"/>
                <w:szCs w:val="20"/>
              </w:rPr>
            </w:pPr>
            <w:r w:rsidRPr="00AE48DE">
              <w:rPr>
                <w:rFonts w:ascii="Times New Roman" w:eastAsiaTheme="minorHAnsi" w:hAnsi="Times New Roman"/>
                <w:sz w:val="20"/>
                <w:szCs w:val="20"/>
              </w:rPr>
              <w:t>Аналитический отчет о результатах мониторинга</w:t>
            </w:r>
          </w:p>
        </w:tc>
        <w:tc>
          <w:tcPr>
            <w:tcW w:w="2034" w:type="dxa"/>
            <w:gridSpan w:val="6"/>
            <w:shd w:val="clear" w:color="auto" w:fill="auto"/>
            <w:vAlign w:val="center"/>
          </w:tcPr>
          <w:p w14:paraId="40CDE2A5" w14:textId="656F500C" w:rsidR="00CC50CF" w:rsidRPr="00AE48DE" w:rsidRDefault="00CC50CF" w:rsidP="00CC50CF">
            <w:pPr>
              <w:spacing w:line="240" w:lineRule="auto"/>
              <w:jc w:val="center"/>
              <w:rPr>
                <w:rFonts w:ascii="Times New Roman" w:hAnsi="Times New Roman"/>
                <w:sz w:val="20"/>
                <w:szCs w:val="20"/>
              </w:rPr>
            </w:pPr>
            <w:r w:rsidRPr="00AE48DE">
              <w:rPr>
                <w:rFonts w:ascii="Times New Roman" w:hAnsi="Times New Roman"/>
                <w:sz w:val="20"/>
                <w:szCs w:val="20"/>
              </w:rPr>
              <w:t>Корректировка мероприятий «дорожной карты» при выявлении неблагопри</w:t>
            </w:r>
            <w:r w:rsidRPr="00AE48DE">
              <w:rPr>
                <w:rFonts w:ascii="Times New Roman" w:hAnsi="Times New Roman"/>
                <w:sz w:val="20"/>
                <w:szCs w:val="20"/>
              </w:rPr>
              <w:lastRenderedPageBreak/>
              <w:t>ятных условий ведения деятельности на рынке</w:t>
            </w:r>
          </w:p>
        </w:tc>
        <w:tc>
          <w:tcPr>
            <w:tcW w:w="1784" w:type="dxa"/>
            <w:gridSpan w:val="5"/>
            <w:shd w:val="clear" w:color="auto" w:fill="auto"/>
            <w:vAlign w:val="center"/>
          </w:tcPr>
          <w:p w14:paraId="357CA996" w14:textId="7A5EBD77" w:rsidR="00CC50CF" w:rsidRPr="00AE48DE" w:rsidRDefault="00CC50CF" w:rsidP="00CC50CF">
            <w:pPr>
              <w:autoSpaceDE w:val="0"/>
              <w:autoSpaceDN w:val="0"/>
              <w:adjustRightInd w:val="0"/>
              <w:spacing w:line="240" w:lineRule="auto"/>
              <w:jc w:val="center"/>
              <w:rPr>
                <w:rFonts w:ascii="Times New Roman" w:eastAsiaTheme="minorHAnsi" w:hAnsi="Times New Roman"/>
                <w:sz w:val="20"/>
                <w:szCs w:val="20"/>
              </w:rPr>
            </w:pPr>
            <w:r w:rsidRPr="00AE48DE">
              <w:rPr>
                <w:rFonts w:ascii="Times New Roman" w:eastAsia="Times New Roman" w:hAnsi="Times New Roman"/>
                <w:sz w:val="20"/>
                <w:szCs w:val="20"/>
                <w:lang w:eastAsia="ru-RU"/>
              </w:rPr>
              <w:lastRenderedPageBreak/>
              <w:t xml:space="preserve">Ежегодно до 1 </w:t>
            </w:r>
            <w:r>
              <w:rPr>
                <w:rFonts w:ascii="Times New Roman" w:eastAsia="Times New Roman" w:hAnsi="Times New Roman"/>
                <w:sz w:val="20"/>
                <w:szCs w:val="20"/>
                <w:lang w:eastAsia="ru-RU"/>
              </w:rPr>
              <w:t>февраля</w:t>
            </w:r>
            <w:r w:rsidRPr="00AE48DE">
              <w:rPr>
                <w:rFonts w:ascii="Times New Roman" w:eastAsia="Times New Roman" w:hAnsi="Times New Roman"/>
                <w:sz w:val="20"/>
                <w:szCs w:val="20"/>
                <w:lang w:eastAsia="ru-RU"/>
              </w:rPr>
              <w:t xml:space="preserve"> года, следующего за отчетным</w:t>
            </w:r>
          </w:p>
        </w:tc>
        <w:tc>
          <w:tcPr>
            <w:tcW w:w="2278" w:type="dxa"/>
            <w:gridSpan w:val="2"/>
            <w:shd w:val="clear" w:color="auto" w:fill="auto"/>
            <w:vAlign w:val="center"/>
          </w:tcPr>
          <w:p w14:paraId="1F9767A8" w14:textId="77777777"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0A82AA93" w14:textId="0E706164"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lastRenderedPageBreak/>
              <w:t>МКУ «Центр развития бизнеса г. Кировска»</w:t>
            </w:r>
          </w:p>
        </w:tc>
      </w:tr>
      <w:tr w:rsidR="00CC50CF" w14:paraId="601791A7" w14:textId="77777777" w:rsidTr="00A55CFD">
        <w:trPr>
          <w:trHeight w:val="340"/>
        </w:trPr>
        <w:tc>
          <w:tcPr>
            <w:tcW w:w="684" w:type="dxa"/>
            <w:shd w:val="clear" w:color="auto" w:fill="D9D9D9" w:themeFill="background1" w:themeFillShade="D9"/>
            <w:vAlign w:val="center"/>
          </w:tcPr>
          <w:p w14:paraId="3A10A3E1" w14:textId="23E26754" w:rsidR="00CC50CF" w:rsidRDefault="00CC50CF" w:rsidP="00CC50CF">
            <w:pPr>
              <w:spacing w:line="240" w:lineRule="auto"/>
              <w:jc w:val="center"/>
              <w:rPr>
                <w:rFonts w:ascii="Times New Roman" w:hAnsi="Times New Roman"/>
                <w:b/>
                <w:sz w:val="20"/>
                <w:szCs w:val="20"/>
              </w:rPr>
            </w:pPr>
            <w:r>
              <w:rPr>
                <w:rFonts w:ascii="Times New Roman" w:hAnsi="Times New Roman"/>
                <w:b/>
                <w:sz w:val="20"/>
                <w:szCs w:val="20"/>
              </w:rPr>
              <w:lastRenderedPageBreak/>
              <w:t>18.</w:t>
            </w:r>
          </w:p>
        </w:tc>
        <w:tc>
          <w:tcPr>
            <w:tcW w:w="13912" w:type="dxa"/>
            <w:gridSpan w:val="16"/>
            <w:shd w:val="clear" w:color="auto" w:fill="D9D9D9" w:themeFill="background1" w:themeFillShade="D9"/>
            <w:vAlign w:val="center"/>
          </w:tcPr>
          <w:p w14:paraId="2B6BC2A9" w14:textId="5B76C09F" w:rsidR="00CC50CF"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Рынок услуг связи, в том числе широкополосного доступа к информационно-телекоммуникационной сети Интернет</w:t>
            </w:r>
          </w:p>
        </w:tc>
      </w:tr>
      <w:tr w:rsidR="00CC50CF" w:rsidRPr="00AE48DE" w14:paraId="2F433910" w14:textId="77777777" w:rsidTr="001831D7">
        <w:tblPrEx>
          <w:tblLook w:val="04A0" w:firstRow="1" w:lastRow="0" w:firstColumn="1" w:lastColumn="0" w:noHBand="0" w:noVBand="1"/>
        </w:tblPrEx>
        <w:tc>
          <w:tcPr>
            <w:tcW w:w="14596" w:type="dxa"/>
            <w:gridSpan w:val="17"/>
            <w:shd w:val="clear" w:color="auto" w:fill="auto"/>
            <w:vAlign w:val="center"/>
          </w:tcPr>
          <w:p w14:paraId="1DBC78AF" w14:textId="2994A7AB" w:rsidR="00CC50CF" w:rsidRPr="00AE48DE" w:rsidRDefault="00CC50CF" w:rsidP="00CC50CF">
            <w:pPr>
              <w:pStyle w:val="ConsPlusNormal"/>
              <w:ind w:firstLine="142"/>
              <w:jc w:val="both"/>
              <w:rPr>
                <w:rFonts w:ascii="Times New Roman" w:hAnsi="Times New Roman" w:cs="Times New Roman"/>
                <w:b/>
                <w:sz w:val="20"/>
              </w:rPr>
            </w:pPr>
            <w:bookmarkStart w:id="35" w:name="_Hlk187930337"/>
            <w:r w:rsidRPr="00AE48DE">
              <w:rPr>
                <w:rFonts w:ascii="Times New Roman" w:hAnsi="Times New Roman" w:cs="Times New Roman"/>
                <w:b/>
                <w:sz w:val="20"/>
                <w:lang w:val="en-US"/>
              </w:rPr>
              <w:t>I</w:t>
            </w:r>
            <w:r w:rsidRPr="00AE48DE">
              <w:rPr>
                <w:rFonts w:ascii="Times New Roman" w:hAnsi="Times New Roman" w:cs="Times New Roman"/>
                <w:b/>
                <w:sz w:val="20"/>
              </w:rPr>
              <w:t>. Исходная информация в отношении ситуации и проблематики на рынке.</w:t>
            </w:r>
          </w:p>
          <w:p w14:paraId="2190F5F1" w14:textId="4365B8C4"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На территории муниципального образования не зарегистрированы организации, оказывающие услуги связи в сфере предоставления широкополосного доступа к информационно-телекоммуникационной сети «Интернет».</w:t>
            </w:r>
          </w:p>
          <w:p w14:paraId="5137F59E" w14:textId="2849B07B" w:rsidR="00CC50CF" w:rsidRPr="00AE48DE" w:rsidRDefault="00CC50CF" w:rsidP="00CC50CF">
            <w:pPr>
              <w:spacing w:line="240" w:lineRule="auto"/>
              <w:ind w:firstLine="142"/>
              <w:jc w:val="both"/>
              <w:rPr>
                <w:rFonts w:ascii="Times New Roman" w:hAnsi="Times New Roman"/>
                <w:color w:val="000000"/>
                <w:sz w:val="20"/>
                <w:szCs w:val="20"/>
              </w:rPr>
            </w:pPr>
            <w:r w:rsidRPr="00AE48DE">
              <w:rPr>
                <w:rFonts w:ascii="Times New Roman" w:hAnsi="Times New Roman"/>
                <w:sz w:val="20"/>
                <w:szCs w:val="20"/>
              </w:rPr>
              <w:t xml:space="preserve">В настоящее время рынок является развитым с высоким уровнем конкуренции, на рынке фактически предоставляют услуги все крупнейшие федеральные операторы связи, а также ряд региональных операторов связи. Муниципальное образование муниципальный округ город Кировск с подведомственной территорией Мурманской области </w:t>
            </w:r>
            <w:r w:rsidRPr="00AE48DE">
              <w:rPr>
                <w:rFonts w:ascii="Times New Roman" w:hAnsi="Times New Roman"/>
                <w:color w:val="000000"/>
                <w:sz w:val="20"/>
                <w:szCs w:val="20"/>
              </w:rPr>
              <w:t>имеет достаточно большой охват населения высокоскоростным доступом в сеть Интернет. Порядка 80% населения имеет постоянный доступ в сеть Интернет, в том числе и через мобильных операторов.</w:t>
            </w:r>
          </w:p>
          <w:p w14:paraId="6AD68AC8" w14:textId="77777777"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Основными административными и экономическими барьерами для входа на рынок являются:</w:t>
            </w:r>
          </w:p>
          <w:p w14:paraId="4397196F" w14:textId="77777777"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 деятельность является лицензируемой в соответствии с действующим законодательством;</w:t>
            </w:r>
          </w:p>
          <w:p w14:paraId="16B79E0E" w14:textId="77777777"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 высокий уровень капитальных затрат для начала предоставления услуг;</w:t>
            </w:r>
          </w:p>
          <w:p w14:paraId="1D3733B0" w14:textId="77777777"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 высокий уровень насыщенности рынка.</w:t>
            </w:r>
          </w:p>
          <w:p w14:paraId="060FC44D" w14:textId="77777777"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Администрация муниципального округа город Кировск Мурманской области оказывает содействие операторам связи в процессе их деятельности в пределах своих полномочий; преимущественно это связано с решением вопросов о предоставлении земельных участков для строительства сооружений связи.</w:t>
            </w:r>
          </w:p>
          <w:p w14:paraId="734C4DA4" w14:textId="46F10304" w:rsidR="00CC50CF" w:rsidRPr="00AE48DE" w:rsidRDefault="00CC50CF" w:rsidP="00CC50CF">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II. Доля хозяйствующих субъектов частной формы собственности на рынке.</w:t>
            </w:r>
          </w:p>
          <w:p w14:paraId="514B7447" w14:textId="2E043274" w:rsidR="00CC50CF" w:rsidRPr="00AE48DE" w:rsidRDefault="00CC50CF" w:rsidP="00CC50CF">
            <w:pPr>
              <w:autoSpaceDE w:val="0"/>
              <w:autoSpaceDN w:val="0"/>
              <w:adjustRightInd w:val="0"/>
              <w:spacing w:line="240" w:lineRule="auto"/>
              <w:ind w:firstLine="142"/>
              <w:contextualSpacing/>
              <w:jc w:val="both"/>
              <w:rPr>
                <w:rFonts w:ascii="Times New Roman" w:hAnsi="Times New Roman"/>
                <w:sz w:val="20"/>
                <w:szCs w:val="20"/>
              </w:rPr>
            </w:pPr>
            <w:r w:rsidRPr="00AE48DE">
              <w:rPr>
                <w:rFonts w:ascii="Times New Roman" w:hAnsi="Times New Roman"/>
                <w:sz w:val="20"/>
                <w:szCs w:val="20"/>
              </w:rPr>
              <w:t>Доля хозяйствующих субъектов частной формы собственности составляет 100 %.</w:t>
            </w:r>
          </w:p>
          <w:p w14:paraId="56B8B09E" w14:textId="270D9DA0" w:rsidR="00CC50CF" w:rsidRPr="00AE48DE" w:rsidRDefault="00CC50CF" w:rsidP="00CC50CF">
            <w:pPr>
              <w:autoSpaceDE w:val="0"/>
              <w:autoSpaceDN w:val="0"/>
              <w:adjustRightInd w:val="0"/>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val="en-US" w:eastAsia="ru-RU"/>
              </w:rPr>
              <w:t>III</w:t>
            </w:r>
            <w:r w:rsidRPr="00AE48DE">
              <w:rPr>
                <w:rFonts w:ascii="Times New Roman" w:eastAsia="Times New Roman" w:hAnsi="Times New Roman"/>
                <w:b/>
                <w:sz w:val="20"/>
                <w:szCs w:val="20"/>
                <w:lang w:eastAsia="ru-RU"/>
              </w:rPr>
              <w:t>. Оценка состояния конкурентной среды бизнес-объединениями и потребителями.</w:t>
            </w:r>
          </w:p>
          <w:p w14:paraId="5ED20FC5" w14:textId="04E53F5C" w:rsidR="00CC50CF" w:rsidRDefault="00CC50CF" w:rsidP="00CC50CF">
            <w:pPr>
              <w:spacing w:line="240" w:lineRule="auto"/>
              <w:ind w:firstLine="142"/>
              <w:jc w:val="both"/>
            </w:pPr>
            <w:r w:rsidRPr="0084622E">
              <w:rPr>
                <w:rFonts w:ascii="Times New Roman" w:hAnsi="Times New Roman"/>
                <w:sz w:val="20"/>
                <w:szCs w:val="20"/>
              </w:rPr>
              <w:t>В соответствии с данными отчета научно-</w:t>
            </w:r>
            <w:r w:rsidRPr="001E7919">
              <w:rPr>
                <w:rFonts w:ascii="Times New Roman" w:hAnsi="Times New Roman"/>
                <w:sz w:val="20"/>
                <w:szCs w:val="20"/>
              </w:rPr>
              <w:t xml:space="preserve">исследовательской работе по результатам проведения мониторинга состояния и развития конкуренции на рынках товаров, работ и услуг </w:t>
            </w:r>
            <w:r w:rsidRPr="00DB6832">
              <w:rPr>
                <w:rFonts w:ascii="Times New Roman" w:hAnsi="Times New Roman"/>
                <w:sz w:val="20"/>
                <w:szCs w:val="20"/>
              </w:rPr>
              <w:t>Мурманской области за 2024 год, сформированного ФГАОУ ВО «МАУ»</w:t>
            </w:r>
            <w:r w:rsidRPr="00DB6832">
              <w:rPr>
                <w:rFonts w:ascii="Times New Roman" w:hAnsi="Times New Roman"/>
                <w:sz w:val="20"/>
                <w:szCs w:val="20"/>
                <w:vertAlign w:val="superscript"/>
              </w:rPr>
              <w:t>3</w:t>
            </w:r>
            <w:r w:rsidRPr="00DB6832">
              <w:rPr>
                <w:rFonts w:ascii="Times New Roman" w:hAnsi="Times New Roman"/>
                <w:sz w:val="20"/>
                <w:szCs w:val="20"/>
              </w:rPr>
              <w:t xml:space="preserve"> представители предпринимательского сообщества отнесли рынок к </w:t>
            </w:r>
            <w:r>
              <w:rPr>
                <w:rFonts w:ascii="Times New Roman" w:hAnsi="Times New Roman"/>
                <w:sz w:val="20"/>
                <w:szCs w:val="20"/>
              </w:rPr>
              <w:t>отрасли с высокой</w:t>
            </w:r>
            <w:r w:rsidRPr="00DB6832">
              <w:rPr>
                <w:rFonts w:ascii="Times New Roman" w:hAnsi="Times New Roman"/>
                <w:sz w:val="20"/>
                <w:szCs w:val="20"/>
              </w:rPr>
              <w:t xml:space="preserve"> </w:t>
            </w:r>
            <w:r w:rsidRPr="001D48AC">
              <w:rPr>
                <w:rFonts w:ascii="Times New Roman" w:hAnsi="Times New Roman"/>
                <w:sz w:val="20"/>
                <w:szCs w:val="20"/>
              </w:rPr>
              <w:t xml:space="preserve">конкуренцией. </w:t>
            </w:r>
            <w:r w:rsidRPr="00952E11">
              <w:rPr>
                <w:rFonts w:ascii="Times New Roman" w:hAnsi="Times New Roman"/>
                <w:sz w:val="20"/>
                <w:szCs w:val="20"/>
              </w:rPr>
              <w:t>Респондентами отмечены следующие административные барьеры:</w:t>
            </w:r>
            <w:r w:rsidRPr="001D48AC">
              <w:rPr>
                <w:rFonts w:ascii="Times New Roman" w:hAnsi="Times New Roman"/>
                <w:sz w:val="20"/>
                <w:szCs w:val="20"/>
              </w:rPr>
              <w:t xml:space="preserve"> незначительно выражены барьеры: нестабильность российского законодательства, 84 регулирующего предпринимательскую деятельность; коррупция; сложность/затянутость процедуры получения лицензий; ограничение/сложность доступа к закупкам компаний с государственным участием и субъектов естественных монополий; ограничение органами власти инициатив по организации совместной деятельности малых предприятий.</w:t>
            </w:r>
          </w:p>
          <w:p w14:paraId="03448B58" w14:textId="62407B96" w:rsidR="00CC50CF" w:rsidRPr="0084622E" w:rsidRDefault="00CC50CF" w:rsidP="00CC50CF">
            <w:pPr>
              <w:spacing w:line="240" w:lineRule="auto"/>
              <w:ind w:firstLine="142"/>
              <w:jc w:val="both"/>
              <w:rPr>
                <w:rFonts w:ascii="Times New Roman" w:hAnsi="Times New Roman"/>
                <w:sz w:val="20"/>
                <w:szCs w:val="20"/>
                <w:u w:val="single"/>
                <w:shd w:val="clear" w:color="auto" w:fill="FFFFFF"/>
              </w:rPr>
            </w:pPr>
            <w:r w:rsidRPr="00784CD4">
              <w:rPr>
                <w:rFonts w:ascii="Times New Roman" w:hAnsi="Times New Roman"/>
                <w:sz w:val="20"/>
                <w:szCs w:val="20"/>
                <w:u w:val="single"/>
              </w:rPr>
              <w:t xml:space="preserve">Оценка удовлетворённости потребителей по итогам мониторинга состояния и развития конкурентной среды на рынках товаров, работ </w:t>
            </w:r>
            <w:r w:rsidRPr="00784CD4">
              <w:rPr>
                <w:rFonts w:ascii="Times New Roman" w:hAnsi="Times New Roman"/>
                <w:sz w:val="20"/>
                <w:szCs w:val="20"/>
                <w:u w:val="single"/>
                <w:shd w:val="clear" w:color="auto" w:fill="FFFFFF"/>
              </w:rPr>
              <w:t xml:space="preserve">муниципального округа город </w:t>
            </w:r>
            <w:r w:rsidRPr="0084622E">
              <w:rPr>
                <w:rFonts w:ascii="Times New Roman" w:hAnsi="Times New Roman"/>
                <w:sz w:val="20"/>
                <w:szCs w:val="20"/>
                <w:u w:val="single"/>
                <w:shd w:val="clear" w:color="auto" w:fill="FFFFFF"/>
              </w:rPr>
              <w:t>Кировск Мурманской области в 2024 году:</w:t>
            </w:r>
          </w:p>
          <w:p w14:paraId="2B5698E8" w14:textId="1B2CFA08" w:rsidR="00CC50CF" w:rsidRPr="001D48AC" w:rsidRDefault="00CC50CF" w:rsidP="00CC50CF">
            <w:pPr>
              <w:spacing w:line="240" w:lineRule="auto"/>
              <w:ind w:firstLine="142"/>
              <w:jc w:val="both"/>
              <w:rPr>
                <w:rFonts w:ascii="Times New Roman" w:hAnsi="Times New Roman"/>
                <w:sz w:val="20"/>
                <w:szCs w:val="20"/>
              </w:rPr>
            </w:pPr>
            <w:r w:rsidRPr="001D48AC">
              <w:rPr>
                <w:rFonts w:ascii="Times New Roman" w:hAnsi="Times New Roman"/>
                <w:sz w:val="20"/>
                <w:szCs w:val="20"/>
              </w:rPr>
              <w:t>Ценовая политика удовлетворяет 42,9% респондента, при этом мнения по качеству оказания услуг связи разделились: 54,3% опрошенных не удовлетворены, 34,3% - удовлетворены. Количество организаций представляют услуги связи, в том числе доступа к сети «Интернет» по мнению 62,9% опрошенных не изменилось. 71,4% опрошенных отметили увеличение цен, при том</w:t>
            </w:r>
            <w:r>
              <w:rPr>
                <w:rFonts w:ascii="Times New Roman" w:hAnsi="Times New Roman"/>
                <w:sz w:val="20"/>
                <w:szCs w:val="20"/>
              </w:rPr>
              <w:t>,</w:t>
            </w:r>
            <w:r w:rsidRPr="001D48AC">
              <w:rPr>
                <w:rFonts w:ascii="Times New Roman" w:hAnsi="Times New Roman"/>
                <w:sz w:val="20"/>
                <w:szCs w:val="20"/>
              </w:rPr>
              <w:t xml:space="preserve"> что 42,9% респондента считают, что качество предоставления услуг за 3 года не изменилось, что встает в разрез с современным обществом. Также 57,1% опрошенных считают, что возможность количество организаций, предоставляющих услуги связи, в том числе широкополосного доступа к информационно-телекоммуникационной сети «Интернет» в течении последних трех лет не изменилось.</w:t>
            </w:r>
          </w:p>
          <w:p w14:paraId="186EA2E0" w14:textId="5064CF8D" w:rsidR="00CC50CF" w:rsidRPr="00AE48DE" w:rsidRDefault="00CC50CF" w:rsidP="00CC50CF">
            <w:pPr>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IV. Характерные особенности рынка.</w:t>
            </w:r>
          </w:p>
          <w:p w14:paraId="676B2FDB" w14:textId="5BB7A5CB" w:rsidR="00CC50CF" w:rsidRPr="00AE48DE" w:rsidRDefault="00CC50CF" w:rsidP="00CC50CF">
            <w:pPr>
              <w:autoSpaceDE w:val="0"/>
              <w:autoSpaceDN w:val="0"/>
              <w:adjustRightInd w:val="0"/>
              <w:spacing w:line="240" w:lineRule="auto"/>
              <w:ind w:firstLine="142"/>
              <w:jc w:val="both"/>
              <w:rPr>
                <w:rFonts w:ascii="Times New Roman" w:hAnsi="Times New Roman"/>
                <w:sz w:val="20"/>
                <w:szCs w:val="20"/>
              </w:rPr>
            </w:pPr>
            <w:r w:rsidRPr="00AE48DE">
              <w:rPr>
                <w:rFonts w:ascii="Times New Roman" w:hAnsi="Times New Roman"/>
                <w:sz w:val="20"/>
                <w:szCs w:val="20"/>
              </w:rPr>
              <w:t>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w:t>
            </w:r>
          </w:p>
          <w:p w14:paraId="1617E583" w14:textId="2F603949" w:rsidR="00CC50CF" w:rsidRPr="00AE48DE" w:rsidRDefault="00CC50CF" w:rsidP="00CC50CF">
            <w:pPr>
              <w:pStyle w:val="Default"/>
              <w:ind w:firstLine="142"/>
              <w:jc w:val="both"/>
              <w:rPr>
                <w:color w:val="auto"/>
                <w:sz w:val="20"/>
                <w:szCs w:val="20"/>
              </w:rPr>
            </w:pPr>
            <w:r w:rsidRPr="00AE48DE">
              <w:rPr>
                <w:color w:val="auto"/>
                <w:sz w:val="20"/>
                <w:szCs w:val="20"/>
              </w:rPr>
              <w:t>Комитетом по управлению муниципальной собственности администрации муниципального округа город Кировск Мурманской области при необходимости предоставляются земельные участки и иные объекты недвижимости для размещения антенно-мачтовых сооружений и базовых станций по обращениям операторов связи.</w:t>
            </w:r>
          </w:p>
          <w:p w14:paraId="41112D70" w14:textId="467B388D" w:rsidR="00CC50CF" w:rsidRPr="00AE48DE" w:rsidRDefault="00CC50CF" w:rsidP="00CC50CF">
            <w:pPr>
              <w:spacing w:line="240" w:lineRule="auto"/>
              <w:ind w:firstLine="142"/>
              <w:contextualSpacing/>
              <w:jc w:val="both"/>
              <w:rPr>
                <w:rFonts w:ascii="Times New Roman" w:eastAsia="Times New Roman" w:hAnsi="Times New Roman"/>
                <w:b/>
                <w:sz w:val="20"/>
                <w:szCs w:val="20"/>
                <w:lang w:eastAsia="ru-RU"/>
              </w:rPr>
            </w:pPr>
            <w:r w:rsidRPr="00AE48DE">
              <w:rPr>
                <w:rFonts w:ascii="Times New Roman" w:eastAsia="Times New Roman" w:hAnsi="Times New Roman"/>
                <w:b/>
                <w:sz w:val="20"/>
                <w:szCs w:val="20"/>
                <w:lang w:eastAsia="ru-RU"/>
              </w:rPr>
              <w:t>V. Перспективы развития рынка.</w:t>
            </w:r>
          </w:p>
          <w:p w14:paraId="5CC4E305" w14:textId="77777777" w:rsidR="00CC50CF" w:rsidRPr="00AE48DE" w:rsidRDefault="00CC50CF" w:rsidP="00CC50CF">
            <w:pPr>
              <w:pStyle w:val="Default"/>
              <w:ind w:firstLine="142"/>
              <w:jc w:val="both"/>
              <w:rPr>
                <w:color w:val="auto"/>
                <w:sz w:val="20"/>
                <w:szCs w:val="20"/>
              </w:rPr>
            </w:pPr>
            <w:r w:rsidRPr="00AE48DE">
              <w:rPr>
                <w:color w:val="auto"/>
                <w:sz w:val="20"/>
                <w:szCs w:val="20"/>
              </w:rPr>
              <w:t>Мерами, предпринимаемыми хозяйствующими субъектами на указанном рынке в части повышения конкурентоспособности, являются: новые способы продвижения продукции (маркетинговые стратегии), обучение и переподготовка персонала, приобретение технического оборудования.</w:t>
            </w:r>
          </w:p>
          <w:p w14:paraId="4B08F096" w14:textId="19826583" w:rsidR="00CC50CF" w:rsidRPr="00AE48DE" w:rsidRDefault="00CC50CF" w:rsidP="00CC50CF">
            <w:pPr>
              <w:autoSpaceDE w:val="0"/>
              <w:autoSpaceDN w:val="0"/>
              <w:adjustRightInd w:val="0"/>
              <w:spacing w:line="240" w:lineRule="auto"/>
              <w:ind w:firstLine="142"/>
              <w:jc w:val="both"/>
              <w:rPr>
                <w:rStyle w:val="FontStyle61"/>
                <w:b w:val="0"/>
                <w:sz w:val="20"/>
                <w:szCs w:val="20"/>
              </w:rPr>
            </w:pPr>
            <w:r w:rsidRPr="00AE48DE">
              <w:rPr>
                <w:rStyle w:val="FontStyle61"/>
                <w:b w:val="0"/>
                <w:sz w:val="20"/>
                <w:szCs w:val="20"/>
              </w:rPr>
              <w:t>Основными перспективными направлениями развития рынка являются:</w:t>
            </w:r>
          </w:p>
          <w:p w14:paraId="0C90EF91" w14:textId="045EEB77" w:rsidR="00CC50CF" w:rsidRPr="00AE48DE" w:rsidRDefault="00CC50CF" w:rsidP="00CC50CF">
            <w:pPr>
              <w:autoSpaceDE w:val="0"/>
              <w:autoSpaceDN w:val="0"/>
              <w:adjustRightInd w:val="0"/>
              <w:spacing w:line="240" w:lineRule="auto"/>
              <w:ind w:firstLine="142"/>
              <w:jc w:val="both"/>
              <w:rPr>
                <w:rFonts w:ascii="Times New Roman" w:hAnsi="Times New Roman"/>
                <w:bCs/>
                <w:sz w:val="20"/>
                <w:szCs w:val="20"/>
              </w:rPr>
            </w:pPr>
            <w:r w:rsidRPr="00AE48DE">
              <w:rPr>
                <w:rStyle w:val="FontStyle61"/>
                <w:b w:val="0"/>
                <w:sz w:val="20"/>
                <w:szCs w:val="20"/>
              </w:rPr>
              <w:lastRenderedPageBreak/>
              <w:t>- стимулирование развития услуг связи и доступа в сеть Интернет в отдаленных населенных пунктах.</w:t>
            </w:r>
            <w:bookmarkEnd w:id="35"/>
          </w:p>
        </w:tc>
      </w:tr>
      <w:tr w:rsidR="00CC50CF" w:rsidRPr="00AE48DE" w14:paraId="7D979B0A" w14:textId="77777777" w:rsidTr="00DC3D2A">
        <w:tblPrEx>
          <w:tblLook w:val="04A0" w:firstRow="1" w:lastRow="0" w:firstColumn="1" w:lastColumn="0" w:noHBand="0" w:noVBand="1"/>
        </w:tblPrEx>
        <w:trPr>
          <w:tblHeader/>
        </w:trPr>
        <w:tc>
          <w:tcPr>
            <w:tcW w:w="684" w:type="dxa"/>
            <w:shd w:val="clear" w:color="auto" w:fill="auto"/>
            <w:vAlign w:val="center"/>
          </w:tcPr>
          <w:p w14:paraId="47E24CCB" w14:textId="77777777"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lastRenderedPageBreak/>
              <w:t>№ п/п</w:t>
            </w:r>
          </w:p>
        </w:tc>
        <w:tc>
          <w:tcPr>
            <w:tcW w:w="2430" w:type="dxa"/>
            <w:shd w:val="clear" w:color="auto" w:fill="auto"/>
            <w:vAlign w:val="center"/>
          </w:tcPr>
          <w:p w14:paraId="4FA8D778" w14:textId="77777777"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1957" w:type="dxa"/>
            <w:shd w:val="clear" w:color="auto" w:fill="auto"/>
            <w:vAlign w:val="center"/>
          </w:tcPr>
          <w:p w14:paraId="1B5EFAA0" w14:textId="77777777"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направленно мероприятие</w:t>
            </w:r>
          </w:p>
        </w:tc>
        <w:tc>
          <w:tcPr>
            <w:tcW w:w="3429" w:type="dxa"/>
            <w:shd w:val="clear" w:color="auto" w:fill="auto"/>
            <w:vAlign w:val="center"/>
          </w:tcPr>
          <w:p w14:paraId="25C19269" w14:textId="77777777"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 показатель, характеризующий реализацию мероприятия</w:t>
            </w:r>
          </w:p>
        </w:tc>
        <w:tc>
          <w:tcPr>
            <w:tcW w:w="1966" w:type="dxa"/>
            <w:gridSpan w:val="5"/>
            <w:shd w:val="clear" w:color="auto" w:fill="auto"/>
            <w:vAlign w:val="center"/>
          </w:tcPr>
          <w:p w14:paraId="0E1A8829" w14:textId="77777777"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714" w:type="dxa"/>
            <w:gridSpan w:val="5"/>
            <w:shd w:val="clear" w:color="auto" w:fill="auto"/>
            <w:vAlign w:val="center"/>
          </w:tcPr>
          <w:p w14:paraId="2AE64159" w14:textId="77777777"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Сроки разработки и реализации мероприятия</w:t>
            </w:r>
          </w:p>
        </w:tc>
        <w:tc>
          <w:tcPr>
            <w:tcW w:w="2416" w:type="dxa"/>
            <w:gridSpan w:val="3"/>
            <w:shd w:val="clear" w:color="auto" w:fill="auto"/>
            <w:vAlign w:val="center"/>
          </w:tcPr>
          <w:p w14:paraId="5E65AC80" w14:textId="77777777"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CC50CF" w:rsidRPr="00AE48DE" w14:paraId="45BDBCB5" w14:textId="77777777" w:rsidTr="00DC3D2A">
        <w:tblPrEx>
          <w:tblLook w:val="04A0" w:firstRow="1" w:lastRow="0" w:firstColumn="1" w:lastColumn="0" w:noHBand="0" w:noVBand="1"/>
        </w:tblPrEx>
        <w:tc>
          <w:tcPr>
            <w:tcW w:w="684" w:type="dxa"/>
            <w:shd w:val="clear" w:color="auto" w:fill="auto"/>
            <w:vAlign w:val="center"/>
          </w:tcPr>
          <w:p w14:paraId="0106F9BB" w14:textId="62B2672A"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b/>
                <w:sz w:val="20"/>
                <w:szCs w:val="20"/>
              </w:rPr>
              <w:t>1</w:t>
            </w:r>
            <w:r>
              <w:rPr>
                <w:rFonts w:ascii="Times New Roman" w:hAnsi="Times New Roman"/>
                <w:b/>
                <w:sz w:val="20"/>
                <w:szCs w:val="20"/>
              </w:rPr>
              <w:t>8</w:t>
            </w:r>
            <w:r w:rsidRPr="00AE48DE">
              <w:rPr>
                <w:rFonts w:ascii="Times New Roman" w:hAnsi="Times New Roman"/>
                <w:b/>
                <w:sz w:val="20"/>
                <w:szCs w:val="20"/>
              </w:rPr>
              <w:t>.1</w:t>
            </w:r>
          </w:p>
        </w:tc>
        <w:tc>
          <w:tcPr>
            <w:tcW w:w="2430" w:type="dxa"/>
            <w:shd w:val="clear" w:color="auto" w:fill="auto"/>
            <w:vAlign w:val="center"/>
          </w:tcPr>
          <w:p w14:paraId="03A7256C" w14:textId="6A10C3D4" w:rsidR="00CC50CF" w:rsidRPr="00AE48DE" w:rsidRDefault="00CC50CF" w:rsidP="00CC50CF">
            <w:pPr>
              <w:spacing w:line="240" w:lineRule="auto"/>
              <w:ind w:firstLine="142"/>
              <w:jc w:val="both"/>
              <w:rPr>
                <w:rFonts w:ascii="Times New Roman" w:hAnsi="Times New Roman"/>
                <w:b/>
                <w:sz w:val="20"/>
                <w:szCs w:val="20"/>
              </w:rPr>
            </w:pPr>
            <w:r w:rsidRPr="00AE48DE">
              <w:rPr>
                <w:rFonts w:ascii="Times New Roman" w:hAnsi="Times New Roman"/>
                <w:sz w:val="20"/>
                <w:szCs w:val="20"/>
              </w:rPr>
              <w:t>Мониторинг состояния и развития конкурентной среды на рынке услуг связи</w:t>
            </w:r>
          </w:p>
        </w:tc>
        <w:tc>
          <w:tcPr>
            <w:tcW w:w="1957" w:type="dxa"/>
            <w:shd w:val="clear" w:color="auto" w:fill="auto"/>
            <w:vAlign w:val="center"/>
          </w:tcPr>
          <w:p w14:paraId="3E535356" w14:textId="20358272" w:rsidR="00CC50CF" w:rsidRPr="00AE48DE" w:rsidRDefault="00CC50CF" w:rsidP="00CC50CF">
            <w:pPr>
              <w:spacing w:line="240" w:lineRule="auto"/>
              <w:ind w:firstLine="142"/>
              <w:jc w:val="both"/>
              <w:rPr>
                <w:rFonts w:ascii="Times New Roman" w:hAnsi="Times New Roman"/>
                <w:b/>
                <w:sz w:val="20"/>
                <w:szCs w:val="20"/>
              </w:rPr>
            </w:pPr>
            <w:r w:rsidRPr="00AE48DE">
              <w:rPr>
                <w:rFonts w:ascii="Times New Roman" w:hAnsi="Times New Roman"/>
                <w:sz w:val="20"/>
                <w:szCs w:val="20"/>
              </w:rPr>
              <w:t>Риски ухудшения условий ведения деятельности на рынке</w:t>
            </w:r>
          </w:p>
        </w:tc>
        <w:tc>
          <w:tcPr>
            <w:tcW w:w="3429" w:type="dxa"/>
            <w:shd w:val="clear" w:color="auto" w:fill="auto"/>
            <w:vAlign w:val="center"/>
          </w:tcPr>
          <w:p w14:paraId="1DB0EAEF" w14:textId="2A9258AC" w:rsidR="00CC50CF" w:rsidRPr="00AE48DE" w:rsidRDefault="00CC50CF" w:rsidP="00CC50CF">
            <w:pPr>
              <w:spacing w:line="240" w:lineRule="auto"/>
              <w:jc w:val="center"/>
              <w:rPr>
                <w:rFonts w:ascii="Times New Roman" w:hAnsi="Times New Roman"/>
                <w:b/>
                <w:sz w:val="20"/>
                <w:szCs w:val="20"/>
              </w:rPr>
            </w:pPr>
            <w:r w:rsidRPr="00AE48DE">
              <w:rPr>
                <w:rFonts w:ascii="Times New Roman" w:eastAsiaTheme="minorHAnsi" w:hAnsi="Times New Roman"/>
                <w:sz w:val="20"/>
                <w:szCs w:val="20"/>
              </w:rPr>
              <w:t>Аналитический отчет о результатах мониторинга</w:t>
            </w:r>
          </w:p>
        </w:tc>
        <w:tc>
          <w:tcPr>
            <w:tcW w:w="1966" w:type="dxa"/>
            <w:gridSpan w:val="5"/>
            <w:shd w:val="clear" w:color="auto" w:fill="auto"/>
            <w:vAlign w:val="center"/>
          </w:tcPr>
          <w:p w14:paraId="2731A180" w14:textId="48D1DF68" w:rsidR="00CC50CF" w:rsidRPr="00AE48DE" w:rsidRDefault="00CC50CF" w:rsidP="00CC50CF">
            <w:pPr>
              <w:spacing w:line="240" w:lineRule="auto"/>
              <w:jc w:val="center"/>
              <w:rPr>
                <w:rFonts w:ascii="Times New Roman" w:hAnsi="Times New Roman"/>
                <w:b/>
                <w:sz w:val="20"/>
                <w:szCs w:val="20"/>
              </w:rPr>
            </w:pPr>
            <w:r w:rsidRPr="00AE48DE">
              <w:rPr>
                <w:rFonts w:ascii="Times New Roman" w:hAnsi="Times New Roman"/>
                <w:sz w:val="20"/>
                <w:szCs w:val="20"/>
              </w:rPr>
              <w:t>Корректировка мероприятий «дорожной карты» при выявлении неблагоприятных условий ведения деятельности на рынке</w:t>
            </w:r>
          </w:p>
        </w:tc>
        <w:tc>
          <w:tcPr>
            <w:tcW w:w="1714" w:type="dxa"/>
            <w:gridSpan w:val="5"/>
            <w:shd w:val="clear" w:color="auto" w:fill="auto"/>
            <w:vAlign w:val="center"/>
          </w:tcPr>
          <w:p w14:paraId="6F313E43" w14:textId="77777777" w:rsidR="00CC50CF" w:rsidRDefault="00CC50CF" w:rsidP="00CC50CF">
            <w:pPr>
              <w:spacing w:line="240" w:lineRule="auto"/>
              <w:jc w:val="center"/>
              <w:rPr>
                <w:rFonts w:ascii="Times New Roman" w:eastAsia="Times New Roman" w:hAnsi="Times New Roman"/>
                <w:sz w:val="20"/>
                <w:szCs w:val="20"/>
                <w:lang w:eastAsia="ru-RU"/>
              </w:rPr>
            </w:pPr>
            <w:r w:rsidRPr="00AE48DE">
              <w:rPr>
                <w:rFonts w:ascii="Times New Roman" w:eastAsia="Times New Roman" w:hAnsi="Times New Roman"/>
                <w:sz w:val="20"/>
                <w:szCs w:val="20"/>
                <w:lang w:eastAsia="ru-RU"/>
              </w:rPr>
              <w:t xml:space="preserve">Ежегодно до 1 </w:t>
            </w:r>
            <w:r>
              <w:rPr>
                <w:rFonts w:ascii="Times New Roman" w:eastAsia="Times New Roman" w:hAnsi="Times New Roman"/>
                <w:sz w:val="20"/>
                <w:szCs w:val="20"/>
                <w:lang w:eastAsia="ru-RU"/>
              </w:rPr>
              <w:t>февраля</w:t>
            </w:r>
          </w:p>
          <w:p w14:paraId="360D7AB3" w14:textId="4F2E733F" w:rsidR="00CC50CF" w:rsidRPr="00AE48DE" w:rsidRDefault="00CC50CF" w:rsidP="00CC50CF">
            <w:pPr>
              <w:spacing w:line="240" w:lineRule="auto"/>
              <w:jc w:val="center"/>
              <w:rPr>
                <w:rFonts w:ascii="Times New Roman" w:hAnsi="Times New Roman"/>
                <w:b/>
                <w:sz w:val="20"/>
                <w:szCs w:val="20"/>
              </w:rPr>
            </w:pPr>
            <w:r w:rsidRPr="00AE48DE">
              <w:rPr>
                <w:rFonts w:ascii="Times New Roman" w:eastAsia="Times New Roman" w:hAnsi="Times New Roman"/>
                <w:sz w:val="20"/>
                <w:szCs w:val="20"/>
                <w:lang w:eastAsia="ru-RU"/>
              </w:rPr>
              <w:t>года, следующего за отчетным</w:t>
            </w:r>
          </w:p>
        </w:tc>
        <w:tc>
          <w:tcPr>
            <w:tcW w:w="2416" w:type="dxa"/>
            <w:gridSpan w:val="3"/>
            <w:shd w:val="clear" w:color="auto" w:fill="auto"/>
            <w:vAlign w:val="center"/>
          </w:tcPr>
          <w:p w14:paraId="7CEBCB69" w14:textId="0D0669F7" w:rsidR="00CC50CF" w:rsidRPr="00AE48DE" w:rsidRDefault="00CC50CF" w:rsidP="00CC50CF">
            <w:pPr>
              <w:spacing w:line="240" w:lineRule="auto"/>
              <w:ind w:firstLine="142"/>
              <w:jc w:val="both"/>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r>
              <w:rPr>
                <w:rFonts w:ascii="Times New Roman" w:hAnsi="Times New Roman"/>
                <w:sz w:val="20"/>
                <w:szCs w:val="20"/>
              </w:rPr>
              <w:t>;</w:t>
            </w:r>
          </w:p>
          <w:p w14:paraId="3E28FEA4" w14:textId="50E393AA" w:rsidR="00CC50CF" w:rsidRPr="00AE48DE" w:rsidRDefault="00CC50CF" w:rsidP="00CC50CF">
            <w:pPr>
              <w:spacing w:line="240" w:lineRule="auto"/>
              <w:ind w:firstLine="142"/>
              <w:jc w:val="both"/>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bl>
    <w:p w14:paraId="051CE8AA" w14:textId="77777777" w:rsidR="00B4079A" w:rsidRDefault="00B4079A">
      <w:pPr>
        <w:spacing w:line="259" w:lineRule="auto"/>
        <w:rPr>
          <w:rFonts w:ascii="Times New Roman" w:hAnsi="Times New Roman"/>
          <w:b/>
          <w:sz w:val="28"/>
          <w:szCs w:val="28"/>
        </w:rPr>
      </w:pPr>
      <w:bookmarkStart w:id="36" w:name="bookmark2"/>
      <w:bookmarkStart w:id="37" w:name="_Hlk156467514"/>
      <w:bookmarkStart w:id="38" w:name="_Hlk156467485"/>
      <w:r>
        <w:rPr>
          <w:rFonts w:ascii="Times New Roman" w:hAnsi="Times New Roman"/>
          <w:b/>
          <w:sz w:val="28"/>
          <w:szCs w:val="28"/>
        </w:rPr>
        <w:br w:type="page"/>
      </w:r>
    </w:p>
    <w:p w14:paraId="1C16CFAF" w14:textId="2BBA0E8B" w:rsidR="00891305" w:rsidRPr="00D21EC2" w:rsidRDefault="00466741" w:rsidP="00891305">
      <w:pPr>
        <w:spacing w:after="0" w:line="240" w:lineRule="auto"/>
        <w:jc w:val="center"/>
        <w:rPr>
          <w:rFonts w:ascii="Times New Roman" w:hAnsi="Times New Roman"/>
          <w:b/>
          <w:sz w:val="26"/>
          <w:szCs w:val="26"/>
        </w:rPr>
      </w:pPr>
      <w:bookmarkStart w:id="39" w:name="_Hlk187831386"/>
      <w:r w:rsidRPr="00D21EC2">
        <w:rPr>
          <w:rFonts w:ascii="Times New Roman" w:hAnsi="Times New Roman"/>
          <w:b/>
          <w:sz w:val="26"/>
          <w:szCs w:val="26"/>
        </w:rPr>
        <w:lastRenderedPageBreak/>
        <w:t>III. Ключевые показатели эффективности реализации системных мероприятий, направленных на развитие конкуренции в</w:t>
      </w:r>
      <w:bookmarkEnd w:id="36"/>
      <w:r w:rsidR="00891305" w:rsidRPr="00D21EC2">
        <w:rPr>
          <w:rFonts w:ascii="Times New Roman" w:hAnsi="Times New Roman"/>
          <w:b/>
          <w:sz w:val="26"/>
          <w:szCs w:val="26"/>
        </w:rPr>
        <w:t xml:space="preserve"> муниципальном округ</w:t>
      </w:r>
      <w:r w:rsidR="00115288" w:rsidRPr="00D21EC2">
        <w:rPr>
          <w:rFonts w:ascii="Times New Roman" w:hAnsi="Times New Roman"/>
          <w:b/>
          <w:sz w:val="26"/>
          <w:szCs w:val="26"/>
        </w:rPr>
        <w:t>е</w:t>
      </w:r>
      <w:r w:rsidR="00891305" w:rsidRPr="00D21EC2">
        <w:rPr>
          <w:rFonts w:ascii="Times New Roman" w:hAnsi="Times New Roman"/>
          <w:b/>
          <w:sz w:val="26"/>
          <w:szCs w:val="26"/>
        </w:rPr>
        <w:t xml:space="preserve"> город Кировск Мурманской области</w:t>
      </w:r>
    </w:p>
    <w:bookmarkEnd w:id="37"/>
    <w:p w14:paraId="396F939E" w14:textId="77777777" w:rsidR="00466741" w:rsidRPr="00AE48DE" w:rsidRDefault="00466741" w:rsidP="00466741">
      <w:pPr>
        <w:spacing w:after="0" w:line="240" w:lineRule="auto"/>
        <w:jc w:val="center"/>
        <w:rPr>
          <w:rFonts w:ascii="Times New Roman" w:hAnsi="Times New Roman"/>
          <w:b/>
          <w:sz w:val="26"/>
          <w:szCs w:val="26"/>
        </w:rPr>
      </w:pPr>
    </w:p>
    <w:tbl>
      <w:tblPr>
        <w:tblW w:w="15304" w:type="dxa"/>
        <w:jc w:val="center"/>
        <w:tblLayout w:type="fixed"/>
        <w:tblCellMar>
          <w:left w:w="10" w:type="dxa"/>
          <w:right w:w="10" w:type="dxa"/>
        </w:tblCellMar>
        <w:tblLook w:val="04A0" w:firstRow="1" w:lastRow="0" w:firstColumn="1" w:lastColumn="0" w:noHBand="0" w:noVBand="1"/>
      </w:tblPr>
      <w:tblGrid>
        <w:gridCol w:w="988"/>
        <w:gridCol w:w="3543"/>
        <w:gridCol w:w="3828"/>
        <w:gridCol w:w="1346"/>
        <w:gridCol w:w="1347"/>
        <w:gridCol w:w="1346"/>
        <w:gridCol w:w="1347"/>
        <w:gridCol w:w="1559"/>
      </w:tblGrid>
      <w:tr w:rsidR="00C33789" w:rsidRPr="00AE48DE" w14:paraId="2A930FA4"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0523BC9" w14:textId="77777777" w:rsidR="00C33789" w:rsidRPr="00AE48DE" w:rsidRDefault="00C33789" w:rsidP="00C5647D">
            <w:pPr>
              <w:spacing w:after="0" w:line="240" w:lineRule="auto"/>
              <w:jc w:val="center"/>
              <w:rPr>
                <w:rFonts w:ascii="Times New Roman" w:hAnsi="Times New Roman"/>
                <w:b/>
                <w:sz w:val="20"/>
                <w:szCs w:val="20"/>
              </w:rPr>
            </w:pPr>
            <w:bookmarkStart w:id="40" w:name="_Hlk187831397"/>
            <w:bookmarkEnd w:id="39"/>
            <w:r w:rsidRPr="00AE48DE">
              <w:rPr>
                <w:rFonts w:ascii="Times New Roman" w:hAnsi="Times New Roman"/>
                <w:b/>
                <w:sz w:val="20"/>
                <w:szCs w:val="20"/>
              </w:rPr>
              <w:t>Пункт стандарта</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DCC374D" w14:textId="7E4BD061" w:rsidR="00C33789" w:rsidRPr="00AE48DE" w:rsidRDefault="00C33789"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Сокращенное наименование системного мероприятия</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E728866" w14:textId="77777777" w:rsidR="00C33789" w:rsidRPr="00AE48DE" w:rsidRDefault="00C33789"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Ключевые показатели эффективности реализации системного мероприятия4</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1AE789D9" w14:textId="0DCF4E6A" w:rsidR="00C33789" w:rsidRPr="00AE48DE" w:rsidRDefault="00C33789"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31.12.2022</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FA006AD" w14:textId="5FC5F9C3" w:rsidR="00C33789" w:rsidRPr="00AE48DE" w:rsidRDefault="00C33789"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31.12.2023</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792CE134" w14:textId="5C85F72E" w:rsidR="00C33789" w:rsidRPr="00AE48DE" w:rsidRDefault="00C33789"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31.12.2024</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04A56DC3" w14:textId="1A688B9C" w:rsidR="00C33789" w:rsidRPr="00AE48DE" w:rsidRDefault="00C33789"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31.12.2025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C8773C" w14:textId="01646C8F" w:rsidR="00C33789" w:rsidRPr="00AE48DE" w:rsidRDefault="00C33789"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Ответственный исполнитель</w:t>
            </w:r>
          </w:p>
        </w:tc>
      </w:tr>
      <w:bookmarkEnd w:id="40"/>
      <w:tr w:rsidR="000E2BCE" w:rsidRPr="00AE48DE" w14:paraId="3D4D34DA"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2C238F0" w14:textId="2BE86239"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b/>
                <w:sz w:val="20"/>
                <w:szCs w:val="20"/>
              </w:rPr>
              <w:t>Пп. «а»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00F1159" w14:textId="4783492C" w:rsidR="000E2BCE" w:rsidRPr="00AE48DE" w:rsidRDefault="000E2BCE" w:rsidP="00C5647D">
            <w:pPr>
              <w:spacing w:after="0" w:line="240" w:lineRule="auto"/>
              <w:jc w:val="center"/>
              <w:rPr>
                <w:rFonts w:ascii="Times New Roman" w:hAnsi="Times New Roman"/>
                <w:sz w:val="20"/>
                <w:szCs w:val="20"/>
              </w:rPr>
            </w:pPr>
            <w:r w:rsidRPr="00AE48DE">
              <w:rPr>
                <w:rFonts w:ascii="Times New Roman" w:hAnsi="Times New Roman"/>
                <w:sz w:val="20"/>
                <w:szCs w:val="20"/>
              </w:rPr>
              <w:t>Развитие конкурентоспособности товаров, работ и услуг субъектов малого и среднего предпринимательства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D196C16" w14:textId="2F465EF8" w:rsidR="000E2BCE" w:rsidRPr="00AE48DE" w:rsidRDefault="000E2BCE" w:rsidP="00C5647D">
            <w:pPr>
              <w:spacing w:after="0" w:line="240" w:lineRule="auto"/>
              <w:jc w:val="center"/>
              <w:rPr>
                <w:rFonts w:ascii="Times New Roman" w:hAnsi="Times New Roman"/>
                <w:sz w:val="20"/>
                <w:szCs w:val="20"/>
              </w:rPr>
            </w:pPr>
            <w:r w:rsidRPr="00AE48DE">
              <w:rPr>
                <w:rFonts w:ascii="Times New Roman" w:hAnsi="Times New Roman"/>
                <w:sz w:val="20"/>
                <w:szCs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w:t>
            </w:r>
            <w:r w:rsidR="00E016F9">
              <w:rPr>
                <w:rFonts w:ascii="Times New Roman" w:hAnsi="Times New Roman"/>
                <w:sz w:val="20"/>
                <w:szCs w:val="20"/>
              </w:rPr>
              <w:t>%</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23545000" w14:textId="65068C97" w:rsidR="000E2BCE" w:rsidRPr="00FD6A83" w:rsidRDefault="00485A58" w:rsidP="00C5647D">
            <w:pPr>
              <w:spacing w:after="0" w:line="240" w:lineRule="auto"/>
              <w:jc w:val="center"/>
              <w:rPr>
                <w:rFonts w:ascii="Times New Roman" w:hAnsi="Times New Roman"/>
                <w:sz w:val="20"/>
                <w:szCs w:val="20"/>
              </w:rPr>
            </w:pPr>
            <w:r>
              <w:rPr>
                <w:rFonts w:ascii="Times New Roman" w:hAnsi="Times New Roman"/>
                <w:sz w:val="20"/>
                <w:szCs w:val="20"/>
              </w:rPr>
              <w:t>-</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748DD8D4" w14:textId="57F42D55" w:rsidR="000E2BCE" w:rsidRPr="00FD6A83" w:rsidRDefault="00485A58" w:rsidP="00C5647D">
            <w:pPr>
              <w:spacing w:after="0" w:line="240" w:lineRule="auto"/>
              <w:jc w:val="center"/>
              <w:rPr>
                <w:rFonts w:ascii="Times New Roman" w:hAnsi="Times New Roman"/>
                <w:sz w:val="20"/>
                <w:szCs w:val="20"/>
              </w:rPr>
            </w:pPr>
            <w:r>
              <w:rPr>
                <w:rFonts w:ascii="Times New Roman" w:hAnsi="Times New Roman"/>
                <w:sz w:val="20"/>
                <w:szCs w:val="20"/>
              </w:rPr>
              <w:t>-</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00C42C23" w14:textId="509931B2" w:rsidR="000E2BCE" w:rsidRPr="00FD6A83" w:rsidRDefault="00485A58" w:rsidP="00C5647D">
            <w:pPr>
              <w:spacing w:after="0" w:line="240" w:lineRule="auto"/>
              <w:jc w:val="center"/>
              <w:rPr>
                <w:rFonts w:ascii="Times New Roman" w:hAnsi="Times New Roman"/>
                <w:sz w:val="20"/>
                <w:szCs w:val="20"/>
              </w:rPr>
            </w:pPr>
            <w:r>
              <w:rPr>
                <w:rFonts w:ascii="Times New Roman" w:hAnsi="Times New Roman"/>
                <w:sz w:val="20"/>
                <w:szCs w:val="20"/>
              </w:rPr>
              <w:t>20,5</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00DDFC95" w14:textId="7935A124" w:rsidR="000E2BCE" w:rsidRPr="00FD6A83" w:rsidRDefault="00485A58" w:rsidP="00C5647D">
            <w:pPr>
              <w:spacing w:after="0" w:line="240" w:lineRule="auto"/>
              <w:jc w:val="center"/>
              <w:rPr>
                <w:rFonts w:ascii="Times New Roman" w:hAnsi="Times New Roman"/>
                <w:sz w:val="20"/>
                <w:szCs w:val="20"/>
              </w:rPr>
            </w:pPr>
            <w:r>
              <w:rPr>
                <w:rFonts w:ascii="Times New Roman" w:hAnsi="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2F86A4" w14:textId="45A4C7DC"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МКУ «Центр развития бизнеса г. Кировска»</w:t>
            </w:r>
          </w:p>
        </w:tc>
      </w:tr>
      <w:tr w:rsidR="000E2BCE" w:rsidRPr="00AE48DE" w14:paraId="6CF39118"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8D06D70" w14:textId="315537C8"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пп. «б»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1F0342B9" w14:textId="2D49C99A"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5B236F4C" w14:textId="02C7D98A"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Доля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государственных и муниципальных закупок, %</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7971AA5F" w14:textId="72CE16B9"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не менее 30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8A1F0B5" w14:textId="34CA9297"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не менее 30</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179BFC57" w14:textId="282EA729"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не менее 30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562C4C01" w14:textId="5590726E"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не менее 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6C9741" w14:textId="4289ED15"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 xml:space="preserve">МКУ «Центр учета и </w:t>
            </w:r>
            <w:r w:rsidRPr="0097536E">
              <w:rPr>
                <w:rFonts w:ascii="Times New Roman" w:hAnsi="Times New Roman"/>
                <w:sz w:val="20"/>
                <w:szCs w:val="20"/>
              </w:rPr>
              <w:t>отчетности г. Кировска»</w:t>
            </w:r>
            <w:r w:rsidR="0097536E" w:rsidRPr="0097536E">
              <w:rPr>
                <w:rFonts w:ascii="Times New Roman" w:hAnsi="Times New Roman"/>
                <w:sz w:val="20"/>
                <w:szCs w:val="20"/>
              </w:rPr>
              <w:t>, МКУ «Управление Кировским городским хозяйством»</w:t>
            </w:r>
          </w:p>
        </w:tc>
      </w:tr>
      <w:tr w:rsidR="000E2BCE" w:rsidRPr="00AE48DE" w14:paraId="45F8E3CF"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6EEAB14" w14:textId="233D4813"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пп. «г»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D25D5A4" w14:textId="0102C218"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Устранение избыточного государственного и муниципального регулирования, а также снижение административных барьеров</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1F81B0F9" w14:textId="61DCC73E"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Количество нарушений антимонопольного законодательства со стороны органов государственной власти и органов местного самоуправления, 3 – положительная динамика, 2 – динамика отсутствует, 1 – отрицательная динамика</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4D6F035E" w14:textId="74C8B8EC"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3</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6E10EDB" w14:textId="1653315F"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3</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7303BC00" w14:textId="2879837F"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2</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71504109" w14:textId="6A042F3C" w:rsidR="000E2BCE" w:rsidRPr="00FD6A83" w:rsidRDefault="000E2BCE" w:rsidP="00C5647D">
            <w:pPr>
              <w:spacing w:after="0" w:line="240" w:lineRule="auto"/>
              <w:jc w:val="center"/>
              <w:rPr>
                <w:rFonts w:ascii="Times New Roman" w:hAnsi="Times New Roman"/>
                <w:b/>
                <w:sz w:val="20"/>
                <w:szCs w:val="20"/>
              </w:rPr>
            </w:pPr>
            <w:r w:rsidRPr="00FD6A83">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EDBEBFC" w14:textId="6E7BC101"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0E2BCE" w:rsidRPr="00AE48DE" w14:paraId="6804ED4E"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C5512D9" w14:textId="1CA83CC0" w:rsidR="000E2BCE" w:rsidRPr="00AE48DE" w:rsidRDefault="000E2BCE" w:rsidP="00C5647D">
            <w:pPr>
              <w:spacing w:after="0" w:line="240" w:lineRule="auto"/>
              <w:jc w:val="center"/>
              <w:rPr>
                <w:rFonts w:ascii="Times New Roman" w:hAnsi="Times New Roman"/>
                <w:b/>
                <w:sz w:val="20"/>
                <w:szCs w:val="20"/>
              </w:rPr>
            </w:pPr>
            <w:bookmarkStart w:id="41" w:name="_Hlk187831392"/>
            <w:r w:rsidRPr="00AE48DE">
              <w:rPr>
                <w:rFonts w:ascii="Times New Roman" w:hAnsi="Times New Roman"/>
                <w:sz w:val="20"/>
                <w:szCs w:val="20"/>
              </w:rPr>
              <w:t>пп. «д»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16C0F111" w14:textId="7D2F4F1D"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2ECD1C0" w14:textId="1AFB02AC"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shd w:val="clear" w:color="auto" w:fill="FFFFFF"/>
              </w:rPr>
              <w:t>Доля исполненных прогнозных планов (программ) приватизации муниципального имущества к общему количеству утвержденных прогнозных планов (программ) приватизации муниципального</w:t>
            </w:r>
            <w:r w:rsidRPr="00AE48DE">
              <w:rPr>
                <w:rFonts w:ascii="Times New Roman" w:hAnsi="Times New Roman"/>
                <w:sz w:val="20"/>
                <w:szCs w:val="20"/>
              </w:rPr>
              <w:t xml:space="preserve"> имущества, %</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2376B8B" w14:textId="0D2EE4E2" w:rsidR="000E2BCE" w:rsidRPr="00B36E77" w:rsidRDefault="000E2BCE" w:rsidP="00C5647D">
            <w:pPr>
              <w:spacing w:after="0" w:line="240" w:lineRule="auto"/>
              <w:jc w:val="center"/>
              <w:rPr>
                <w:rFonts w:ascii="Times New Roman" w:hAnsi="Times New Roman"/>
                <w:b/>
                <w:sz w:val="20"/>
                <w:szCs w:val="20"/>
              </w:rPr>
            </w:pPr>
            <w:r w:rsidRPr="00B36E77">
              <w:rPr>
                <w:rFonts w:ascii="Times New Roman" w:hAnsi="Times New Roman"/>
                <w:sz w:val="20"/>
                <w:szCs w:val="20"/>
              </w:rPr>
              <w:t>40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325A790" w14:textId="28445DAB" w:rsidR="000E2BCE" w:rsidRPr="00B36E77" w:rsidRDefault="00B4079A" w:rsidP="00C5647D">
            <w:pPr>
              <w:spacing w:after="0" w:line="240" w:lineRule="auto"/>
              <w:jc w:val="center"/>
              <w:rPr>
                <w:rFonts w:ascii="Times New Roman" w:hAnsi="Times New Roman"/>
                <w:b/>
                <w:sz w:val="20"/>
                <w:szCs w:val="20"/>
              </w:rPr>
            </w:pPr>
            <w:r>
              <w:rPr>
                <w:rFonts w:ascii="Times New Roman" w:hAnsi="Times New Roman"/>
                <w:sz w:val="20"/>
                <w:szCs w:val="20"/>
              </w:rPr>
              <w:t>139</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469A17A7" w14:textId="6CCB0F7F" w:rsidR="000E2BCE" w:rsidRPr="00B36E77" w:rsidRDefault="000E2BCE" w:rsidP="00C5647D">
            <w:pPr>
              <w:spacing w:after="0" w:line="240" w:lineRule="auto"/>
              <w:jc w:val="center"/>
              <w:rPr>
                <w:rFonts w:ascii="Times New Roman" w:hAnsi="Times New Roman"/>
                <w:b/>
                <w:sz w:val="20"/>
                <w:szCs w:val="20"/>
              </w:rPr>
            </w:pPr>
            <w:r w:rsidRPr="00B36E77">
              <w:rPr>
                <w:rFonts w:ascii="Times New Roman" w:hAnsi="Times New Roman"/>
                <w:sz w:val="20"/>
                <w:szCs w:val="20"/>
              </w:rPr>
              <w:t>27</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208A416E" w14:textId="3891E26D" w:rsidR="000E2BCE" w:rsidRPr="00B36E77" w:rsidRDefault="000E2BCE" w:rsidP="00C5647D">
            <w:pPr>
              <w:spacing w:after="0" w:line="240" w:lineRule="auto"/>
              <w:jc w:val="center"/>
              <w:rPr>
                <w:rFonts w:ascii="Times New Roman" w:hAnsi="Times New Roman"/>
                <w:b/>
                <w:sz w:val="20"/>
                <w:szCs w:val="20"/>
              </w:rPr>
            </w:pPr>
            <w:r w:rsidRPr="00B36E77">
              <w:rPr>
                <w:rFonts w:ascii="Times New Roman" w:hAnsi="Times New Roman"/>
                <w:sz w:val="20"/>
                <w:szCs w:val="20"/>
              </w:rPr>
              <w:t>28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FCD1AE" w14:textId="305C003E"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bookmarkEnd w:id="41"/>
      <w:tr w:rsidR="00AE325C" w:rsidRPr="00AE48DE" w14:paraId="00C2943C"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58E8E86" w14:textId="1BCAD0C3"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пп. «е»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8FE6F29" w14:textId="4EB78AA0"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t>Создание условий для недискриминационного доступа хозяйствующих субъектов на товарные рынки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3FB78DA" w14:textId="724E0865"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t>Доля субъектов предпринимательской деятельности, оценивающих равные возможности конкурировать, равный доступ к ресурсам и отсутствие преференции со стороны органов власти, %</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6157E775" w14:textId="459AD36D"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bCs/>
                <w:sz w:val="20"/>
                <w:szCs w:val="20"/>
              </w:rPr>
              <w:t>не менее 40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0457706A" w14:textId="2BB1F0BB"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bCs/>
                <w:sz w:val="20"/>
                <w:szCs w:val="20"/>
              </w:rPr>
              <w:t>не менее 40</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29803E1E" w14:textId="450067C0"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bCs/>
                <w:sz w:val="20"/>
                <w:szCs w:val="20"/>
              </w:rPr>
              <w:t>не менее 45</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7DBD3CC" w14:textId="7A77262B"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bCs/>
                <w:sz w:val="20"/>
                <w:szCs w:val="20"/>
              </w:rPr>
              <w:t>не менее 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591D38" w14:textId="5D941A5D"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t>МКУ «Центр развития бизнеса г.</w:t>
            </w:r>
            <w:r w:rsidR="0097536E">
              <w:rPr>
                <w:rFonts w:ascii="Times New Roman" w:hAnsi="Times New Roman"/>
                <w:sz w:val="20"/>
                <w:szCs w:val="20"/>
              </w:rPr>
              <w:t xml:space="preserve"> </w:t>
            </w:r>
            <w:r w:rsidRPr="00AE48DE">
              <w:rPr>
                <w:rFonts w:ascii="Times New Roman" w:hAnsi="Times New Roman"/>
                <w:sz w:val="20"/>
                <w:szCs w:val="20"/>
              </w:rPr>
              <w:t>Кировска»</w:t>
            </w:r>
          </w:p>
        </w:tc>
      </w:tr>
      <w:tr w:rsidR="000E2BCE" w:rsidRPr="00AE48DE" w14:paraId="4644CB1E"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1C14EC0" w14:textId="6DB6C486" w:rsidR="000E2BCE" w:rsidRPr="00AE48DE" w:rsidRDefault="000E2BCE" w:rsidP="00C5647D">
            <w:pPr>
              <w:spacing w:after="0" w:line="240" w:lineRule="auto"/>
              <w:jc w:val="center"/>
              <w:rPr>
                <w:rFonts w:ascii="Times New Roman" w:hAnsi="Times New Roman"/>
                <w:sz w:val="20"/>
                <w:szCs w:val="20"/>
              </w:rPr>
            </w:pPr>
            <w:r w:rsidRPr="00AE48DE">
              <w:rPr>
                <w:rFonts w:ascii="Times New Roman" w:hAnsi="Times New Roman"/>
                <w:sz w:val="20"/>
                <w:szCs w:val="20"/>
              </w:rPr>
              <w:lastRenderedPageBreak/>
              <w:t>пп. «и»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FF6E1BC" w14:textId="3B8EECF7" w:rsidR="000E2BCE" w:rsidRPr="00AE48DE" w:rsidRDefault="000E2BCE" w:rsidP="00C5647D">
            <w:pPr>
              <w:spacing w:after="0" w:line="240" w:lineRule="auto"/>
              <w:jc w:val="center"/>
              <w:rPr>
                <w:rFonts w:ascii="Times New Roman" w:hAnsi="Times New Roman"/>
                <w:sz w:val="20"/>
                <w:szCs w:val="20"/>
              </w:rPr>
            </w:pPr>
            <w:r w:rsidRPr="00AE48DE">
              <w:rPr>
                <w:rFonts w:ascii="Times New Roman" w:hAnsi="Times New Roman"/>
                <w:sz w:val="20"/>
                <w:szCs w:val="20"/>
              </w:rPr>
              <w:t>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D3EB5CD" w14:textId="1DEAF61C" w:rsidR="000E2BCE" w:rsidRPr="00AE48DE" w:rsidRDefault="000E2BCE" w:rsidP="00C5647D">
            <w:pPr>
              <w:spacing w:after="0" w:line="240" w:lineRule="auto"/>
              <w:jc w:val="center"/>
              <w:rPr>
                <w:rStyle w:val="FontStyle18"/>
                <w:sz w:val="20"/>
                <w:szCs w:val="20"/>
              </w:rPr>
            </w:pPr>
            <w:r w:rsidRPr="00AE48DE">
              <w:rPr>
                <w:rFonts w:ascii="Times New Roman" w:hAnsi="Times New Roman"/>
                <w:bCs/>
                <w:sz w:val="20"/>
                <w:szCs w:val="20"/>
              </w:rPr>
              <w:t>Количество СО НКО, за исключением государственных (муниципальных) учреждений, на территории Мурманской области на 10 тысяч населения, ед.</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9D13E68" w14:textId="4E1114AF" w:rsidR="000E2BCE" w:rsidRPr="003806D7" w:rsidRDefault="000E2BCE" w:rsidP="00C5647D">
            <w:pPr>
              <w:spacing w:after="0" w:line="240" w:lineRule="auto"/>
              <w:jc w:val="center"/>
              <w:rPr>
                <w:rFonts w:ascii="Times New Roman" w:hAnsi="Times New Roman"/>
                <w:sz w:val="20"/>
                <w:szCs w:val="20"/>
              </w:rPr>
            </w:pPr>
            <w:r w:rsidRPr="003806D7">
              <w:rPr>
                <w:rFonts w:ascii="Times New Roman" w:hAnsi="Times New Roman"/>
                <w:sz w:val="20"/>
                <w:szCs w:val="20"/>
              </w:rPr>
              <w:t>9,9</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4B53F9D1" w14:textId="00535625" w:rsidR="000E2BCE" w:rsidRPr="003806D7" w:rsidRDefault="000E2BCE" w:rsidP="00C5647D">
            <w:pPr>
              <w:spacing w:after="0" w:line="240" w:lineRule="auto"/>
              <w:jc w:val="center"/>
              <w:rPr>
                <w:rFonts w:ascii="Times New Roman" w:hAnsi="Times New Roman"/>
                <w:sz w:val="20"/>
                <w:szCs w:val="20"/>
              </w:rPr>
            </w:pPr>
            <w:r w:rsidRPr="003806D7">
              <w:rPr>
                <w:rFonts w:ascii="Times New Roman" w:hAnsi="Times New Roman"/>
                <w:sz w:val="20"/>
                <w:szCs w:val="20"/>
              </w:rPr>
              <w:t>10,0</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6FA39F30" w14:textId="09B4CE2A" w:rsidR="000E2BCE" w:rsidRPr="003806D7" w:rsidRDefault="000E2BCE" w:rsidP="00C5647D">
            <w:pPr>
              <w:spacing w:after="0" w:line="240" w:lineRule="auto"/>
              <w:jc w:val="center"/>
              <w:rPr>
                <w:rFonts w:ascii="Times New Roman" w:hAnsi="Times New Roman"/>
                <w:sz w:val="20"/>
                <w:szCs w:val="20"/>
              </w:rPr>
            </w:pPr>
            <w:r w:rsidRPr="003806D7">
              <w:rPr>
                <w:rFonts w:ascii="Times New Roman" w:hAnsi="Times New Roman"/>
                <w:sz w:val="20"/>
                <w:szCs w:val="20"/>
              </w:rPr>
              <w:t>10,</w:t>
            </w:r>
            <w:r w:rsidR="003806D7" w:rsidRPr="003806D7">
              <w:rPr>
                <w:rFonts w:ascii="Times New Roman" w:hAnsi="Times New Roman"/>
                <w:sz w:val="20"/>
                <w:szCs w:val="20"/>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731EF397" w14:textId="109838EB" w:rsidR="000E2BCE" w:rsidRPr="003806D7" w:rsidRDefault="000E2BCE" w:rsidP="00C5647D">
            <w:pPr>
              <w:spacing w:after="0" w:line="240" w:lineRule="auto"/>
              <w:jc w:val="center"/>
              <w:rPr>
                <w:rFonts w:ascii="Times New Roman" w:hAnsi="Times New Roman"/>
                <w:sz w:val="20"/>
                <w:szCs w:val="20"/>
              </w:rPr>
            </w:pPr>
            <w:r w:rsidRPr="003806D7">
              <w:rPr>
                <w:rFonts w:ascii="Times New Roman" w:hAnsi="Times New Roman"/>
                <w:sz w:val="20"/>
                <w:szCs w:val="20"/>
              </w:rPr>
              <w:t>10,</w:t>
            </w:r>
            <w:r w:rsidR="003806D7" w:rsidRPr="003806D7">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73CB24" w14:textId="31334FAB" w:rsidR="000E2BCE" w:rsidRPr="00AE48DE" w:rsidRDefault="000E2BCE" w:rsidP="00C5647D">
            <w:pPr>
              <w:spacing w:after="0" w:line="240" w:lineRule="auto"/>
              <w:jc w:val="center"/>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AE325C" w:rsidRPr="00AE48DE" w14:paraId="21DC550F"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A5ECD44" w14:textId="3E32AAFB" w:rsidR="00AE325C" w:rsidRPr="00AE48DE" w:rsidRDefault="00AE325C" w:rsidP="00C5647D">
            <w:pPr>
              <w:spacing w:after="0" w:line="240" w:lineRule="auto"/>
              <w:jc w:val="center"/>
              <w:rPr>
                <w:rFonts w:ascii="Times New Roman" w:hAnsi="Times New Roman"/>
                <w:sz w:val="20"/>
                <w:szCs w:val="20"/>
              </w:rPr>
            </w:pPr>
            <w:r w:rsidRPr="00AE48DE">
              <w:rPr>
                <w:rFonts w:ascii="Times New Roman" w:hAnsi="Times New Roman"/>
                <w:sz w:val="20"/>
                <w:szCs w:val="20"/>
              </w:rPr>
              <w:t>пп. «к»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1F56545" w14:textId="55A8817B" w:rsidR="00AE325C" w:rsidRPr="00AE48DE" w:rsidRDefault="00AE325C" w:rsidP="00C5647D">
            <w:pPr>
              <w:spacing w:after="0" w:line="240" w:lineRule="auto"/>
              <w:jc w:val="center"/>
              <w:rPr>
                <w:rFonts w:ascii="Times New Roman" w:hAnsi="Times New Roman"/>
                <w:sz w:val="20"/>
                <w:szCs w:val="20"/>
              </w:rPr>
            </w:pPr>
            <w:r w:rsidRPr="00AE48DE">
              <w:rPr>
                <w:rFonts w:ascii="Times New Roman" w:hAnsi="Times New Roman"/>
                <w:sz w:val="20"/>
                <w:szCs w:val="20"/>
              </w:rP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 (Стимулирование граждан, желающих вести бизнес, начинающих и действующих предпринимателей за счет предоставления комплекса услуг, направленных на вовлечение в предпринимательскую деятельность, а также за счет предоставления информационно-консультационных и образовательных услуг в оффлайн- и </w:t>
            </w:r>
            <w:r w:rsidRPr="00AE48DE">
              <w:rPr>
                <w:rFonts w:ascii="Times New Roman" w:hAnsi="Times New Roman"/>
                <w:sz w:val="20"/>
                <w:szCs w:val="20"/>
              </w:rPr>
              <w:br/>
              <w:t>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6E3AF16A" w14:textId="64FFE83C" w:rsidR="00AE325C" w:rsidRPr="00AE48DE" w:rsidRDefault="00AE325C" w:rsidP="00C5647D">
            <w:pPr>
              <w:spacing w:after="0" w:line="240" w:lineRule="auto"/>
              <w:jc w:val="center"/>
              <w:rPr>
                <w:rFonts w:ascii="Times New Roman" w:hAnsi="Times New Roman"/>
                <w:bCs/>
                <w:sz w:val="20"/>
                <w:szCs w:val="20"/>
              </w:rPr>
            </w:pPr>
            <w:r w:rsidRPr="00AE48DE">
              <w:rPr>
                <w:rFonts w:ascii="Times New Roman" w:hAnsi="Times New Roman"/>
                <w:sz w:val="20"/>
                <w:szCs w:val="20"/>
              </w:rPr>
              <w:t>Количество граждан, желающих вести бизнес, начинающих и действующих предпринимателей, получивших услуги (</w:t>
            </w:r>
            <w:r w:rsidRPr="00AE48DE">
              <w:rPr>
                <w:rFonts w:ascii="Times New Roman" w:eastAsia="Arial Unicode MS" w:hAnsi="Times New Roman"/>
                <w:bCs/>
                <w:sz w:val="20"/>
                <w:szCs w:val="20"/>
              </w:rPr>
              <w:t xml:space="preserve">нарастающим итогом), </w:t>
            </w:r>
            <w:r w:rsidRPr="00AE48DE">
              <w:rPr>
                <w:rFonts w:ascii="Times New Roman" w:eastAsia="Arial Unicode MS" w:hAnsi="Times New Roman"/>
                <w:bCs/>
                <w:sz w:val="20"/>
                <w:szCs w:val="20"/>
                <w:u w:color="000000"/>
              </w:rPr>
              <w:t>тыс. чел.</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664C5855" w14:textId="6990F051" w:rsidR="00AE325C" w:rsidRPr="00AE48DE" w:rsidRDefault="00AE325C" w:rsidP="00C5647D">
            <w:pPr>
              <w:spacing w:after="0" w:line="240" w:lineRule="auto"/>
              <w:jc w:val="center"/>
              <w:rPr>
                <w:rFonts w:ascii="Times New Roman" w:hAnsi="Times New Roman"/>
                <w:sz w:val="20"/>
                <w:szCs w:val="20"/>
                <w:highlight w:val="yellow"/>
              </w:rPr>
            </w:pPr>
            <w:r w:rsidRPr="00243519">
              <w:rPr>
                <w:rFonts w:ascii="Times New Roman" w:hAnsi="Times New Roman"/>
                <w:color w:val="000000"/>
                <w:sz w:val="20"/>
                <w:szCs w:val="20"/>
              </w:rPr>
              <w:t>0,09</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9E59337" w14:textId="1E6767D9" w:rsidR="00AE325C" w:rsidRPr="00AE48DE" w:rsidRDefault="00AE325C" w:rsidP="00C5647D">
            <w:pPr>
              <w:spacing w:after="0" w:line="240" w:lineRule="auto"/>
              <w:jc w:val="center"/>
              <w:rPr>
                <w:rFonts w:ascii="Times New Roman" w:hAnsi="Times New Roman"/>
                <w:sz w:val="20"/>
                <w:szCs w:val="20"/>
                <w:highlight w:val="yellow"/>
              </w:rPr>
            </w:pPr>
            <w:r w:rsidRPr="00243519">
              <w:rPr>
                <w:rFonts w:ascii="Times New Roman" w:hAnsi="Times New Roman"/>
                <w:color w:val="000000"/>
                <w:sz w:val="20"/>
                <w:szCs w:val="20"/>
              </w:rPr>
              <w:t>0,</w:t>
            </w:r>
            <w:r w:rsidRPr="00243519">
              <w:rPr>
                <w:rFonts w:ascii="Times New Roman" w:hAnsi="Times New Roman"/>
                <w:color w:val="000000"/>
                <w:sz w:val="20"/>
                <w:szCs w:val="20"/>
                <w:lang w:val="en-US"/>
              </w:rPr>
              <w:t>18</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174D72C2" w14:textId="447D6C6B" w:rsidR="00AE325C" w:rsidRPr="00AE48DE" w:rsidRDefault="00AE325C" w:rsidP="00C5647D">
            <w:pPr>
              <w:spacing w:after="0" w:line="240" w:lineRule="auto"/>
              <w:jc w:val="center"/>
              <w:rPr>
                <w:rFonts w:ascii="Times New Roman" w:hAnsi="Times New Roman"/>
                <w:sz w:val="20"/>
                <w:szCs w:val="20"/>
                <w:highlight w:val="yellow"/>
              </w:rPr>
            </w:pPr>
            <w:r w:rsidRPr="00243519">
              <w:rPr>
                <w:rFonts w:ascii="Times New Roman" w:hAnsi="Times New Roman"/>
                <w:color w:val="000000"/>
                <w:sz w:val="20"/>
                <w:szCs w:val="20"/>
                <w:lang w:val="en-US"/>
              </w:rPr>
              <w:t>0</w:t>
            </w:r>
            <w:r w:rsidRPr="00243519">
              <w:rPr>
                <w:rFonts w:ascii="Times New Roman" w:hAnsi="Times New Roman"/>
                <w:color w:val="000000"/>
                <w:sz w:val="20"/>
                <w:szCs w:val="20"/>
              </w:rPr>
              <w:t>,</w:t>
            </w:r>
            <w:r w:rsidRPr="00243519">
              <w:rPr>
                <w:rFonts w:ascii="Times New Roman" w:hAnsi="Times New Roman"/>
                <w:color w:val="000000"/>
                <w:sz w:val="20"/>
                <w:szCs w:val="20"/>
                <w:lang w:val="en-US"/>
              </w:rPr>
              <w:t>19</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13844C9" w14:textId="2F79A1AC" w:rsidR="00AE325C" w:rsidRPr="00AE48DE" w:rsidRDefault="00AE325C" w:rsidP="00C5647D">
            <w:pPr>
              <w:spacing w:after="0" w:line="240" w:lineRule="auto"/>
              <w:jc w:val="center"/>
              <w:rPr>
                <w:rFonts w:ascii="Times New Roman" w:hAnsi="Times New Roman"/>
                <w:sz w:val="20"/>
                <w:szCs w:val="20"/>
                <w:highlight w:val="yellow"/>
              </w:rPr>
            </w:pPr>
            <w:r w:rsidRPr="00243519">
              <w:rPr>
                <w:rFonts w:ascii="Times New Roman" w:hAnsi="Times New Roman"/>
                <w:color w:val="000000"/>
                <w:sz w:val="20"/>
                <w:szCs w:val="20"/>
                <w:lang w:val="en-US"/>
              </w:rPr>
              <w:t>0</w:t>
            </w:r>
            <w:r w:rsidRPr="00243519">
              <w:rPr>
                <w:rFonts w:ascii="Times New Roman" w:hAnsi="Times New Roman"/>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B3915C" w14:textId="15C43AA7" w:rsidR="00AE325C" w:rsidRPr="00AE48DE" w:rsidRDefault="00AE325C" w:rsidP="00C5647D">
            <w:pPr>
              <w:spacing w:after="0" w:line="240" w:lineRule="auto"/>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AE325C" w:rsidRPr="00AE48DE" w14:paraId="5D586CCD"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3F7DCE70" w14:textId="4144DD31" w:rsidR="00AE325C" w:rsidRPr="00AE48DE" w:rsidRDefault="00AE325C" w:rsidP="00C5647D">
            <w:pPr>
              <w:spacing w:after="0" w:line="240" w:lineRule="auto"/>
              <w:jc w:val="center"/>
              <w:rPr>
                <w:rFonts w:ascii="Times New Roman" w:hAnsi="Times New Roman"/>
                <w:sz w:val="20"/>
                <w:szCs w:val="20"/>
              </w:rPr>
            </w:pPr>
            <w:r w:rsidRPr="00AE48DE">
              <w:rPr>
                <w:rFonts w:ascii="Times New Roman" w:hAnsi="Times New Roman"/>
                <w:sz w:val="20"/>
                <w:szCs w:val="20"/>
              </w:rPr>
              <w:t>пп. «о»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5865784D" w14:textId="671772A3" w:rsidR="00AE325C" w:rsidRPr="00AE48DE" w:rsidRDefault="00AE325C" w:rsidP="00C5647D">
            <w:pPr>
              <w:spacing w:after="0" w:line="240" w:lineRule="auto"/>
              <w:jc w:val="center"/>
              <w:rPr>
                <w:rFonts w:ascii="Times New Roman" w:hAnsi="Times New Roman"/>
                <w:sz w:val="20"/>
                <w:szCs w:val="20"/>
              </w:rPr>
            </w:pPr>
            <w:r w:rsidRPr="00AE48DE">
              <w:rPr>
                <w:rFonts w:ascii="Times New Roman" w:hAnsi="Times New Roman"/>
                <w:sz w:val="20"/>
                <w:szCs w:val="20"/>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w:t>
            </w:r>
            <w:r w:rsidRPr="00AE48DE">
              <w:rPr>
                <w:rFonts w:ascii="Times New Roman" w:hAnsi="Times New Roman"/>
                <w:sz w:val="20"/>
                <w:szCs w:val="20"/>
              </w:rPr>
              <w:lastRenderedPageBreak/>
              <w:t>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7C5051A" w14:textId="2FB334D2" w:rsidR="00AE325C" w:rsidRPr="00AE48DE" w:rsidRDefault="00AE325C" w:rsidP="00C5647D">
            <w:pPr>
              <w:spacing w:after="0" w:line="240" w:lineRule="auto"/>
              <w:jc w:val="center"/>
              <w:rPr>
                <w:rFonts w:ascii="Times New Roman" w:hAnsi="Times New Roman"/>
                <w:sz w:val="20"/>
                <w:szCs w:val="20"/>
              </w:rPr>
            </w:pPr>
            <w:r w:rsidRPr="00AE48DE">
              <w:rPr>
                <w:rFonts w:ascii="Times New Roman" w:hAnsi="Times New Roman"/>
                <w:sz w:val="20"/>
                <w:szCs w:val="20"/>
              </w:rPr>
              <w:lastRenderedPageBreak/>
              <w:t>Доля муниципальных образований, разместивших актуальную информацию об объектах недвижимого имущества, находящихся в муниципальной собственности, к общему количеству муниципальных образований Мурманской области, имеющих полномочия по распоряжению муниципальным имуществом, %</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6C619C32" w14:textId="2B8EB62F" w:rsidR="00AE325C" w:rsidRPr="00AE48DE" w:rsidRDefault="00AE325C" w:rsidP="00C5647D">
            <w:pPr>
              <w:spacing w:after="0" w:line="240" w:lineRule="auto"/>
              <w:jc w:val="center"/>
              <w:rPr>
                <w:rFonts w:ascii="Times New Roman" w:hAnsi="Times New Roman"/>
                <w:sz w:val="20"/>
                <w:szCs w:val="20"/>
                <w:highlight w:val="yellow"/>
              </w:rPr>
            </w:pPr>
            <w:r w:rsidRPr="00243519">
              <w:rPr>
                <w:rFonts w:ascii="Times New Roman" w:hAnsi="Times New Roman"/>
                <w:sz w:val="20"/>
                <w:szCs w:val="20"/>
              </w:rPr>
              <w:t>97,0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77B21DA0" w14:textId="4D661FA8" w:rsidR="00AE325C" w:rsidRPr="00AE48DE" w:rsidRDefault="00B4079A" w:rsidP="00C5647D">
            <w:pPr>
              <w:spacing w:after="0" w:line="240" w:lineRule="auto"/>
              <w:jc w:val="center"/>
              <w:rPr>
                <w:rFonts w:ascii="Times New Roman" w:hAnsi="Times New Roman"/>
                <w:sz w:val="20"/>
                <w:szCs w:val="20"/>
                <w:highlight w:val="yellow"/>
              </w:rPr>
            </w:pPr>
            <w:r>
              <w:rPr>
                <w:rFonts w:ascii="Times New Roman" w:hAnsi="Times New Roman"/>
                <w:sz w:val="20"/>
                <w:szCs w:val="20"/>
              </w:rPr>
              <w:t>100</w:t>
            </w:r>
            <w:r w:rsidR="00AE325C" w:rsidRPr="00243519">
              <w:rPr>
                <w:rFonts w:ascii="Times New Roman" w:hAnsi="Times New Roman"/>
                <w:sz w:val="20"/>
                <w:szCs w:val="20"/>
              </w:rPr>
              <w:t>,0</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07277FE2" w14:textId="1D08DDDA" w:rsidR="00AE325C" w:rsidRPr="00AE48DE" w:rsidRDefault="00B4079A" w:rsidP="00C5647D">
            <w:pPr>
              <w:spacing w:after="0" w:line="240" w:lineRule="auto"/>
              <w:jc w:val="center"/>
              <w:rPr>
                <w:rFonts w:ascii="Times New Roman" w:hAnsi="Times New Roman"/>
                <w:sz w:val="20"/>
                <w:szCs w:val="20"/>
                <w:highlight w:val="yellow"/>
              </w:rPr>
            </w:pPr>
            <w:r>
              <w:rPr>
                <w:rFonts w:ascii="Times New Roman" w:hAnsi="Times New Roman"/>
                <w:sz w:val="20"/>
                <w:szCs w:val="20"/>
              </w:rPr>
              <w:t>100</w:t>
            </w:r>
            <w:r w:rsidR="00AE325C" w:rsidRPr="00243519">
              <w:rPr>
                <w:rFonts w:ascii="Times New Roman" w:hAnsi="Times New Roman"/>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161C537" w14:textId="319DBD15" w:rsidR="00AE325C" w:rsidRPr="00AE48DE" w:rsidRDefault="00AE325C" w:rsidP="00C5647D">
            <w:pPr>
              <w:spacing w:after="0" w:line="240" w:lineRule="auto"/>
              <w:jc w:val="center"/>
              <w:rPr>
                <w:rFonts w:ascii="Times New Roman" w:hAnsi="Times New Roman"/>
                <w:sz w:val="20"/>
                <w:szCs w:val="20"/>
                <w:highlight w:val="yellow"/>
              </w:rPr>
            </w:pPr>
            <w:r w:rsidRPr="00243519">
              <w:rPr>
                <w:rFonts w:ascii="Times New Roman"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D786B9" w14:textId="289FA448" w:rsidR="00AE325C" w:rsidRPr="00AE48DE" w:rsidRDefault="00AE325C" w:rsidP="00C5647D">
            <w:pPr>
              <w:spacing w:after="0" w:line="240" w:lineRule="auto"/>
              <w:jc w:val="center"/>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AE325C" w:rsidRPr="00AE48DE" w14:paraId="4F9AAE74"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CC98071" w14:textId="71DDBD75"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lastRenderedPageBreak/>
              <w:t>пп. «х»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09516A89" w14:textId="62BA1528"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1370CA70" w14:textId="17CA8FDA"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t>Доля опрошенного населения, положительно оценивающего работу хотя бы одного типа финансовых организаций, осуществляющих деятельность на территории Мурманской области (сумма ответов «удовлетворен», «скорее удовлетворен»), по результатам ежегодного мониторинга</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6912D4CC" w14:textId="487D3AAF"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sz w:val="20"/>
                <w:szCs w:val="20"/>
              </w:rPr>
              <w:t>не менее 80,0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27A7319" w14:textId="3DF04946"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sz w:val="20"/>
                <w:szCs w:val="20"/>
              </w:rPr>
              <w:t>не менее 80,1</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7E9E4984" w14:textId="65A5D048"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sz w:val="20"/>
                <w:szCs w:val="20"/>
              </w:rPr>
              <w:t>не менее 80,3</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9773914" w14:textId="63BAB5C2" w:rsidR="00AE325C" w:rsidRPr="00AE48DE" w:rsidRDefault="00AE325C" w:rsidP="00C5647D">
            <w:pPr>
              <w:spacing w:after="0" w:line="240" w:lineRule="auto"/>
              <w:jc w:val="center"/>
              <w:rPr>
                <w:rFonts w:ascii="Times New Roman" w:hAnsi="Times New Roman"/>
                <w:b/>
                <w:sz w:val="20"/>
                <w:szCs w:val="20"/>
                <w:highlight w:val="yellow"/>
              </w:rPr>
            </w:pPr>
            <w:r w:rsidRPr="00243519">
              <w:rPr>
                <w:rFonts w:ascii="Times New Roman" w:hAnsi="Times New Roman"/>
                <w:sz w:val="20"/>
                <w:szCs w:val="20"/>
              </w:rPr>
              <w:t>не менее 80,5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D56BF1" w14:textId="240ADC7B" w:rsidR="00AE325C" w:rsidRPr="00AE48DE" w:rsidRDefault="00AE325C" w:rsidP="00C5647D">
            <w:pPr>
              <w:spacing w:after="0" w:line="240" w:lineRule="auto"/>
              <w:jc w:val="center"/>
              <w:rPr>
                <w:rFonts w:ascii="Times New Roman" w:hAnsi="Times New Roman"/>
                <w:b/>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 МКУ «Центр развития бизнеса г. Кировска»</w:t>
            </w:r>
          </w:p>
        </w:tc>
      </w:tr>
      <w:tr w:rsidR="000E2BCE" w:rsidRPr="00AE48DE" w14:paraId="1BF1D6D6"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48B9C8F" w14:textId="07413334"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пп. «ц»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B020F5D" w14:textId="0DA3D210"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Повышение доступности финансовых услуг для субъектов экономической деятельности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9142E8B" w14:textId="60BE702D"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Доля опрошенных субъектов экономической деятельности, положительно оценивающих доступность финансовых услуг организаций, осуществляющих деятельность на территории Мурманской области (сумма ответов «удовлетворен», «скорее удовлетворен»), по результатам ежегодного мониторинга</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664A301C" w14:textId="78F42615" w:rsidR="000E2BCE" w:rsidRPr="00AE48DE" w:rsidRDefault="000E2BCE" w:rsidP="00115288">
            <w:pPr>
              <w:spacing w:after="0" w:line="240" w:lineRule="auto"/>
              <w:jc w:val="center"/>
              <w:rPr>
                <w:rFonts w:ascii="Times New Roman" w:hAnsi="Times New Roman"/>
                <w:b/>
                <w:sz w:val="20"/>
                <w:szCs w:val="20"/>
                <w:highlight w:val="yellow"/>
              </w:rPr>
            </w:pPr>
            <w:r w:rsidRPr="00AE325C">
              <w:rPr>
                <w:rFonts w:ascii="Times New Roman" w:hAnsi="Times New Roman"/>
                <w:sz w:val="20"/>
                <w:szCs w:val="20"/>
              </w:rPr>
              <w:t>не менее</w:t>
            </w:r>
            <w:r w:rsidR="00B63ABC">
              <w:rPr>
                <w:rFonts w:ascii="Times New Roman" w:hAnsi="Times New Roman"/>
                <w:sz w:val="20"/>
                <w:szCs w:val="20"/>
              </w:rPr>
              <w:t xml:space="preserve"> </w:t>
            </w:r>
            <w:r w:rsidRPr="00AE325C">
              <w:rPr>
                <w:rFonts w:ascii="Times New Roman" w:hAnsi="Times New Roman"/>
                <w:sz w:val="20"/>
                <w:szCs w:val="20"/>
              </w:rPr>
              <w:t>75</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4724830E" w14:textId="7CBADEEB" w:rsidR="000E2BCE" w:rsidRPr="00AE325C" w:rsidRDefault="000E2BCE" w:rsidP="00C5647D">
            <w:pPr>
              <w:spacing w:after="0" w:line="240" w:lineRule="auto"/>
              <w:jc w:val="center"/>
              <w:rPr>
                <w:rFonts w:ascii="Times New Roman" w:hAnsi="Times New Roman"/>
                <w:b/>
                <w:sz w:val="20"/>
                <w:szCs w:val="20"/>
              </w:rPr>
            </w:pPr>
            <w:r w:rsidRPr="00AE325C">
              <w:rPr>
                <w:rFonts w:ascii="Times New Roman" w:hAnsi="Times New Roman"/>
                <w:sz w:val="20"/>
                <w:szCs w:val="20"/>
              </w:rPr>
              <w:t>не менее 75,1</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EC4849A" w14:textId="2806D795" w:rsidR="000E2BCE" w:rsidRPr="00AE325C" w:rsidRDefault="000E2BCE" w:rsidP="00C5647D">
            <w:pPr>
              <w:spacing w:after="0" w:line="240" w:lineRule="auto"/>
              <w:jc w:val="center"/>
              <w:rPr>
                <w:rFonts w:ascii="Times New Roman" w:hAnsi="Times New Roman"/>
                <w:b/>
                <w:sz w:val="20"/>
                <w:szCs w:val="20"/>
              </w:rPr>
            </w:pPr>
            <w:r w:rsidRPr="00AE325C">
              <w:rPr>
                <w:rFonts w:ascii="Times New Roman" w:hAnsi="Times New Roman"/>
                <w:sz w:val="20"/>
                <w:szCs w:val="20"/>
              </w:rPr>
              <w:t>не менее 75,3</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42003F4" w14:textId="29892C7F" w:rsidR="000E2BCE" w:rsidRPr="00AE325C" w:rsidRDefault="000E2BCE" w:rsidP="00C5647D">
            <w:pPr>
              <w:spacing w:after="0" w:line="240" w:lineRule="auto"/>
              <w:jc w:val="center"/>
              <w:rPr>
                <w:rFonts w:ascii="Times New Roman" w:hAnsi="Times New Roman"/>
                <w:b/>
                <w:sz w:val="20"/>
                <w:szCs w:val="20"/>
              </w:rPr>
            </w:pPr>
            <w:r w:rsidRPr="00AE325C">
              <w:rPr>
                <w:rFonts w:ascii="Times New Roman" w:hAnsi="Times New Roman"/>
                <w:sz w:val="20"/>
                <w:szCs w:val="20"/>
              </w:rPr>
              <w:t>не менее 75,5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B4472B8" w14:textId="4FB91CEB"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 МКУ «Центр развития бизнеса г. Кировска»</w:t>
            </w:r>
          </w:p>
        </w:tc>
      </w:tr>
      <w:tr w:rsidR="000E2BCE" w:rsidRPr="00AE48DE" w14:paraId="5E701101"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0F46237" w14:textId="0E7CD4EA"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пп. «ч»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0A688E62" w14:textId="6600C123"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Реализация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682AF421" w14:textId="45FE5B65"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Проведение мониторинга состояния и развития конкурентной среды на товарных рынках в части удовлетворенности потребителей состоянием ценовой конкуренции (пп. «б» п. 39 стандарта) (1-проведен; 0 – не проведен)</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2E48E79" w14:textId="5D2EEFFF"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253A94CC" w14:textId="3BCF5227"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1</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36B0B9B" w14:textId="1B8F6DC6"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4CA92DAC" w14:textId="687302F8"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49FCB3" w14:textId="455461C4" w:rsidR="000E2BCE" w:rsidRPr="00AE48DE" w:rsidRDefault="008833BD" w:rsidP="00C5647D">
            <w:pPr>
              <w:spacing w:after="0" w:line="240" w:lineRule="auto"/>
              <w:jc w:val="center"/>
              <w:rPr>
                <w:rFonts w:ascii="Times New Roman" w:hAnsi="Times New Roman"/>
                <w:b/>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0E2BCE" w:rsidRPr="00AE48DE" w14:paraId="4E79C49C"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27329AA" w14:textId="12C24F7B"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пп. «щ» п. 30</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71264BB" w14:textId="436FCA98"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 xml:space="preserve">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w:t>
            </w:r>
            <w:r w:rsidRPr="00AE48DE">
              <w:rPr>
                <w:rFonts w:ascii="Times New Roman" w:hAnsi="Times New Roman"/>
                <w:sz w:val="20"/>
                <w:szCs w:val="20"/>
              </w:rPr>
              <w:lastRenderedPageBreak/>
              <w:t>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7AF2B15" w14:textId="32BC09CD"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lastRenderedPageBreak/>
              <w:t xml:space="preserve">Доля муниципальных образований, административные регламенты которых соответствуют типовому административному регламенту предоставления муниципальной услуги по выдаче разрешения на строительство для целей возведения (создания) антенно-мачтовых сооружений (объектов) для </w:t>
            </w:r>
            <w:r w:rsidRPr="00AE48DE">
              <w:rPr>
                <w:rFonts w:ascii="Times New Roman" w:hAnsi="Times New Roman"/>
                <w:sz w:val="20"/>
                <w:szCs w:val="20"/>
              </w:rPr>
              <w:lastRenderedPageBreak/>
              <w:t>услуг связи, в общем количестве муниципальных образований (38),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614939B" w14:textId="72D0DC7B" w:rsidR="000E2BCE" w:rsidRPr="00B36E77" w:rsidRDefault="000E2BCE" w:rsidP="00C5647D">
            <w:pPr>
              <w:spacing w:after="0" w:line="240" w:lineRule="auto"/>
              <w:jc w:val="center"/>
              <w:rPr>
                <w:rFonts w:ascii="Times New Roman" w:hAnsi="Times New Roman"/>
                <w:b/>
                <w:sz w:val="20"/>
                <w:szCs w:val="20"/>
              </w:rPr>
            </w:pPr>
            <w:r w:rsidRPr="00B36E77">
              <w:rPr>
                <w:rFonts w:ascii="Times New Roman" w:hAnsi="Times New Roman"/>
                <w:sz w:val="20"/>
                <w:szCs w:val="20"/>
              </w:rPr>
              <w:lastRenderedPageBreak/>
              <w:t>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E6F6604" w14:textId="5A4D13CA" w:rsidR="000E2BCE" w:rsidRPr="00B36E77" w:rsidRDefault="000E2BCE" w:rsidP="00C5647D">
            <w:pPr>
              <w:spacing w:after="0" w:line="240" w:lineRule="auto"/>
              <w:jc w:val="center"/>
              <w:rPr>
                <w:rFonts w:ascii="Times New Roman" w:hAnsi="Times New Roman"/>
                <w:b/>
                <w:sz w:val="20"/>
                <w:szCs w:val="20"/>
              </w:rPr>
            </w:pPr>
            <w:r w:rsidRPr="00B36E77">
              <w:rPr>
                <w:rFonts w:ascii="Times New Roman" w:hAnsi="Times New Roman"/>
                <w:sz w:val="20"/>
                <w:szCs w:val="20"/>
              </w:rPr>
              <w:t>100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2A996F2" w14:textId="186E3538" w:rsidR="000E2BCE" w:rsidRPr="00B36E77" w:rsidRDefault="000E2BCE" w:rsidP="00C5647D">
            <w:pPr>
              <w:spacing w:after="0" w:line="240" w:lineRule="auto"/>
              <w:jc w:val="center"/>
              <w:rPr>
                <w:rFonts w:ascii="Times New Roman" w:hAnsi="Times New Roman"/>
                <w:b/>
                <w:sz w:val="20"/>
                <w:szCs w:val="20"/>
              </w:rPr>
            </w:pPr>
            <w:r w:rsidRPr="00B36E77">
              <w:rPr>
                <w:rFonts w:ascii="Times New Roman" w:hAnsi="Times New Roman"/>
                <w:sz w:val="20"/>
                <w:szCs w:val="20"/>
              </w:rPr>
              <w:t>100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F10A68A" w14:textId="56FC6E06" w:rsidR="000E2BCE" w:rsidRPr="00B36E77" w:rsidRDefault="000E2BCE" w:rsidP="00C5647D">
            <w:pPr>
              <w:spacing w:after="0" w:line="240" w:lineRule="auto"/>
              <w:jc w:val="center"/>
              <w:rPr>
                <w:rFonts w:ascii="Times New Roman" w:hAnsi="Times New Roman"/>
                <w:b/>
                <w:sz w:val="20"/>
                <w:szCs w:val="20"/>
              </w:rPr>
            </w:pPr>
            <w:r w:rsidRPr="00B36E77">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D1FA3C" w14:textId="1DCC95F4"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 xml:space="preserve">Комитет по управлению муниципальной собственностью администрации муниципального </w:t>
            </w:r>
            <w:r w:rsidRPr="00AE48DE">
              <w:rPr>
                <w:rFonts w:ascii="Times New Roman" w:hAnsi="Times New Roman"/>
                <w:sz w:val="20"/>
                <w:szCs w:val="20"/>
              </w:rPr>
              <w:lastRenderedPageBreak/>
              <w:t>округа город Кировск Мурманской области</w:t>
            </w:r>
          </w:p>
        </w:tc>
      </w:tr>
      <w:tr w:rsidR="000E2BCE" w:rsidRPr="00AE48DE" w14:paraId="7618B5AF" w14:textId="77777777" w:rsidTr="00115288">
        <w:trPr>
          <w:trHeight w:val="706"/>
          <w:jc w:val="center"/>
        </w:trPr>
        <w:tc>
          <w:tcPr>
            <w:tcW w:w="988" w:type="dxa"/>
            <w:vMerge w:val="restart"/>
            <w:tcBorders>
              <w:top w:val="single" w:sz="4" w:space="0" w:color="auto"/>
              <w:left w:val="single" w:sz="4" w:space="0" w:color="auto"/>
              <w:right w:val="single" w:sz="4" w:space="0" w:color="auto"/>
            </w:tcBorders>
            <w:shd w:val="clear" w:color="auto" w:fill="FFFFFF"/>
            <w:vAlign w:val="center"/>
          </w:tcPr>
          <w:p w14:paraId="3D71A1F7" w14:textId="5F9AECB7"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lastRenderedPageBreak/>
              <w:t>пп. «э» п. 30</w:t>
            </w:r>
          </w:p>
        </w:tc>
        <w:tc>
          <w:tcPr>
            <w:tcW w:w="3543" w:type="dxa"/>
            <w:vMerge w:val="restart"/>
            <w:tcBorders>
              <w:top w:val="single" w:sz="4" w:space="0" w:color="auto"/>
              <w:left w:val="single" w:sz="4" w:space="0" w:color="auto"/>
              <w:right w:val="single" w:sz="4" w:space="0" w:color="auto"/>
            </w:tcBorders>
            <w:shd w:val="clear" w:color="auto" w:fill="FFFFFF"/>
            <w:vAlign w:val="center"/>
          </w:tcPr>
          <w:p w14:paraId="4B5F527A" w14:textId="636C390D"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2EBF2AE" w14:textId="49D59A5D"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Соответствие административного регламента типовому административному регламенту предоставления муниципальной услуги по выдаче разрешения на строительство при осуществлении строительства, реконструкции, капитального ремонта объектов капитального строительства, %</w:t>
            </w:r>
          </w:p>
        </w:tc>
        <w:tc>
          <w:tcPr>
            <w:tcW w:w="1346" w:type="dxa"/>
            <w:vMerge w:val="restart"/>
            <w:tcBorders>
              <w:top w:val="single" w:sz="4" w:space="0" w:color="auto"/>
              <w:left w:val="single" w:sz="4" w:space="0" w:color="auto"/>
              <w:right w:val="single" w:sz="4" w:space="0" w:color="auto"/>
            </w:tcBorders>
            <w:shd w:val="clear" w:color="auto" w:fill="auto"/>
            <w:vAlign w:val="center"/>
          </w:tcPr>
          <w:p w14:paraId="50C9C750" w14:textId="228FB82E" w:rsidR="000E2BCE" w:rsidRPr="00B36E77" w:rsidRDefault="000E2BCE" w:rsidP="00C5647D">
            <w:pPr>
              <w:spacing w:after="0" w:line="240" w:lineRule="auto"/>
              <w:jc w:val="center"/>
              <w:rPr>
                <w:rFonts w:ascii="Times New Roman" w:hAnsi="Times New Roman"/>
                <w:sz w:val="20"/>
                <w:szCs w:val="20"/>
              </w:rPr>
            </w:pPr>
            <w:r w:rsidRPr="00B36E77">
              <w:rPr>
                <w:rFonts w:ascii="Times New Roman" w:hAnsi="Times New Roman"/>
                <w:sz w:val="20"/>
                <w:szCs w:val="20"/>
              </w:rPr>
              <w:t>100</w:t>
            </w:r>
          </w:p>
        </w:tc>
        <w:tc>
          <w:tcPr>
            <w:tcW w:w="1347" w:type="dxa"/>
            <w:vMerge w:val="restart"/>
            <w:tcBorders>
              <w:top w:val="single" w:sz="4" w:space="0" w:color="auto"/>
              <w:left w:val="single" w:sz="4" w:space="0" w:color="auto"/>
              <w:right w:val="single" w:sz="4" w:space="0" w:color="auto"/>
            </w:tcBorders>
            <w:shd w:val="clear" w:color="auto" w:fill="auto"/>
            <w:vAlign w:val="center"/>
          </w:tcPr>
          <w:p w14:paraId="67F03A8D" w14:textId="7E9980BE" w:rsidR="000E2BCE" w:rsidRPr="00B36E77" w:rsidRDefault="000E2BCE" w:rsidP="00C5647D">
            <w:pPr>
              <w:spacing w:after="0" w:line="240" w:lineRule="auto"/>
              <w:jc w:val="center"/>
              <w:rPr>
                <w:rFonts w:ascii="Times New Roman" w:hAnsi="Times New Roman"/>
                <w:sz w:val="20"/>
                <w:szCs w:val="20"/>
              </w:rPr>
            </w:pPr>
            <w:r w:rsidRPr="00B36E77">
              <w:rPr>
                <w:rFonts w:ascii="Times New Roman" w:hAnsi="Times New Roman"/>
                <w:sz w:val="20"/>
                <w:szCs w:val="20"/>
              </w:rPr>
              <w:t>100</w:t>
            </w:r>
          </w:p>
        </w:tc>
        <w:tc>
          <w:tcPr>
            <w:tcW w:w="1346" w:type="dxa"/>
            <w:vMerge w:val="restart"/>
            <w:tcBorders>
              <w:top w:val="single" w:sz="4" w:space="0" w:color="auto"/>
              <w:left w:val="single" w:sz="4" w:space="0" w:color="auto"/>
              <w:right w:val="single" w:sz="4" w:space="0" w:color="auto"/>
            </w:tcBorders>
            <w:shd w:val="clear" w:color="auto" w:fill="auto"/>
            <w:vAlign w:val="center"/>
          </w:tcPr>
          <w:p w14:paraId="0603220C" w14:textId="61ECF687" w:rsidR="000E2BCE" w:rsidRPr="00B36E77" w:rsidRDefault="000E2BCE" w:rsidP="00C5647D">
            <w:pPr>
              <w:spacing w:after="0" w:line="240" w:lineRule="auto"/>
              <w:jc w:val="center"/>
              <w:rPr>
                <w:rFonts w:ascii="Times New Roman" w:hAnsi="Times New Roman"/>
                <w:sz w:val="20"/>
                <w:szCs w:val="20"/>
              </w:rPr>
            </w:pPr>
            <w:r w:rsidRPr="00B36E77">
              <w:rPr>
                <w:rFonts w:ascii="Times New Roman" w:hAnsi="Times New Roman"/>
                <w:sz w:val="20"/>
                <w:szCs w:val="20"/>
              </w:rPr>
              <w:t>100</w:t>
            </w:r>
          </w:p>
        </w:tc>
        <w:tc>
          <w:tcPr>
            <w:tcW w:w="1347" w:type="dxa"/>
            <w:vMerge w:val="restart"/>
            <w:tcBorders>
              <w:top w:val="single" w:sz="4" w:space="0" w:color="auto"/>
              <w:left w:val="single" w:sz="4" w:space="0" w:color="auto"/>
              <w:right w:val="single" w:sz="4" w:space="0" w:color="auto"/>
            </w:tcBorders>
            <w:shd w:val="clear" w:color="auto" w:fill="auto"/>
            <w:vAlign w:val="center"/>
          </w:tcPr>
          <w:p w14:paraId="413DCC46" w14:textId="5D74D1D4" w:rsidR="000E2BCE" w:rsidRPr="00B36E77" w:rsidRDefault="000E2BCE" w:rsidP="00C5647D">
            <w:pPr>
              <w:spacing w:after="0" w:line="240" w:lineRule="auto"/>
              <w:jc w:val="center"/>
              <w:rPr>
                <w:rFonts w:ascii="Times New Roman" w:hAnsi="Times New Roman"/>
                <w:sz w:val="20"/>
                <w:szCs w:val="20"/>
              </w:rPr>
            </w:pPr>
            <w:r w:rsidRPr="00B36E77">
              <w:rPr>
                <w:rFonts w:ascii="Times New Roman" w:hAnsi="Times New Roman"/>
                <w:sz w:val="20"/>
                <w:szCs w:val="20"/>
              </w:rPr>
              <w:t>100</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AD26FD2" w14:textId="4CA179F2"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0E2BCE" w:rsidRPr="00AE48DE" w14:paraId="30CD3303" w14:textId="77777777" w:rsidTr="00115288">
        <w:trPr>
          <w:trHeight w:val="706"/>
          <w:jc w:val="center"/>
        </w:trPr>
        <w:tc>
          <w:tcPr>
            <w:tcW w:w="988" w:type="dxa"/>
            <w:vMerge/>
            <w:tcBorders>
              <w:left w:val="single" w:sz="4" w:space="0" w:color="auto"/>
              <w:bottom w:val="single" w:sz="4" w:space="0" w:color="auto"/>
              <w:right w:val="single" w:sz="4" w:space="0" w:color="auto"/>
            </w:tcBorders>
            <w:shd w:val="clear" w:color="auto" w:fill="FFFFFF"/>
            <w:vAlign w:val="center"/>
          </w:tcPr>
          <w:p w14:paraId="790505C4" w14:textId="77777777" w:rsidR="000E2BCE" w:rsidRPr="00AE48DE" w:rsidRDefault="000E2BCE" w:rsidP="00C5647D">
            <w:pPr>
              <w:spacing w:after="0" w:line="240" w:lineRule="auto"/>
              <w:jc w:val="center"/>
              <w:rPr>
                <w:rFonts w:ascii="Times New Roman" w:hAnsi="Times New Roman"/>
                <w:b/>
                <w:sz w:val="20"/>
                <w:szCs w:val="20"/>
              </w:rPr>
            </w:pPr>
          </w:p>
        </w:tc>
        <w:tc>
          <w:tcPr>
            <w:tcW w:w="3543" w:type="dxa"/>
            <w:vMerge/>
            <w:tcBorders>
              <w:left w:val="single" w:sz="4" w:space="0" w:color="auto"/>
              <w:bottom w:val="single" w:sz="4" w:space="0" w:color="auto"/>
              <w:right w:val="single" w:sz="4" w:space="0" w:color="auto"/>
            </w:tcBorders>
            <w:shd w:val="clear" w:color="auto" w:fill="FFFFFF"/>
            <w:vAlign w:val="center"/>
          </w:tcPr>
          <w:p w14:paraId="50BB29A9" w14:textId="77777777" w:rsidR="000E2BCE" w:rsidRPr="00AE48DE" w:rsidRDefault="000E2BCE" w:rsidP="00C5647D">
            <w:pPr>
              <w:spacing w:after="0" w:line="240" w:lineRule="auto"/>
              <w:jc w:val="center"/>
              <w:rPr>
                <w:rFonts w:ascii="Times New Roman" w:hAnsi="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73A232B" w14:textId="5ABA7C79"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Соответствие административного регламента типовому административному регламенту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w:t>
            </w:r>
          </w:p>
        </w:tc>
        <w:tc>
          <w:tcPr>
            <w:tcW w:w="1346" w:type="dxa"/>
            <w:vMerge/>
            <w:tcBorders>
              <w:left w:val="single" w:sz="4" w:space="0" w:color="auto"/>
              <w:bottom w:val="single" w:sz="4" w:space="0" w:color="auto"/>
              <w:right w:val="single" w:sz="4" w:space="0" w:color="auto"/>
            </w:tcBorders>
            <w:shd w:val="clear" w:color="auto" w:fill="auto"/>
            <w:vAlign w:val="center"/>
          </w:tcPr>
          <w:p w14:paraId="4C63FC3E" w14:textId="5B93F0E3" w:rsidR="000E2BCE" w:rsidRPr="00AE48DE" w:rsidRDefault="000E2BCE" w:rsidP="00C5647D">
            <w:pPr>
              <w:spacing w:after="0" w:line="240" w:lineRule="auto"/>
              <w:jc w:val="center"/>
              <w:rPr>
                <w:rFonts w:ascii="Times New Roman" w:hAnsi="Times New Roman"/>
                <w:b/>
                <w:sz w:val="20"/>
                <w:szCs w:val="20"/>
              </w:rPr>
            </w:pPr>
          </w:p>
        </w:tc>
        <w:tc>
          <w:tcPr>
            <w:tcW w:w="1347" w:type="dxa"/>
            <w:vMerge/>
            <w:tcBorders>
              <w:left w:val="single" w:sz="4" w:space="0" w:color="auto"/>
              <w:bottom w:val="single" w:sz="4" w:space="0" w:color="auto"/>
              <w:right w:val="single" w:sz="4" w:space="0" w:color="auto"/>
            </w:tcBorders>
            <w:shd w:val="clear" w:color="auto" w:fill="auto"/>
            <w:vAlign w:val="center"/>
          </w:tcPr>
          <w:p w14:paraId="32D0A546" w14:textId="558D1AAB" w:rsidR="000E2BCE" w:rsidRPr="00AE48DE" w:rsidRDefault="000E2BCE" w:rsidP="00C5647D">
            <w:pPr>
              <w:spacing w:after="0" w:line="240" w:lineRule="auto"/>
              <w:jc w:val="center"/>
              <w:rPr>
                <w:rFonts w:ascii="Times New Roman" w:hAnsi="Times New Roman"/>
                <w:b/>
                <w:sz w:val="20"/>
                <w:szCs w:val="20"/>
              </w:rPr>
            </w:pPr>
          </w:p>
        </w:tc>
        <w:tc>
          <w:tcPr>
            <w:tcW w:w="1346" w:type="dxa"/>
            <w:vMerge/>
            <w:tcBorders>
              <w:left w:val="single" w:sz="4" w:space="0" w:color="auto"/>
              <w:bottom w:val="single" w:sz="4" w:space="0" w:color="auto"/>
              <w:right w:val="single" w:sz="4" w:space="0" w:color="auto"/>
            </w:tcBorders>
            <w:shd w:val="clear" w:color="auto" w:fill="auto"/>
            <w:vAlign w:val="center"/>
          </w:tcPr>
          <w:p w14:paraId="0961449A" w14:textId="2144E2AC" w:rsidR="000E2BCE" w:rsidRPr="00AE48DE" w:rsidRDefault="000E2BCE" w:rsidP="00C5647D">
            <w:pPr>
              <w:spacing w:after="0" w:line="240" w:lineRule="auto"/>
              <w:jc w:val="center"/>
              <w:rPr>
                <w:rFonts w:ascii="Times New Roman" w:hAnsi="Times New Roman"/>
                <w:b/>
                <w:sz w:val="20"/>
                <w:szCs w:val="20"/>
              </w:rPr>
            </w:pPr>
          </w:p>
        </w:tc>
        <w:tc>
          <w:tcPr>
            <w:tcW w:w="1347" w:type="dxa"/>
            <w:vMerge/>
            <w:tcBorders>
              <w:left w:val="single" w:sz="4" w:space="0" w:color="auto"/>
              <w:bottom w:val="single" w:sz="4" w:space="0" w:color="auto"/>
              <w:right w:val="single" w:sz="4" w:space="0" w:color="auto"/>
            </w:tcBorders>
            <w:shd w:val="clear" w:color="auto" w:fill="auto"/>
            <w:vAlign w:val="center"/>
          </w:tcPr>
          <w:p w14:paraId="73917713" w14:textId="77777777" w:rsidR="000E2BCE" w:rsidRPr="00AE48DE" w:rsidRDefault="000E2BCE" w:rsidP="00C5647D">
            <w:pPr>
              <w:spacing w:after="0" w:line="240" w:lineRule="auto"/>
              <w:jc w:val="center"/>
              <w:rPr>
                <w:rFonts w:ascii="Times New Roman" w:hAnsi="Times New Roman"/>
                <w:b/>
                <w:sz w:val="20"/>
                <w:szCs w:val="20"/>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2E91F769" w14:textId="77777777" w:rsidR="000E2BCE" w:rsidRPr="00AE48DE" w:rsidRDefault="000E2BCE" w:rsidP="00C5647D">
            <w:pPr>
              <w:spacing w:after="0" w:line="240" w:lineRule="auto"/>
              <w:jc w:val="center"/>
              <w:rPr>
                <w:rFonts w:ascii="Times New Roman" w:hAnsi="Times New Roman"/>
                <w:b/>
                <w:sz w:val="20"/>
                <w:szCs w:val="20"/>
              </w:rPr>
            </w:pPr>
          </w:p>
        </w:tc>
      </w:tr>
      <w:tr w:rsidR="000E2BCE" w:rsidRPr="00AE48DE" w14:paraId="0FA9D006" w14:textId="77777777" w:rsidTr="00115288">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CB41DCA" w14:textId="25E6794E"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Д1</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54E7CE6F" w14:textId="6523B400"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bCs/>
                <w:color w:val="000000"/>
                <w:sz w:val="20"/>
                <w:szCs w:val="20"/>
              </w:rPr>
              <w:t>Информационное обеспечение развития конкуренции на территории Мурманской области</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5BE7627F" w14:textId="6ED8B3D8" w:rsidR="000E2BCE" w:rsidRPr="000D60AF" w:rsidRDefault="00DA5922" w:rsidP="00C5647D">
            <w:pPr>
              <w:spacing w:after="0" w:line="240" w:lineRule="auto"/>
              <w:jc w:val="center"/>
              <w:rPr>
                <w:rFonts w:ascii="Times New Roman" w:hAnsi="Times New Roman"/>
                <w:sz w:val="20"/>
                <w:szCs w:val="20"/>
              </w:rPr>
            </w:pPr>
            <w:r w:rsidRPr="004B1FC1">
              <w:rPr>
                <w:rFonts w:ascii="Times New Roman" w:hAnsi="Times New Roman"/>
                <w:sz w:val="20"/>
                <w:szCs w:val="20"/>
              </w:rPr>
              <w:t>Доклад о результатах реали</w:t>
            </w:r>
            <w:r w:rsidRPr="00671CE0">
              <w:rPr>
                <w:rFonts w:ascii="Times New Roman" w:hAnsi="Times New Roman"/>
                <w:sz w:val="20"/>
                <w:szCs w:val="20"/>
              </w:rPr>
              <w:t>зации муниципальной политики по развитию конкуренции размещен</w:t>
            </w:r>
            <w:r w:rsidRPr="004B1FC1">
              <w:rPr>
                <w:rFonts w:ascii="Times New Roman" w:hAnsi="Times New Roman"/>
                <w:sz w:val="20"/>
                <w:szCs w:val="20"/>
              </w:rPr>
              <w:t xml:space="preserve"> на официальном сайте органов местного самоуправления города Кировска Мурманской области, в сети </w:t>
            </w:r>
            <w:r w:rsidRPr="00AE48DE">
              <w:rPr>
                <w:rFonts w:ascii="Times New Roman" w:hAnsi="Times New Roman"/>
                <w:sz w:val="20"/>
                <w:szCs w:val="20"/>
              </w:rPr>
              <w:t>Интернет (1 – размещен; 0 – отсутствует)</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6BA8ABC" w14:textId="3B872431"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4D693E04" w14:textId="4A842F16"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1</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97CF29F" w14:textId="4C0F3D2D"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2974AF6E" w14:textId="7FAACD8C"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7AD77D" w14:textId="49B8EB98" w:rsidR="000E2BCE" w:rsidRPr="00AE48DE" w:rsidRDefault="000E2BCE" w:rsidP="00C5647D">
            <w:pPr>
              <w:spacing w:after="0" w:line="240" w:lineRule="auto"/>
              <w:jc w:val="center"/>
              <w:rPr>
                <w:rFonts w:ascii="Times New Roman" w:hAnsi="Times New Roman"/>
                <w:b/>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bl>
    <w:p w14:paraId="4DBDF772" w14:textId="77777777" w:rsidR="00466741" w:rsidRPr="00AE48DE" w:rsidRDefault="00466741" w:rsidP="00466741">
      <w:pPr>
        <w:spacing w:after="0" w:line="240" w:lineRule="auto"/>
        <w:rPr>
          <w:rFonts w:ascii="Times New Roman" w:hAnsi="Times New Roman"/>
          <w:sz w:val="20"/>
          <w:szCs w:val="20"/>
        </w:rPr>
        <w:sectPr w:rsidR="00466741" w:rsidRPr="00AE48DE" w:rsidSect="00AD1693">
          <w:footerReference w:type="default" r:id="rId9"/>
          <w:pgSz w:w="16837" w:h="11905" w:orient="landscape"/>
          <w:pgMar w:top="709" w:right="850" w:bottom="1134" w:left="1701" w:header="0" w:footer="6" w:gutter="0"/>
          <w:cols w:space="720"/>
          <w:noEndnote/>
          <w:docGrid w:linePitch="360"/>
        </w:sectPr>
      </w:pPr>
    </w:p>
    <w:p w14:paraId="3FEE2354" w14:textId="77777777" w:rsidR="00891305" w:rsidRPr="00D21EC2" w:rsidRDefault="00466741" w:rsidP="00891305">
      <w:pPr>
        <w:spacing w:after="0" w:line="240" w:lineRule="auto"/>
        <w:jc w:val="center"/>
        <w:rPr>
          <w:rFonts w:ascii="Times New Roman" w:hAnsi="Times New Roman"/>
          <w:b/>
          <w:sz w:val="26"/>
          <w:szCs w:val="26"/>
        </w:rPr>
      </w:pPr>
      <w:bookmarkStart w:id="42" w:name="bookmark3"/>
      <w:bookmarkEnd w:id="38"/>
      <w:r w:rsidRPr="00D21EC2">
        <w:rPr>
          <w:rFonts w:ascii="Times New Roman" w:hAnsi="Times New Roman"/>
          <w:b/>
          <w:sz w:val="26"/>
          <w:szCs w:val="26"/>
        </w:rPr>
        <w:lastRenderedPageBreak/>
        <w:t xml:space="preserve">IV. План мероприятий («дорожная карта») по реализации системных мероприятий, направленных на развитие конкуренции в </w:t>
      </w:r>
      <w:bookmarkEnd w:id="42"/>
      <w:r w:rsidR="00891305" w:rsidRPr="00D21EC2">
        <w:rPr>
          <w:rFonts w:ascii="Times New Roman" w:hAnsi="Times New Roman"/>
          <w:b/>
          <w:sz w:val="26"/>
          <w:szCs w:val="26"/>
        </w:rPr>
        <w:t>муниципальном образовании муниципальный округ город Кировск с подведомственной территорией Мурманской области</w:t>
      </w:r>
    </w:p>
    <w:p w14:paraId="69611FB2" w14:textId="77777777" w:rsidR="008F7167" w:rsidRPr="00AE48DE" w:rsidRDefault="008F7167" w:rsidP="008F7167">
      <w:pPr>
        <w:spacing w:after="0" w:line="240" w:lineRule="auto"/>
        <w:jc w:val="center"/>
        <w:rPr>
          <w:rFonts w:ascii="Times New Roman" w:hAnsi="Times New Roman"/>
          <w:b/>
          <w:sz w:val="28"/>
          <w:szCs w:val="28"/>
        </w:rPr>
      </w:pPr>
    </w:p>
    <w:tbl>
      <w:tblPr>
        <w:tblW w:w="14315" w:type="dxa"/>
        <w:jc w:val="center"/>
        <w:tblLayout w:type="fixed"/>
        <w:tblCellMar>
          <w:left w:w="10" w:type="dxa"/>
          <w:right w:w="10" w:type="dxa"/>
        </w:tblCellMar>
        <w:tblLook w:val="04A0" w:firstRow="1" w:lastRow="0" w:firstColumn="1" w:lastColumn="0" w:noHBand="0" w:noVBand="1"/>
      </w:tblPr>
      <w:tblGrid>
        <w:gridCol w:w="562"/>
        <w:gridCol w:w="2977"/>
        <w:gridCol w:w="2410"/>
        <w:gridCol w:w="2126"/>
        <w:gridCol w:w="2693"/>
        <w:gridCol w:w="1560"/>
        <w:gridCol w:w="1987"/>
      </w:tblGrid>
      <w:tr w:rsidR="00DC7202" w:rsidRPr="00AE48DE" w14:paraId="6AE66A39" w14:textId="77777777" w:rsidTr="00B63ABC">
        <w:trPr>
          <w:trHeight w:val="50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A4140D2" w14:textId="4380CD41" w:rsidR="00DC7202" w:rsidRPr="00AE48DE" w:rsidRDefault="00DC7202" w:rsidP="002F1FBC">
            <w:pPr>
              <w:spacing w:after="0" w:line="240" w:lineRule="auto"/>
              <w:jc w:val="center"/>
              <w:rPr>
                <w:rFonts w:ascii="Times New Roman" w:hAnsi="Times New Roman"/>
                <w:b/>
                <w:sz w:val="20"/>
                <w:szCs w:val="20"/>
              </w:rPr>
            </w:pPr>
            <w:r w:rsidRPr="00AE48DE">
              <w:rPr>
                <w:rFonts w:ascii="Times New Roman" w:hAnsi="Times New Roman"/>
                <w:b/>
                <w:sz w:val="20"/>
                <w:szCs w:val="20"/>
              </w:rPr>
              <w:t>1.</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60A6A8" w14:textId="7173294D" w:rsidR="00DC7202" w:rsidRPr="00AE48DE" w:rsidRDefault="00DC7202" w:rsidP="00E70BF6">
            <w:pPr>
              <w:spacing w:after="0" w:line="240" w:lineRule="auto"/>
              <w:jc w:val="center"/>
              <w:rPr>
                <w:rFonts w:ascii="Times New Roman" w:hAnsi="Times New Roman"/>
                <w:b/>
                <w:sz w:val="20"/>
                <w:szCs w:val="20"/>
              </w:rPr>
            </w:pPr>
            <w:r w:rsidRPr="00AE48DE">
              <w:rPr>
                <w:rFonts w:ascii="Times New Roman" w:hAnsi="Times New Roman"/>
                <w:b/>
                <w:sz w:val="20"/>
                <w:szCs w:val="20"/>
              </w:rPr>
              <w:t>Развитие конкурентоспособности товаров, работ и услуг субъектов малого и среднего предпринимательства (пп. «а» п. 30)</w:t>
            </w:r>
          </w:p>
        </w:tc>
      </w:tr>
      <w:tr w:rsidR="0033218F" w:rsidRPr="00AE48DE" w14:paraId="56B01CC7"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61B4BFD" w14:textId="52BC21C0" w:rsidR="0033218F" w:rsidRPr="00AE48DE" w:rsidRDefault="0033218F" w:rsidP="009140B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AE48DE">
              <w:rPr>
                <w:rFonts w:ascii="Times New Roman" w:hAnsi="Times New Roman"/>
                <w:b/>
                <w:sz w:val="20"/>
                <w:szCs w:val="20"/>
              </w:rPr>
              <w:t>п/п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03EF44A" w14:textId="77777777" w:rsidR="0033218F" w:rsidRPr="00AE48DE" w:rsidRDefault="0033218F" w:rsidP="009140BB">
            <w:pPr>
              <w:spacing w:after="0" w:line="240" w:lineRule="auto"/>
              <w:jc w:val="center"/>
              <w:rPr>
                <w:rFonts w:ascii="Times New Roman" w:hAnsi="Times New Roman"/>
                <w:b/>
                <w:sz w:val="20"/>
                <w:szCs w:val="20"/>
              </w:rPr>
            </w:pPr>
            <w:r w:rsidRPr="00AE48DE">
              <w:rPr>
                <w:rFonts w:ascii="Times New Roman" w:hAnsi="Times New Roman"/>
                <w:b/>
                <w:sz w:val="20"/>
                <w:szCs w:val="20"/>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2E8A62" w14:textId="77777777" w:rsidR="0033218F" w:rsidRPr="00AE48DE" w:rsidRDefault="0033218F" w:rsidP="009140BB">
            <w:pPr>
              <w:spacing w:after="0" w:line="240" w:lineRule="auto"/>
              <w:jc w:val="center"/>
              <w:rPr>
                <w:rFonts w:ascii="Times New Roman" w:hAnsi="Times New Roman"/>
                <w:b/>
                <w:sz w:val="20"/>
                <w:szCs w:val="20"/>
              </w:rPr>
            </w:pPr>
            <w:r w:rsidRPr="00AE48DE">
              <w:rPr>
                <w:rFonts w:ascii="Times New Roman" w:hAnsi="Times New Roman"/>
                <w:b/>
                <w:sz w:val="20"/>
                <w:szCs w:val="20"/>
              </w:rPr>
              <w:t>Проблема, на решение которой направлено мероприятие</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67FA0BA" w14:textId="77777777" w:rsidR="0033218F" w:rsidRPr="00AE48DE" w:rsidRDefault="0033218F" w:rsidP="009140BB">
            <w:pPr>
              <w:spacing w:after="0" w:line="240" w:lineRule="auto"/>
              <w:jc w:val="center"/>
              <w:rPr>
                <w:rFonts w:ascii="Times New Roman" w:hAnsi="Times New Roman"/>
                <w:b/>
                <w:sz w:val="20"/>
                <w:szCs w:val="20"/>
              </w:rPr>
            </w:pPr>
            <w:r w:rsidRPr="00AE48DE">
              <w:rPr>
                <w:rFonts w:ascii="Times New Roman" w:hAnsi="Times New Roman"/>
                <w:b/>
                <w:sz w:val="20"/>
                <w:szCs w:val="20"/>
              </w:rPr>
              <w:t>Вид правового акта или</w:t>
            </w:r>
          </w:p>
          <w:p w14:paraId="7945D237" w14:textId="77777777" w:rsidR="0033218F" w:rsidRPr="00AE48DE" w:rsidRDefault="0033218F" w:rsidP="009140BB">
            <w:pPr>
              <w:spacing w:after="0" w:line="240" w:lineRule="auto"/>
              <w:jc w:val="center"/>
              <w:rPr>
                <w:rFonts w:ascii="Times New Roman" w:hAnsi="Times New Roman"/>
                <w:b/>
                <w:sz w:val="20"/>
                <w:szCs w:val="20"/>
              </w:rPr>
            </w:pPr>
            <w:r w:rsidRPr="00AE48DE">
              <w:rPr>
                <w:rFonts w:ascii="Times New Roman" w:hAnsi="Times New Roman"/>
                <w:b/>
                <w:sz w:val="20"/>
                <w:szCs w:val="20"/>
              </w:rPr>
              <w:t>показатель,</w:t>
            </w:r>
            <w:r>
              <w:rPr>
                <w:rFonts w:ascii="Times New Roman" w:hAnsi="Times New Roman"/>
                <w:b/>
                <w:sz w:val="20"/>
                <w:szCs w:val="20"/>
              </w:rPr>
              <w:t xml:space="preserve"> </w:t>
            </w:r>
            <w:r w:rsidRPr="00AE48DE">
              <w:rPr>
                <w:rFonts w:ascii="Times New Roman" w:hAnsi="Times New Roman"/>
                <w:b/>
                <w:sz w:val="20"/>
                <w:szCs w:val="20"/>
              </w:rPr>
              <w:t>характеризующий</w:t>
            </w:r>
            <w:r>
              <w:rPr>
                <w:rFonts w:ascii="Times New Roman" w:hAnsi="Times New Roman"/>
                <w:b/>
                <w:sz w:val="20"/>
                <w:szCs w:val="20"/>
              </w:rPr>
              <w:t xml:space="preserve"> </w:t>
            </w:r>
            <w:r w:rsidRPr="00AE48DE">
              <w:rPr>
                <w:rFonts w:ascii="Times New Roman" w:hAnsi="Times New Roman"/>
                <w:b/>
                <w:sz w:val="20"/>
                <w:szCs w:val="20"/>
              </w:rPr>
              <w:t>реализацию</w:t>
            </w:r>
            <w:r>
              <w:rPr>
                <w:rFonts w:ascii="Times New Roman" w:hAnsi="Times New Roman"/>
                <w:b/>
                <w:sz w:val="20"/>
                <w:szCs w:val="20"/>
              </w:rPr>
              <w:t xml:space="preserve"> </w:t>
            </w:r>
            <w:r w:rsidRPr="00AE48DE">
              <w:rPr>
                <w:rFonts w:ascii="Times New Roman" w:hAnsi="Times New Roman"/>
                <w:b/>
                <w:sz w:val="20"/>
                <w:szCs w:val="20"/>
              </w:rPr>
              <w:t>мероприятия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69E6F3C" w14:textId="77777777" w:rsidR="0033218F" w:rsidRPr="00AE48DE" w:rsidRDefault="0033218F" w:rsidP="009140BB">
            <w:pPr>
              <w:spacing w:after="0" w:line="240" w:lineRule="auto"/>
              <w:jc w:val="center"/>
              <w:rPr>
                <w:rFonts w:ascii="Times New Roman" w:hAnsi="Times New Roman"/>
                <w:b/>
                <w:sz w:val="20"/>
                <w:szCs w:val="20"/>
              </w:rPr>
            </w:pPr>
            <w:r w:rsidRPr="00AE48DE">
              <w:rPr>
                <w:rFonts w:ascii="Times New Roman" w:hAnsi="Times New Roman"/>
                <w:b/>
                <w:sz w:val="20"/>
                <w:szCs w:val="20"/>
              </w:rPr>
              <w:t>Результат реализации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71E0FF7" w14:textId="77777777" w:rsidR="0033218F" w:rsidRPr="00AE48DE" w:rsidRDefault="0033218F" w:rsidP="009140BB">
            <w:pPr>
              <w:spacing w:after="0" w:line="240" w:lineRule="auto"/>
              <w:jc w:val="center"/>
              <w:rPr>
                <w:rFonts w:ascii="Times New Roman" w:hAnsi="Times New Roman"/>
                <w:b/>
                <w:sz w:val="20"/>
                <w:szCs w:val="20"/>
              </w:rPr>
            </w:pPr>
            <w:r w:rsidRPr="00AE48DE">
              <w:rPr>
                <w:rFonts w:ascii="Times New Roman" w:hAnsi="Times New Roman"/>
                <w:b/>
                <w:sz w:val="20"/>
                <w:szCs w:val="20"/>
              </w:rPr>
              <w:t>Сроки</w:t>
            </w:r>
            <w:r>
              <w:rPr>
                <w:rFonts w:ascii="Times New Roman" w:hAnsi="Times New Roman"/>
                <w:b/>
                <w:sz w:val="20"/>
                <w:szCs w:val="20"/>
              </w:rPr>
              <w:t xml:space="preserve"> </w:t>
            </w:r>
            <w:r w:rsidRPr="00AE48DE">
              <w:rPr>
                <w:rFonts w:ascii="Times New Roman" w:hAnsi="Times New Roman"/>
                <w:b/>
                <w:sz w:val="20"/>
                <w:szCs w:val="20"/>
              </w:rPr>
              <w:t>разработки и</w:t>
            </w:r>
            <w:r>
              <w:rPr>
                <w:rFonts w:ascii="Times New Roman" w:hAnsi="Times New Roman"/>
                <w:b/>
                <w:sz w:val="20"/>
                <w:szCs w:val="20"/>
              </w:rPr>
              <w:t xml:space="preserve"> </w:t>
            </w:r>
            <w:r w:rsidRPr="00AE48DE">
              <w:rPr>
                <w:rFonts w:ascii="Times New Roman" w:hAnsi="Times New Roman"/>
                <w:b/>
                <w:sz w:val="20"/>
                <w:szCs w:val="20"/>
              </w:rPr>
              <w:t>реализации</w:t>
            </w:r>
            <w:r>
              <w:rPr>
                <w:rFonts w:ascii="Times New Roman" w:hAnsi="Times New Roman"/>
                <w:b/>
                <w:sz w:val="20"/>
                <w:szCs w:val="20"/>
              </w:rPr>
              <w:t xml:space="preserve"> </w:t>
            </w:r>
            <w:r w:rsidRPr="00AE48DE">
              <w:rPr>
                <w:rFonts w:ascii="Times New Roman" w:hAnsi="Times New Roman"/>
                <w:b/>
                <w:sz w:val="20"/>
                <w:szCs w:val="20"/>
              </w:rPr>
              <w:t>мероприятия</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7572EEE" w14:textId="77777777" w:rsidR="0033218F" w:rsidRPr="00AE48DE" w:rsidRDefault="0033218F" w:rsidP="009140BB">
            <w:pPr>
              <w:spacing w:after="0" w:line="240" w:lineRule="auto"/>
              <w:jc w:val="center"/>
              <w:rPr>
                <w:rFonts w:ascii="Times New Roman" w:hAnsi="Times New Roman"/>
                <w:b/>
                <w:sz w:val="20"/>
                <w:szCs w:val="20"/>
              </w:rPr>
            </w:pPr>
            <w:r w:rsidRPr="00AE48DE">
              <w:rPr>
                <w:rFonts w:ascii="Times New Roman" w:hAnsi="Times New Roman"/>
                <w:b/>
                <w:sz w:val="20"/>
                <w:szCs w:val="20"/>
              </w:rPr>
              <w:t>Ответственные исполнители</w:t>
            </w:r>
          </w:p>
        </w:tc>
      </w:tr>
      <w:tr w:rsidR="00DC7202" w:rsidRPr="00AE48DE" w14:paraId="1EFE666D" w14:textId="575499B5" w:rsidTr="00BF0FC3">
        <w:trPr>
          <w:trHeight w:val="50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AA7B445" w14:textId="0AED11B3" w:rsidR="00DC7202" w:rsidRPr="00AE48DE" w:rsidRDefault="00DC7202" w:rsidP="002F1FBC">
            <w:pPr>
              <w:spacing w:after="0" w:line="240" w:lineRule="auto"/>
              <w:jc w:val="center"/>
              <w:rPr>
                <w:rFonts w:ascii="Times New Roman" w:hAnsi="Times New Roman"/>
                <w:sz w:val="20"/>
                <w:szCs w:val="20"/>
              </w:rPr>
            </w:pPr>
            <w:r w:rsidRPr="00AE48DE">
              <w:rPr>
                <w:rFonts w:ascii="Times New Roman" w:hAnsi="Times New Roman"/>
                <w:sz w:val="20"/>
                <w:szCs w:val="20"/>
              </w:rPr>
              <w:t>1.1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BBA039" w14:textId="7ACF02BD" w:rsidR="00DC7202" w:rsidRPr="00AE48DE" w:rsidRDefault="00DC7202"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Оказание имущественной поддержки СМСП, самозанятым (предоставление мест под размещение нестационарных торговых объектов, проведение ярморочных мероприятий, мастер-классов, недвижимости в аренду и/или на льготных условиях и др.)</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9DF2549" w14:textId="1FF329E8" w:rsidR="00DC7202" w:rsidRPr="00AE48DE" w:rsidRDefault="00E70BF6" w:rsidP="00C5647D">
            <w:pPr>
              <w:spacing w:after="0" w:line="240" w:lineRule="auto"/>
              <w:jc w:val="center"/>
              <w:rPr>
                <w:rFonts w:ascii="Times New Roman" w:hAnsi="Times New Roman"/>
                <w:sz w:val="20"/>
                <w:szCs w:val="20"/>
                <w:highlight w:val="yellow"/>
              </w:rPr>
            </w:pPr>
            <w:r w:rsidRPr="00AE325C">
              <w:rPr>
                <w:rFonts w:ascii="Times New Roman" w:hAnsi="Times New Roman"/>
                <w:sz w:val="20"/>
                <w:szCs w:val="20"/>
              </w:rPr>
              <w:t>Отсутствие или недостаточность помещения для реализации предпринимательской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F1059E" w14:textId="2862F207" w:rsidR="00DC7202" w:rsidRPr="0091249C" w:rsidRDefault="00185AFD" w:rsidP="00C5647D">
            <w:pPr>
              <w:jc w:val="center"/>
              <w:rPr>
                <w:rFonts w:ascii="Times New Roman" w:hAnsi="Times New Roman"/>
                <w:sz w:val="20"/>
                <w:szCs w:val="20"/>
              </w:rPr>
            </w:pPr>
            <w:r w:rsidRPr="0091249C">
              <w:rPr>
                <w:rFonts w:ascii="Times New Roman" w:hAnsi="Times New Roman"/>
                <w:sz w:val="20"/>
                <w:szCs w:val="20"/>
              </w:rPr>
              <w:t xml:space="preserve">Постановление администрации муниципального округа город Кировск Мурманской области от </w:t>
            </w:r>
            <w:r w:rsidR="0091249C" w:rsidRPr="0091249C">
              <w:rPr>
                <w:rFonts w:ascii="Times New Roman" w:hAnsi="Times New Roman"/>
                <w:sz w:val="20"/>
                <w:szCs w:val="20"/>
              </w:rPr>
              <w:t>21.02.2025 №250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10EEB32" w14:textId="24CA2F0B" w:rsidR="00DC7202" w:rsidRPr="00AE48DE" w:rsidRDefault="00E70BF6" w:rsidP="00C5647D">
            <w:pPr>
              <w:spacing w:after="0" w:line="240" w:lineRule="auto"/>
              <w:jc w:val="center"/>
              <w:rPr>
                <w:rFonts w:ascii="Times New Roman" w:hAnsi="Times New Roman"/>
                <w:sz w:val="20"/>
                <w:szCs w:val="20"/>
              </w:rPr>
            </w:pPr>
            <w:r w:rsidRPr="00AE48DE">
              <w:rPr>
                <w:rFonts w:ascii="Times New Roman" w:hAnsi="Times New Roman"/>
                <w:sz w:val="20"/>
                <w:szCs w:val="20"/>
              </w:rPr>
              <w:t>Имущественная поддержка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59B9C" w14:textId="1F7BD9EB" w:rsidR="00DC7202" w:rsidRPr="00AE48DE" w:rsidRDefault="00E70BF6" w:rsidP="00C5647D">
            <w:pPr>
              <w:spacing w:after="0" w:line="240" w:lineRule="auto"/>
              <w:jc w:val="center"/>
              <w:rPr>
                <w:rFonts w:ascii="Times New Roman" w:hAnsi="Times New Roman"/>
                <w:sz w:val="20"/>
                <w:szCs w:val="20"/>
              </w:rPr>
            </w:pPr>
            <w:r w:rsidRPr="00AE48DE">
              <w:rPr>
                <w:rFonts w:ascii="Times New Roman" w:hAnsi="Times New Roman"/>
                <w:sz w:val="20"/>
                <w:szCs w:val="20"/>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399A538" w14:textId="0B975318" w:rsidR="00DC7202" w:rsidRPr="00AE48DE" w:rsidRDefault="00E70BF6" w:rsidP="00C5647D">
            <w:pPr>
              <w:spacing w:after="0" w:line="240" w:lineRule="auto"/>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DC7202" w:rsidRPr="00AE48DE" w14:paraId="42CBDE77" w14:textId="77777777" w:rsidTr="00BF0FC3">
        <w:trPr>
          <w:trHeight w:val="50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BB42533" w14:textId="5342667D" w:rsidR="00DC7202" w:rsidRPr="00AE48DE" w:rsidRDefault="002F1FBC" w:rsidP="002F1FBC">
            <w:pPr>
              <w:spacing w:after="0" w:line="240" w:lineRule="auto"/>
              <w:jc w:val="center"/>
              <w:rPr>
                <w:rFonts w:ascii="Times New Roman" w:hAnsi="Times New Roman"/>
                <w:sz w:val="20"/>
                <w:szCs w:val="20"/>
              </w:rPr>
            </w:pPr>
            <w:r w:rsidRPr="00AE48DE">
              <w:rPr>
                <w:rFonts w:ascii="Times New Roman" w:hAnsi="Times New Roman"/>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903CB8E" w14:textId="1D5DEC22" w:rsidR="00DC7202" w:rsidRPr="00AE48DE" w:rsidRDefault="00DC7202"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Оказание финансовой поддержки СМСП на конкурсной основе (субсидия на реализацию мероприятий муниципальных программ развития малого 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A4B8A3" w14:textId="6DD4BA15" w:rsidR="00DC7202" w:rsidRPr="00AE325C" w:rsidRDefault="00AE325C" w:rsidP="00C5647D">
            <w:pPr>
              <w:spacing w:after="0" w:line="240" w:lineRule="auto"/>
              <w:jc w:val="center"/>
              <w:rPr>
                <w:rFonts w:ascii="Times New Roman" w:hAnsi="Times New Roman"/>
                <w:sz w:val="20"/>
                <w:szCs w:val="20"/>
              </w:rPr>
            </w:pPr>
            <w:r w:rsidRPr="00AE325C">
              <w:rPr>
                <w:rFonts w:ascii="Times New Roman" w:hAnsi="Times New Roman"/>
                <w:sz w:val="20"/>
                <w:szCs w:val="20"/>
              </w:rPr>
              <w:t>Возмещение понесенных затрат СМСП</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74C2BF1" w14:textId="175E2351" w:rsidR="00DC7202" w:rsidRPr="0091249C" w:rsidRDefault="0091249C" w:rsidP="00C5647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03E9783" w14:textId="0C9CC4D9" w:rsidR="00DC7202" w:rsidRPr="00AE48DE" w:rsidRDefault="00E70BF6" w:rsidP="00C5647D">
            <w:pPr>
              <w:spacing w:after="0" w:line="240" w:lineRule="auto"/>
              <w:jc w:val="center"/>
              <w:rPr>
                <w:rFonts w:ascii="Times New Roman" w:hAnsi="Times New Roman"/>
                <w:sz w:val="20"/>
                <w:szCs w:val="20"/>
              </w:rPr>
            </w:pPr>
            <w:r w:rsidRPr="00AE48DE">
              <w:rPr>
                <w:rFonts w:ascii="Times New Roman" w:hAnsi="Times New Roman"/>
                <w:sz w:val="20"/>
                <w:szCs w:val="20"/>
              </w:rPr>
              <w:t>Расширение доступа субъектов МСП к финансовым ресурсам, финансовая поддержка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476A10" w14:textId="6D63C324" w:rsidR="00DC7202" w:rsidRPr="00AE48DE" w:rsidRDefault="00E70BF6" w:rsidP="00C5647D">
            <w:pPr>
              <w:spacing w:after="0" w:line="240" w:lineRule="auto"/>
              <w:jc w:val="center"/>
              <w:rPr>
                <w:rFonts w:ascii="Times New Roman" w:hAnsi="Times New Roman"/>
                <w:sz w:val="20"/>
                <w:szCs w:val="20"/>
              </w:rPr>
            </w:pPr>
            <w:r w:rsidRPr="00AE48DE">
              <w:rPr>
                <w:rFonts w:ascii="Times New Roman" w:hAnsi="Times New Roman"/>
                <w:sz w:val="20"/>
                <w:szCs w:val="20"/>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ABCA9D3" w14:textId="475B6C87" w:rsidR="00DC7202" w:rsidRPr="00AE48DE" w:rsidRDefault="00E70BF6" w:rsidP="00C5647D">
            <w:pPr>
              <w:spacing w:after="0" w:line="240" w:lineRule="auto"/>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0840D0" w:rsidRPr="00AE48DE" w14:paraId="49D8D424" w14:textId="4C065A60" w:rsidTr="00B63ABC">
        <w:trPr>
          <w:trHeight w:val="50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D48B872" w14:textId="7E5E6186" w:rsidR="000840D0" w:rsidRPr="00AE48DE" w:rsidRDefault="00672C63" w:rsidP="002F1FBC">
            <w:pPr>
              <w:spacing w:after="0" w:line="240" w:lineRule="auto"/>
              <w:jc w:val="center"/>
              <w:rPr>
                <w:rFonts w:ascii="Times New Roman" w:hAnsi="Times New Roman"/>
                <w:b/>
                <w:sz w:val="20"/>
                <w:szCs w:val="20"/>
              </w:rPr>
            </w:pPr>
            <w:r w:rsidRPr="00AE48DE">
              <w:rPr>
                <w:rFonts w:ascii="Times New Roman" w:hAnsi="Times New Roman"/>
                <w:b/>
                <w:sz w:val="20"/>
                <w:szCs w:val="20"/>
              </w:rPr>
              <w:t>2</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C5E37A" w14:textId="34A7DEC3" w:rsidR="000840D0" w:rsidRPr="00AE48DE" w:rsidRDefault="000840D0" w:rsidP="00E70BF6">
            <w:pPr>
              <w:spacing w:after="0" w:line="240" w:lineRule="auto"/>
              <w:jc w:val="center"/>
              <w:rPr>
                <w:rFonts w:ascii="Times New Roman" w:hAnsi="Times New Roman"/>
                <w:b/>
                <w:sz w:val="20"/>
                <w:szCs w:val="20"/>
              </w:rPr>
            </w:pPr>
            <w:r w:rsidRPr="00AE48DE">
              <w:rPr>
                <w:rFonts w:ascii="Times New Roman" w:hAnsi="Times New Roman"/>
                <w:b/>
                <w:sz w:val="20"/>
                <w:szCs w:val="20"/>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(пп. «б» п. 30)</w:t>
            </w:r>
          </w:p>
        </w:tc>
      </w:tr>
      <w:tr w:rsidR="00856AA7" w:rsidRPr="00AE48DE" w14:paraId="0FD87FBE"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050E8E5" w14:textId="5A9641E4" w:rsidR="00856AA7" w:rsidRPr="00AE48DE" w:rsidRDefault="00672C63" w:rsidP="002F1FBC">
            <w:pPr>
              <w:spacing w:after="0" w:line="240" w:lineRule="auto"/>
              <w:jc w:val="center"/>
              <w:rPr>
                <w:rFonts w:ascii="Times New Roman" w:hAnsi="Times New Roman"/>
                <w:sz w:val="20"/>
                <w:szCs w:val="20"/>
              </w:rPr>
            </w:pPr>
            <w:r w:rsidRPr="00AE48DE">
              <w:rPr>
                <w:rFonts w:ascii="Times New Roman" w:hAnsi="Times New Roman"/>
                <w:sz w:val="20"/>
                <w:szCs w:val="20"/>
              </w:rPr>
              <w:t>2.</w:t>
            </w:r>
            <w:r w:rsidR="000840D0" w:rsidRPr="00AE48DE">
              <w:rPr>
                <w:rFonts w:ascii="Times New Roman" w:hAnsi="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B037952" w14:textId="47AECB40" w:rsidR="00856AA7" w:rsidRPr="00AE48DE" w:rsidRDefault="00856AA7" w:rsidP="00C5647D">
            <w:pPr>
              <w:spacing w:after="0" w:line="240" w:lineRule="auto"/>
              <w:jc w:val="center"/>
              <w:rPr>
                <w:rFonts w:ascii="Times New Roman" w:hAnsi="Times New Roman"/>
                <w:sz w:val="20"/>
                <w:szCs w:val="20"/>
              </w:rPr>
            </w:pPr>
            <w:r w:rsidRPr="00AE48DE">
              <w:rPr>
                <w:rFonts w:ascii="Times New Roman" w:hAnsi="Times New Roman"/>
                <w:sz w:val="20"/>
                <w:szCs w:val="20"/>
              </w:rPr>
              <w:t>Увеличение доли закупок, участниками которых являются только субъекты малого предпринимательства и социально ориентированные некоммерческие организации, включая закупки подведомственных учреждений и организаций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F5240B7" w14:textId="531315AB" w:rsidR="00856AA7" w:rsidRPr="00AE48DE" w:rsidRDefault="00856AA7" w:rsidP="00C5647D">
            <w:pPr>
              <w:spacing w:after="0" w:line="240" w:lineRule="auto"/>
              <w:jc w:val="center"/>
              <w:rPr>
                <w:rFonts w:ascii="Times New Roman" w:hAnsi="Times New Roman"/>
                <w:sz w:val="20"/>
                <w:szCs w:val="20"/>
              </w:rPr>
            </w:pPr>
            <w:r w:rsidRPr="00AE48DE">
              <w:rPr>
                <w:rFonts w:ascii="Times New Roman" w:hAnsi="Times New Roman"/>
                <w:sz w:val="20"/>
                <w:szCs w:val="20"/>
              </w:rPr>
              <w:t>Недостаточное количество закупок, участниками которых являются субъекты малого предпринимательства и социально ориентированные некоммерческие организации, в сфере государственных и муниципальных закупок</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189851F" w14:textId="153B41F4" w:rsidR="00856AA7" w:rsidRPr="00AE48DE" w:rsidRDefault="00A800D8" w:rsidP="00C5647D">
            <w:pPr>
              <w:spacing w:after="0" w:line="240" w:lineRule="auto"/>
              <w:jc w:val="center"/>
              <w:rPr>
                <w:rFonts w:ascii="Times New Roman" w:hAnsi="Times New Roman"/>
                <w:sz w:val="20"/>
                <w:szCs w:val="20"/>
              </w:rPr>
            </w:pPr>
            <w:r w:rsidRPr="00AE48DE">
              <w:rPr>
                <w:rFonts w:ascii="Times New Roman" w:hAnsi="Times New Roman"/>
                <w:sz w:val="20"/>
                <w:szCs w:val="20"/>
              </w:rPr>
              <w:t>Информация об объемах закупок, участниками которых являются только субъекты малого предпринимательства и СОНКО, в сфере муниципальных закупок</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3C4CB88" w14:textId="17B820CE" w:rsidR="00856AA7" w:rsidRPr="00AE48DE" w:rsidRDefault="00856AA7"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Обеспечение осуществления закупок у субъектов малого предпринимательства в объеме не менее чем 30% совокупного годового объема закупок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C0EF02" w14:textId="2DFCFC5D" w:rsidR="00856AA7" w:rsidRPr="00AE48DE" w:rsidRDefault="00856AA7"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79DE7F5" w14:textId="50C471D0" w:rsidR="00856AA7" w:rsidRPr="00AE48DE" w:rsidRDefault="00F402E4"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учета и отчетности г. Кировска»</w:t>
            </w:r>
            <w:r w:rsidR="0097536E">
              <w:rPr>
                <w:rFonts w:ascii="Times New Roman" w:hAnsi="Times New Roman"/>
                <w:sz w:val="20"/>
                <w:szCs w:val="20"/>
              </w:rPr>
              <w:t xml:space="preserve">, </w:t>
            </w:r>
            <w:r w:rsidR="0097536E" w:rsidRPr="0097536E">
              <w:rPr>
                <w:rFonts w:ascii="Times New Roman" w:hAnsi="Times New Roman"/>
                <w:sz w:val="20"/>
                <w:szCs w:val="20"/>
              </w:rPr>
              <w:t>МКУ «Управление Кировским городским хозяйством»</w:t>
            </w:r>
          </w:p>
        </w:tc>
      </w:tr>
      <w:tr w:rsidR="00672C63" w:rsidRPr="00AE48DE" w14:paraId="411770FD" w14:textId="77777777" w:rsidTr="00BF0FC3">
        <w:trPr>
          <w:trHeight w:val="1166"/>
          <w:jc w:val="center"/>
        </w:trPr>
        <w:tc>
          <w:tcPr>
            <w:tcW w:w="562" w:type="dxa"/>
            <w:vMerge w:val="restart"/>
            <w:tcBorders>
              <w:top w:val="single" w:sz="4" w:space="0" w:color="auto"/>
              <w:left w:val="single" w:sz="4" w:space="0" w:color="auto"/>
              <w:right w:val="single" w:sz="4" w:space="0" w:color="auto"/>
            </w:tcBorders>
            <w:shd w:val="clear" w:color="auto" w:fill="FFFFFF"/>
            <w:vAlign w:val="center"/>
          </w:tcPr>
          <w:p w14:paraId="1EC4EDD6" w14:textId="2E8447EF" w:rsidR="00672C63" w:rsidRPr="00AE48DE" w:rsidRDefault="00672C63" w:rsidP="002F1FBC">
            <w:pPr>
              <w:spacing w:after="0" w:line="240" w:lineRule="auto"/>
              <w:jc w:val="center"/>
              <w:rPr>
                <w:rFonts w:ascii="Times New Roman" w:hAnsi="Times New Roman"/>
                <w:sz w:val="20"/>
                <w:szCs w:val="20"/>
              </w:rPr>
            </w:pPr>
            <w:r w:rsidRPr="00AE48DE">
              <w:rPr>
                <w:rFonts w:ascii="Times New Roman" w:hAnsi="Times New Roman"/>
                <w:sz w:val="20"/>
                <w:szCs w:val="20"/>
              </w:rPr>
              <w:lastRenderedPageBreak/>
              <w:t>2.2</w:t>
            </w: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03E4F9CC" w14:textId="46A75746" w:rsidR="00672C63" w:rsidRPr="00AE48DE" w:rsidRDefault="00672C63" w:rsidP="00C5647D">
            <w:pPr>
              <w:spacing w:after="0" w:line="240" w:lineRule="auto"/>
              <w:jc w:val="center"/>
              <w:rPr>
                <w:rFonts w:ascii="Times New Roman" w:hAnsi="Times New Roman"/>
                <w:sz w:val="20"/>
                <w:szCs w:val="20"/>
              </w:rPr>
            </w:pPr>
            <w:r w:rsidRPr="00AE48DE">
              <w:rPr>
                <w:rFonts w:ascii="Times New Roman" w:hAnsi="Times New Roman"/>
                <w:sz w:val="20"/>
                <w:szCs w:val="20"/>
              </w:rPr>
              <w:t>Повышение уровня квалификации должностных лиц, занятых в сфере закупок; обеспечение участия в обучающих мероприятиях (семинары, вебинары, совещания и др.)</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24FAC6E" w14:textId="30F07418" w:rsidR="00672C63" w:rsidRPr="00AE48DE" w:rsidRDefault="00672C63" w:rsidP="00C5647D">
            <w:pPr>
              <w:spacing w:after="0" w:line="240" w:lineRule="auto"/>
              <w:jc w:val="center"/>
              <w:rPr>
                <w:rFonts w:ascii="Times New Roman" w:hAnsi="Times New Roman"/>
                <w:sz w:val="20"/>
                <w:szCs w:val="20"/>
              </w:rPr>
            </w:pPr>
            <w:r w:rsidRPr="00AE48DE">
              <w:rPr>
                <w:rFonts w:ascii="Times New Roman" w:hAnsi="Times New Roman"/>
                <w:sz w:val="20"/>
                <w:szCs w:val="20"/>
              </w:rPr>
              <w:t>Недостаточное количество обученных лиц от общего количества должностных лиц, занятых в сфере закупок</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96969B" w14:textId="1840B2E5" w:rsidR="00672C63" w:rsidRPr="00AE48DE" w:rsidRDefault="00672C63" w:rsidP="00C5647D">
            <w:pPr>
              <w:spacing w:after="0" w:line="240" w:lineRule="auto"/>
              <w:jc w:val="center"/>
              <w:rPr>
                <w:rFonts w:ascii="Times New Roman" w:hAnsi="Times New Roman"/>
                <w:sz w:val="20"/>
                <w:szCs w:val="20"/>
              </w:rPr>
            </w:pPr>
            <w:r w:rsidRPr="00AE48DE">
              <w:rPr>
                <w:rFonts w:ascii="Times New Roman" w:hAnsi="Times New Roman"/>
                <w:sz w:val="20"/>
                <w:szCs w:val="20"/>
              </w:rPr>
              <w:t>Федеральный закон от 05.04.2013 № 44-ФЗ «О контрактной системе в сфере закупок товаров, работ, услуг для обеспечения государственных и муниципальных нужд»; постановление администрации муниципального округа город Кировск Мурманской области от 08.02.2016 № 259 (в ред. от 06.06.2018 № 886) отчет о результатах мониторинга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D1C9D51" w14:textId="66C1140E" w:rsidR="00672C63" w:rsidRPr="00AE48DE" w:rsidRDefault="00672C63"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Повышение уровня квалификации должностных лиц, занятых в сфере закупок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DCBF137" w14:textId="4F911C9F" w:rsidR="00672C63" w:rsidRPr="00AE48DE" w:rsidRDefault="00672C63"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3F174B7" w14:textId="768118DC" w:rsidR="00672C63" w:rsidRPr="00AE48DE" w:rsidRDefault="0075316D"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учета и отчетности г. Кировска»</w:t>
            </w:r>
            <w:r>
              <w:rPr>
                <w:rFonts w:ascii="Times New Roman" w:hAnsi="Times New Roman"/>
                <w:sz w:val="20"/>
                <w:szCs w:val="20"/>
              </w:rPr>
              <w:t xml:space="preserve">, </w:t>
            </w:r>
            <w:r w:rsidRPr="0097536E">
              <w:rPr>
                <w:rFonts w:ascii="Times New Roman" w:hAnsi="Times New Roman"/>
                <w:sz w:val="20"/>
                <w:szCs w:val="20"/>
              </w:rPr>
              <w:t>МКУ «Управление Кировским городским хозяйством»</w:t>
            </w:r>
          </w:p>
        </w:tc>
      </w:tr>
      <w:tr w:rsidR="00672C63" w:rsidRPr="00AE48DE" w14:paraId="52018C8D" w14:textId="77777777" w:rsidTr="00BF0FC3">
        <w:trPr>
          <w:trHeight w:val="1166"/>
          <w:jc w:val="center"/>
        </w:trPr>
        <w:tc>
          <w:tcPr>
            <w:tcW w:w="562" w:type="dxa"/>
            <w:vMerge/>
            <w:tcBorders>
              <w:left w:val="single" w:sz="4" w:space="0" w:color="auto"/>
              <w:bottom w:val="single" w:sz="4" w:space="0" w:color="auto"/>
              <w:right w:val="single" w:sz="4" w:space="0" w:color="auto"/>
            </w:tcBorders>
            <w:shd w:val="clear" w:color="auto" w:fill="FFFFFF"/>
            <w:vAlign w:val="center"/>
          </w:tcPr>
          <w:p w14:paraId="7FC07DA9" w14:textId="77777777" w:rsidR="00672C63" w:rsidRPr="00AE48DE" w:rsidRDefault="00672C63" w:rsidP="002F1FBC">
            <w:pPr>
              <w:spacing w:after="0" w:line="240" w:lineRule="auto"/>
              <w:jc w:val="center"/>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shd w:val="clear" w:color="auto" w:fill="FFFFFF"/>
            <w:vAlign w:val="center"/>
          </w:tcPr>
          <w:p w14:paraId="16A1BE53" w14:textId="77777777" w:rsidR="00672C63" w:rsidRPr="00AE48DE" w:rsidRDefault="00672C63" w:rsidP="00C5647D">
            <w:pPr>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60F286E" w14:textId="4824B49B" w:rsidR="00672C63" w:rsidRPr="00AE48DE" w:rsidRDefault="00672C63" w:rsidP="00C5647D">
            <w:pPr>
              <w:spacing w:after="0" w:line="240" w:lineRule="auto"/>
              <w:jc w:val="center"/>
              <w:rPr>
                <w:rFonts w:ascii="Times New Roman" w:hAnsi="Times New Roman"/>
                <w:sz w:val="20"/>
                <w:szCs w:val="20"/>
              </w:rPr>
            </w:pPr>
            <w:r w:rsidRPr="00AE48DE">
              <w:rPr>
                <w:rFonts w:ascii="Times New Roman" w:hAnsi="Times New Roman"/>
                <w:sz w:val="20"/>
                <w:szCs w:val="20"/>
              </w:rPr>
              <w:t>Недостаточное информирование заказчиков по применению норм действующего законодательства в сфере закупок</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E8ED93B" w14:textId="2FFD6B87" w:rsidR="00672C63" w:rsidRPr="00AE48DE" w:rsidRDefault="00672C63" w:rsidP="00C5647D">
            <w:pPr>
              <w:spacing w:after="0" w:line="240" w:lineRule="auto"/>
              <w:jc w:val="center"/>
              <w:rPr>
                <w:rFonts w:ascii="Times New Roman" w:hAnsi="Times New Roman"/>
                <w:sz w:val="20"/>
                <w:szCs w:val="20"/>
              </w:rPr>
            </w:pPr>
            <w:r w:rsidRPr="00AE48DE">
              <w:rPr>
                <w:rFonts w:ascii="Times New Roman" w:hAnsi="Times New Roman"/>
                <w:sz w:val="20"/>
                <w:szCs w:val="20"/>
              </w:rPr>
              <w:t>Отчет о результатах мониторинга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9307B08" w14:textId="72ECF66A" w:rsidR="00672C63" w:rsidRPr="00AE48DE" w:rsidRDefault="00672C63"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Повышение уровня информированности заказчиков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3ECD081" w14:textId="0EA37FCC" w:rsidR="00672C63" w:rsidRPr="00AE48DE" w:rsidRDefault="00672C63"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F079C3D" w14:textId="51A3A988" w:rsidR="00672C63" w:rsidRPr="00AE48DE" w:rsidRDefault="0075316D"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учета и отчетности г. Кировска»</w:t>
            </w:r>
            <w:r>
              <w:rPr>
                <w:rFonts w:ascii="Times New Roman" w:hAnsi="Times New Roman"/>
                <w:sz w:val="20"/>
                <w:szCs w:val="20"/>
              </w:rPr>
              <w:t xml:space="preserve">, </w:t>
            </w:r>
            <w:r w:rsidRPr="0097536E">
              <w:rPr>
                <w:rFonts w:ascii="Times New Roman" w:hAnsi="Times New Roman"/>
                <w:sz w:val="20"/>
                <w:szCs w:val="20"/>
              </w:rPr>
              <w:t>МКУ «Управление Кировским городским хозяйством»</w:t>
            </w:r>
          </w:p>
        </w:tc>
      </w:tr>
      <w:tr w:rsidR="000840D0" w:rsidRPr="00AE48DE" w14:paraId="0200741E" w14:textId="1DD3BCB9" w:rsidTr="00B63ABC">
        <w:trPr>
          <w:trHeight w:val="33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851B7AE" w14:textId="159A0EF4" w:rsidR="000840D0" w:rsidRPr="00AE48DE" w:rsidRDefault="00E0505C"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3</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FBC1F9" w14:textId="7E6FB031" w:rsidR="000840D0" w:rsidRPr="00AE48DE" w:rsidRDefault="000840D0" w:rsidP="00C5647D">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Устранение избыточного государственного и муниципального регулирования, а также снижение административных барьеров (пп. «г» п. 30)</w:t>
            </w:r>
          </w:p>
        </w:tc>
      </w:tr>
      <w:tr w:rsidR="00856AA7" w:rsidRPr="00AE48DE" w14:paraId="06B2A5DF"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8152CD9" w14:textId="6F968B5D" w:rsidR="00856AA7" w:rsidRPr="00AE48DE" w:rsidRDefault="00E0505C" w:rsidP="002F1FBC">
            <w:pPr>
              <w:spacing w:after="0" w:line="240" w:lineRule="auto"/>
              <w:jc w:val="center"/>
              <w:rPr>
                <w:rFonts w:ascii="Times New Roman" w:hAnsi="Times New Roman"/>
                <w:sz w:val="20"/>
                <w:szCs w:val="20"/>
              </w:rPr>
            </w:pPr>
            <w:r w:rsidRPr="00AE48DE">
              <w:rPr>
                <w:rFonts w:ascii="Times New Roman" w:hAnsi="Times New Roman"/>
                <w:sz w:val="20"/>
                <w:szCs w:val="20"/>
              </w:rPr>
              <w:t>3</w:t>
            </w:r>
            <w:r w:rsidR="000840D0" w:rsidRPr="00AE48DE">
              <w:rPr>
                <w:rFonts w:ascii="Times New Roman" w:hAnsi="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F6650B4" w14:textId="31B3D107" w:rsidR="00856AA7" w:rsidRPr="00AE48DE" w:rsidRDefault="00E0505C" w:rsidP="00C5647D">
            <w:pPr>
              <w:jc w:val="center"/>
              <w:rPr>
                <w:rFonts w:ascii="Times New Roman" w:hAnsi="Times New Roman"/>
                <w:sz w:val="20"/>
                <w:szCs w:val="20"/>
              </w:rPr>
            </w:pPr>
            <w:r w:rsidRPr="00AE48DE">
              <w:rPr>
                <w:rFonts w:ascii="Times New Roman" w:hAnsi="Times New Roman"/>
                <w:sz w:val="20"/>
                <w:szCs w:val="20"/>
              </w:rPr>
              <w:t>Утверждение карты (паспорта) комплаенс-рисков и плана мероприятий (дорожной карты) по снижению рисков нарушения антимонопольного законодательства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32FB5C" w14:textId="7CEA89F8" w:rsidR="00856AA7" w:rsidRPr="00AE48DE" w:rsidRDefault="00856AA7" w:rsidP="00C5647D">
            <w:pPr>
              <w:spacing w:after="0" w:line="240" w:lineRule="auto"/>
              <w:jc w:val="center"/>
              <w:rPr>
                <w:rFonts w:ascii="Times New Roman" w:hAnsi="Times New Roman"/>
                <w:sz w:val="20"/>
                <w:szCs w:val="20"/>
              </w:rPr>
            </w:pPr>
            <w:r w:rsidRPr="00AE48DE">
              <w:rPr>
                <w:rFonts w:ascii="Times New Roman" w:eastAsia="Times New Roman" w:hAnsi="Times New Roman"/>
                <w:iCs/>
                <w:color w:val="000000"/>
                <w:sz w:val="20"/>
                <w:szCs w:val="20"/>
                <w:lang w:eastAsia="ru-RU"/>
              </w:rPr>
              <w:t>Наличие рисков нарушения антимонопольного законодательства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E1B68A" w14:textId="2C9F77FD" w:rsidR="00856AA7" w:rsidRPr="00AE48DE" w:rsidRDefault="00E0505C" w:rsidP="00C5647D">
            <w:pPr>
              <w:spacing w:after="0" w:line="240" w:lineRule="auto"/>
              <w:jc w:val="center"/>
              <w:rPr>
                <w:rFonts w:ascii="Times New Roman" w:hAnsi="Times New Roman"/>
                <w:sz w:val="20"/>
                <w:szCs w:val="20"/>
              </w:rPr>
            </w:pPr>
            <w:r w:rsidRPr="00AE48DE">
              <w:rPr>
                <w:rFonts w:ascii="Times New Roman" w:hAnsi="Times New Roman"/>
                <w:color w:val="000000"/>
                <w:sz w:val="20"/>
                <w:szCs w:val="20"/>
              </w:rPr>
              <w:t xml:space="preserve">Распоряжение </w:t>
            </w:r>
            <w:r w:rsidR="00422F0D" w:rsidRPr="00AE48DE">
              <w:rPr>
                <w:rFonts w:ascii="Times New Roman" w:hAnsi="Times New Roman"/>
                <w:color w:val="000000"/>
                <w:sz w:val="20"/>
                <w:szCs w:val="20"/>
              </w:rPr>
              <w:t>администрации</w:t>
            </w:r>
            <w:r w:rsidRPr="00AE48DE">
              <w:rPr>
                <w:rFonts w:ascii="Times New Roman" w:hAnsi="Times New Roman"/>
                <w:color w:val="000000"/>
                <w:sz w:val="20"/>
                <w:szCs w:val="20"/>
              </w:rPr>
              <w:t xml:space="preserve"> муниципального округа город Кировск Мурманской области</w:t>
            </w:r>
            <w:r w:rsidR="001B3D0C">
              <w:rPr>
                <w:rFonts w:ascii="Times New Roman" w:hAnsi="Times New Roman"/>
                <w:color w:val="000000"/>
                <w:sz w:val="20"/>
                <w:szCs w:val="20"/>
              </w:rPr>
              <w:t xml:space="preserve"> от 19.12.2024 № 476-р</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F2495DC" w14:textId="6084AC2E" w:rsidR="00856AA7" w:rsidRPr="00AE48DE" w:rsidRDefault="00856AA7"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color w:val="000000"/>
                <w:sz w:val="20"/>
                <w:szCs w:val="20"/>
              </w:rPr>
              <w:t>Снижение рисков нарушения антимонопольного законодательства со стороны органов власти 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960EF0" w14:textId="301C45CE" w:rsidR="00856AA7" w:rsidRPr="00AE48DE" w:rsidRDefault="00856AA7"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color w:val="000000"/>
                <w:sz w:val="20"/>
                <w:szCs w:val="20"/>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CC7C3E3" w14:textId="34FC12E7" w:rsidR="00856AA7" w:rsidRPr="00AE48DE" w:rsidRDefault="00006451"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0840D0" w:rsidRPr="00AE48DE" w14:paraId="2C99B880" w14:textId="536104DA" w:rsidTr="00B63ABC">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27EFC17" w14:textId="23006146" w:rsidR="000840D0" w:rsidRPr="00AE48DE" w:rsidRDefault="00E0505C"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4</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040BD7" w14:textId="30DC0668" w:rsidR="000840D0" w:rsidRPr="00AE48DE" w:rsidRDefault="00E0505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муниципальной собственности, а также ограничение влияния государственных и муниципальных предприятий на конкуренцию (пп. «д» п. 30 Стандарта)</w:t>
            </w:r>
          </w:p>
        </w:tc>
      </w:tr>
      <w:tr w:rsidR="00AB66FC" w:rsidRPr="00AE48DE" w14:paraId="58284C1F" w14:textId="59F68473"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6BA3EE2" w14:textId="6E3DA811" w:rsidR="00AB66FC" w:rsidRPr="00AE48DE" w:rsidRDefault="00AB66FC" w:rsidP="002F1FBC">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4.1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20B577F" w14:textId="5A66BAE1" w:rsidR="00AB66FC" w:rsidRPr="00AE48DE" w:rsidRDefault="00AB66FC" w:rsidP="00C5647D">
            <w:pPr>
              <w:pStyle w:val="1"/>
              <w:spacing w:before="0" w:after="0" w:line="252" w:lineRule="atLeast"/>
              <w:jc w:val="center"/>
              <w:rPr>
                <w:sz w:val="20"/>
                <w:szCs w:val="20"/>
              </w:rPr>
            </w:pPr>
            <w:r w:rsidRPr="00AE48DE">
              <w:rPr>
                <w:color w:val="000000" w:themeColor="text1"/>
                <w:sz w:val="20"/>
                <w:szCs w:val="20"/>
              </w:rPr>
              <w:t>Утверждение прогнозного плана (программы) приватизации муниципального имущества муниципального округа город Кировск Мурманской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A5AF7F4" w14:textId="627EA77F"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Низкий процент выполнения прогнозных планов (программ) приватизации муниципального имущества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1243D5F" w14:textId="57AE43E9"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 xml:space="preserve">Решение Совета депутатов муниципального округа город Кировск Мурманской области от 31.03.2011 № 16 (в ред. от </w:t>
            </w:r>
            <w:r w:rsidR="00B33B0E">
              <w:rPr>
                <w:rFonts w:ascii="Times New Roman" w:hAnsi="Times New Roman"/>
                <w:sz w:val="20"/>
                <w:szCs w:val="20"/>
              </w:rPr>
              <w:t>27.06.</w:t>
            </w:r>
            <w:r w:rsidR="00B33B0E" w:rsidRPr="00B33B0E">
              <w:rPr>
                <w:rFonts w:ascii="Times New Roman" w:hAnsi="Times New Roman"/>
                <w:sz w:val="20"/>
                <w:szCs w:val="20"/>
              </w:rPr>
              <w:t>2024</w:t>
            </w:r>
            <w:r w:rsidRPr="00AE48DE">
              <w:rPr>
                <w:rFonts w:ascii="Times New Roman" w:hAnsi="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077EBC6" w14:textId="58FF11C7"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 xml:space="preserve">- повышение эффективности использования муниципального имущества (в том числе уменьшение расходов местного бюджета на содержание муниципального имущества, не используемого для решения вопросов местного значения); </w:t>
            </w:r>
            <w:r w:rsidRPr="00AE48DE">
              <w:rPr>
                <w:rFonts w:ascii="Times New Roman" w:hAnsi="Times New Roman"/>
                <w:sz w:val="20"/>
                <w:szCs w:val="20"/>
              </w:rPr>
              <w:lastRenderedPageBreak/>
              <w:t>- приведение структуры муниципального имущества в соответствие с требованиями статьи 50 Федерального закона от 06.10.2003 № 131-ФЗ (путем отчуждения муниципального имущества, не предназначенного для решения вопросов местного значения);</w:t>
            </w:r>
          </w:p>
          <w:p w14:paraId="1E266D76" w14:textId="4C59E7BE" w:rsidR="009B262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 повышение доходов бюджета муниципального округа города за счет средств, полученных от приватизации муниципального имущества;</w:t>
            </w:r>
          </w:p>
          <w:p w14:paraId="12811BF6" w14:textId="2DE7514B"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 реализация прав субъектов малого и среднего предпринимательства на выкуп арендуемого имущества.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FD78C7" w14:textId="0444C5C0"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lastRenderedPageBreak/>
              <w:t>Ежегодно (на период трех лет)</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144056B" w14:textId="446E67E8"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AB66FC" w:rsidRPr="00AE48DE" w14:paraId="25C8B47E" w14:textId="52E54A21"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A5C1834" w14:textId="6D050D0E" w:rsidR="00AB66FC" w:rsidRPr="00AE48DE" w:rsidRDefault="00AB66FC" w:rsidP="002F1FBC">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lastRenderedPageBreak/>
              <w:t>4.2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A194069" w14:textId="7085B9FB"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Промежуточный контроль выполнения прогнозных планов (программ) приватизации муниципального имущества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DD45B7D" w14:textId="6BC30A45"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Реализация имущества, закрепленного за муниципальными унитарными предприятиями, осуществляется без применения конкурентных процедур</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6B5780F" w14:textId="34C16532"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Отчет о выполнении прогнозного плана предоставляется в Совет депутатов муниципального округа город Кировск Мурманской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F8956CC" w14:textId="61708594"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Повышение эффективности процедур приватизации муниципального имущества, формирование реалистичных прогнозных планов (программ) приватизации муниципального имущества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9F8AB08" w14:textId="770FF885"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Ежегодно до 1 марта</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159BF5C" w14:textId="1DCC2A0D" w:rsidR="00AB66FC" w:rsidRPr="00AE48DE" w:rsidRDefault="00AB66F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AB66FC" w:rsidRPr="00AE48DE" w14:paraId="4EC71EA7" w14:textId="125BB10A" w:rsidTr="00B63ABC">
        <w:trPr>
          <w:trHeight w:val="3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F161F9A" w14:textId="4B08AEEC" w:rsidR="00AB66FC" w:rsidRPr="00AE48DE" w:rsidRDefault="00B329AC"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5</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2A379F6" w14:textId="4C1EE3D3" w:rsidR="00AB66FC" w:rsidRPr="00AE48DE" w:rsidRDefault="00AB66F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Создание условий для недискриминационного доступа хозяйствующих субъектов на товарные рынки (пп. «е» п. 30)</w:t>
            </w:r>
          </w:p>
        </w:tc>
      </w:tr>
      <w:tr w:rsidR="00AB66FC" w:rsidRPr="00AE48DE" w14:paraId="622A1C02"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432A830" w14:textId="483150E9" w:rsidR="00AB66FC" w:rsidRPr="00AE48DE" w:rsidRDefault="00B329AC" w:rsidP="002F1FBC">
            <w:pPr>
              <w:spacing w:after="0" w:line="240" w:lineRule="auto"/>
              <w:jc w:val="center"/>
              <w:rPr>
                <w:rFonts w:ascii="Times New Roman" w:hAnsi="Times New Roman"/>
                <w:sz w:val="20"/>
                <w:szCs w:val="20"/>
              </w:rPr>
            </w:pPr>
            <w:r w:rsidRPr="00AE48DE">
              <w:rPr>
                <w:rFonts w:ascii="Times New Roman" w:hAnsi="Times New Roman"/>
                <w:sz w:val="20"/>
                <w:szCs w:val="20"/>
              </w:rPr>
              <w:t>5</w:t>
            </w:r>
            <w:r w:rsidR="00AB66FC" w:rsidRPr="00AE48DE">
              <w:rPr>
                <w:rFonts w:ascii="Times New Roman" w:hAnsi="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45F9685" w14:textId="77053BE6" w:rsidR="00AB66FC" w:rsidRPr="00AE48DE" w:rsidRDefault="00AB66FC" w:rsidP="00C5647D">
            <w:pPr>
              <w:spacing w:after="0" w:line="240" w:lineRule="auto"/>
              <w:jc w:val="center"/>
              <w:rPr>
                <w:rFonts w:ascii="Times New Roman" w:hAnsi="Times New Roman"/>
                <w:sz w:val="20"/>
                <w:szCs w:val="20"/>
              </w:rPr>
            </w:pPr>
            <w:r w:rsidRPr="00AE48DE">
              <w:rPr>
                <w:rFonts w:ascii="Times New Roman" w:hAnsi="Times New Roman"/>
                <w:sz w:val="20"/>
                <w:szCs w:val="20"/>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p w14:paraId="466AF515" w14:textId="021E2E42" w:rsidR="00AB66FC" w:rsidRPr="00AE48DE" w:rsidRDefault="00AB66FC" w:rsidP="00C5647D">
            <w:pPr>
              <w:spacing w:after="0" w:line="240" w:lineRule="auto"/>
              <w:jc w:val="center"/>
              <w:rPr>
                <w:rFonts w:ascii="Times New Roman" w:eastAsia="Times New Roman" w:hAnsi="Times New Roman"/>
                <w:bCs/>
                <w:color w:val="000000"/>
                <w:sz w:val="20"/>
                <w:szCs w:val="20"/>
                <w:lang w:eastAsia="ru-RU"/>
              </w:rPr>
            </w:pPr>
            <w:r w:rsidRPr="00AE48DE">
              <w:rPr>
                <w:rFonts w:ascii="Times New Roman" w:hAnsi="Times New Roman"/>
                <w:sz w:val="20"/>
                <w:szCs w:val="20"/>
              </w:rPr>
              <w:t>(пп. «а» п. 39 стандарта развития конкуренции)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048F096" w14:textId="5AE14775" w:rsidR="00AB66FC" w:rsidRPr="00AE48DE" w:rsidRDefault="00AB66FC" w:rsidP="00C5647D">
            <w:pPr>
              <w:spacing w:after="0" w:line="240" w:lineRule="auto"/>
              <w:jc w:val="center"/>
              <w:rPr>
                <w:rFonts w:ascii="Times New Roman" w:eastAsia="Times New Roman" w:hAnsi="Times New Roman"/>
                <w:bCs/>
                <w:sz w:val="20"/>
                <w:szCs w:val="20"/>
                <w:lang w:eastAsia="ru-RU"/>
              </w:rPr>
            </w:pPr>
            <w:r w:rsidRPr="00AE48DE">
              <w:rPr>
                <w:rFonts w:ascii="Times New Roman" w:eastAsia="Times New Roman" w:hAnsi="Times New Roman"/>
                <w:iCs/>
                <w:color w:val="000000"/>
                <w:sz w:val="20"/>
                <w:szCs w:val="20"/>
                <w:lang w:eastAsia="ru-RU"/>
              </w:rPr>
              <w:t>Отсутствие информации о товарных рынках, на которых дискриминационный доступ хозяйствующих субъектов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94268AE" w14:textId="0F7F372A" w:rsidR="00AB66FC" w:rsidRPr="00AE48DE" w:rsidRDefault="00AB66FC" w:rsidP="00C5647D">
            <w:pPr>
              <w:spacing w:after="0" w:line="240" w:lineRule="auto"/>
              <w:jc w:val="center"/>
              <w:rPr>
                <w:rFonts w:ascii="Times New Roman" w:eastAsia="Times New Roman" w:hAnsi="Times New Roman"/>
                <w:bCs/>
                <w:color w:val="000000"/>
                <w:sz w:val="20"/>
                <w:szCs w:val="20"/>
                <w:lang w:eastAsia="ru-RU"/>
              </w:rPr>
            </w:pPr>
            <w:r w:rsidRPr="00AE48DE">
              <w:rPr>
                <w:rFonts w:ascii="Times New Roman" w:hAnsi="Times New Roman"/>
                <w:color w:val="000000"/>
                <w:sz w:val="20"/>
                <w:szCs w:val="20"/>
              </w:rPr>
              <w:t>Отчет о результатах мониторинга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3B6D245" w14:textId="1E7400B4" w:rsidR="00AB66FC" w:rsidRPr="00AE48DE" w:rsidRDefault="00AB66FC" w:rsidP="00C5647D">
            <w:pPr>
              <w:spacing w:after="0" w:line="240" w:lineRule="auto"/>
              <w:jc w:val="center"/>
              <w:rPr>
                <w:rFonts w:ascii="Times New Roman" w:hAnsi="Times New Roman"/>
                <w:sz w:val="20"/>
                <w:szCs w:val="20"/>
                <w:shd w:val="clear" w:color="auto" w:fill="FFFFFF"/>
              </w:rPr>
            </w:pPr>
            <w:r w:rsidRPr="00AE48DE">
              <w:rPr>
                <w:rFonts w:ascii="Times New Roman" w:hAnsi="Times New Roman"/>
                <w:color w:val="000000"/>
                <w:sz w:val="20"/>
                <w:szCs w:val="20"/>
              </w:rPr>
              <w:t>Выявление барьеров входа на товарные рынки Мурманской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7AD92F4" w14:textId="1ED7D47A" w:rsidR="00AB66FC" w:rsidRPr="00AE48DE" w:rsidRDefault="00AB66FC" w:rsidP="00C5647D">
            <w:pPr>
              <w:spacing w:after="0" w:line="240" w:lineRule="auto"/>
              <w:jc w:val="center"/>
              <w:rPr>
                <w:rFonts w:ascii="Times New Roman" w:eastAsia="Times New Roman" w:hAnsi="Times New Roman"/>
                <w:bCs/>
                <w:sz w:val="20"/>
                <w:szCs w:val="20"/>
                <w:lang w:eastAsia="ru-RU"/>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8EB9E70" w14:textId="0EAB98C1" w:rsidR="00AB66FC" w:rsidRPr="00AE48DE" w:rsidRDefault="00B329A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B329AC" w:rsidRPr="00AE48DE" w14:paraId="4AECB288"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519E4B8" w14:textId="13667B09" w:rsidR="00B329AC" w:rsidRPr="00AE48DE" w:rsidRDefault="00B329AC" w:rsidP="002F1FBC">
            <w:pPr>
              <w:spacing w:after="0" w:line="240" w:lineRule="auto"/>
              <w:jc w:val="center"/>
              <w:rPr>
                <w:rFonts w:ascii="Times New Roman" w:hAnsi="Times New Roman"/>
                <w:sz w:val="20"/>
                <w:szCs w:val="20"/>
              </w:rPr>
            </w:pPr>
            <w:r w:rsidRPr="00AE48DE">
              <w:rPr>
                <w:rFonts w:ascii="Times New Roman" w:hAnsi="Times New Roman"/>
                <w:sz w:val="20"/>
                <w:szCs w:val="20"/>
              </w:rPr>
              <w:t>5.2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D681693" w14:textId="3BB9926B" w:rsidR="00B329AC" w:rsidRPr="00AE48DE" w:rsidRDefault="00B329AC" w:rsidP="00C5647D">
            <w:pPr>
              <w:spacing w:after="0" w:line="240" w:lineRule="auto"/>
              <w:jc w:val="center"/>
              <w:rPr>
                <w:rFonts w:ascii="Times New Roman" w:hAnsi="Times New Roman"/>
                <w:sz w:val="20"/>
                <w:szCs w:val="20"/>
              </w:rPr>
            </w:pPr>
            <w:r w:rsidRPr="00AE48DE">
              <w:rPr>
                <w:rFonts w:ascii="Times New Roman" w:hAnsi="Times New Roman"/>
                <w:sz w:val="20"/>
                <w:szCs w:val="20"/>
              </w:rPr>
              <w:t xml:space="preserve">Снижение налоговой нагрузки на бизнес </w:t>
            </w:r>
            <w:r w:rsidRPr="00AE325C">
              <w:rPr>
                <w:rFonts w:ascii="Times New Roman" w:hAnsi="Times New Roman"/>
                <w:sz w:val="20"/>
                <w:szCs w:val="20"/>
              </w:rPr>
              <w:t>путем актуализации муниципальных правовых актов в части местных налогов и сборов</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36D3EE" w14:textId="6962BA42" w:rsidR="00B329AC" w:rsidRPr="00AE48DE" w:rsidRDefault="00B329AC" w:rsidP="00C5647D">
            <w:pPr>
              <w:spacing w:after="0" w:line="240" w:lineRule="auto"/>
              <w:jc w:val="center"/>
              <w:rPr>
                <w:rFonts w:ascii="Times New Roman" w:eastAsia="Times New Roman" w:hAnsi="Times New Roman"/>
                <w:iCs/>
                <w:color w:val="000000"/>
                <w:sz w:val="20"/>
                <w:szCs w:val="20"/>
                <w:lang w:eastAsia="ru-RU"/>
              </w:rPr>
            </w:pPr>
            <w:r w:rsidRPr="00AE48DE">
              <w:rPr>
                <w:rFonts w:ascii="Times New Roman" w:hAnsi="Times New Roman"/>
                <w:sz w:val="20"/>
                <w:szCs w:val="20"/>
              </w:rPr>
              <w:t>Высокие налоги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B6D12BA" w14:textId="7FF48D39" w:rsidR="00B329AC" w:rsidRPr="00AE48DE" w:rsidRDefault="00B329AC" w:rsidP="00C5647D">
            <w:pPr>
              <w:spacing w:after="0" w:line="240" w:lineRule="auto"/>
              <w:jc w:val="center"/>
              <w:rPr>
                <w:rFonts w:ascii="Times New Roman" w:hAnsi="Times New Roman"/>
                <w:color w:val="000000"/>
                <w:sz w:val="20"/>
                <w:szCs w:val="20"/>
              </w:rPr>
            </w:pPr>
            <w:r w:rsidRPr="00AE48DE">
              <w:rPr>
                <w:rFonts w:ascii="Times New Roman" w:hAnsi="Times New Roman"/>
                <w:sz w:val="20"/>
                <w:szCs w:val="20"/>
              </w:rPr>
              <w:t>Решение Совета депутатов муниципального округа город Кировск Мурманской области</w:t>
            </w:r>
            <w:r w:rsidR="00FF3C98">
              <w:rPr>
                <w:rFonts w:ascii="Times New Roman" w:hAnsi="Times New Roman"/>
                <w:sz w:val="20"/>
                <w:szCs w:val="20"/>
              </w:rPr>
              <w:t xml:space="preserve"> от </w:t>
            </w:r>
            <w:r w:rsidR="001B3D0C">
              <w:rPr>
                <w:rFonts w:ascii="Times New Roman" w:hAnsi="Times New Roman"/>
                <w:sz w:val="20"/>
                <w:szCs w:val="20"/>
              </w:rPr>
              <w:t>23.1.2016 № 85 (в ред. от 26.11.2024)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2742511" w14:textId="54EF952B" w:rsidR="00B329AC" w:rsidRPr="00AE48DE" w:rsidRDefault="00B329AC" w:rsidP="00C5647D">
            <w:pPr>
              <w:spacing w:after="0" w:line="240" w:lineRule="auto"/>
              <w:jc w:val="center"/>
              <w:rPr>
                <w:rFonts w:ascii="Times New Roman" w:hAnsi="Times New Roman"/>
                <w:color w:val="000000"/>
                <w:sz w:val="20"/>
                <w:szCs w:val="20"/>
              </w:rPr>
            </w:pPr>
            <w:r w:rsidRPr="00AE48DE">
              <w:rPr>
                <w:rFonts w:ascii="Times New Roman" w:hAnsi="Times New Roman"/>
                <w:sz w:val="20"/>
                <w:szCs w:val="20"/>
              </w:rPr>
              <w:t>Снижение налоговой нагрузки резидентам ТОР и АЗРФ</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CBEB932" w14:textId="0794CA9F" w:rsidR="00B329AC" w:rsidRPr="00AE48DE" w:rsidRDefault="00B329AC"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Постоянно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BD3799A" w14:textId="27A602B1" w:rsidR="00B329AC" w:rsidRPr="00AE48DE" w:rsidRDefault="00AE325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 xml:space="preserve">Комитет по управлению муниципальной собственностью администрации муниципального округа город </w:t>
            </w:r>
            <w:r w:rsidRPr="00AE48DE">
              <w:rPr>
                <w:rFonts w:ascii="Times New Roman" w:hAnsi="Times New Roman"/>
                <w:sz w:val="20"/>
                <w:szCs w:val="20"/>
              </w:rPr>
              <w:lastRenderedPageBreak/>
              <w:t>Кировск Мурманской области</w:t>
            </w:r>
          </w:p>
        </w:tc>
      </w:tr>
      <w:tr w:rsidR="00B329AC" w:rsidRPr="00AE48DE" w14:paraId="70BF63F0" w14:textId="77777777" w:rsidTr="00B63ABC">
        <w:trPr>
          <w:trHeight w:val="6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6F528FC" w14:textId="3C229AA5" w:rsidR="00B329AC" w:rsidRPr="00AE48DE" w:rsidRDefault="00422F0D" w:rsidP="002F1FBC">
            <w:pPr>
              <w:spacing w:after="0" w:line="240" w:lineRule="auto"/>
              <w:jc w:val="center"/>
              <w:rPr>
                <w:rFonts w:ascii="Times New Roman" w:hAnsi="Times New Roman"/>
                <w:b/>
                <w:sz w:val="20"/>
                <w:szCs w:val="20"/>
              </w:rPr>
            </w:pPr>
            <w:r w:rsidRPr="00AE48DE">
              <w:rPr>
                <w:rFonts w:ascii="Times New Roman" w:hAnsi="Times New Roman"/>
                <w:b/>
                <w:sz w:val="20"/>
                <w:szCs w:val="20"/>
              </w:rPr>
              <w:lastRenderedPageBreak/>
              <w:t>6</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FC7D83D" w14:textId="3EFCA03C" w:rsidR="00B329AC" w:rsidRPr="00AE48DE" w:rsidRDefault="00B329A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Содействие развитию негосударственных (немуниципальных) СОНКО и «социального предпринимательства» (пп. «и» п. 30 Стандарта)</w:t>
            </w:r>
          </w:p>
        </w:tc>
      </w:tr>
      <w:tr w:rsidR="00B63ABC" w:rsidRPr="00AE48DE" w14:paraId="05B4D1AD" w14:textId="77777777" w:rsidTr="00BF0FC3">
        <w:trPr>
          <w:trHeight w:val="1166"/>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981813" w14:textId="2376E4FF" w:rsidR="00422F0D" w:rsidRPr="00AE48DE" w:rsidRDefault="00422F0D" w:rsidP="002F1FBC">
            <w:pPr>
              <w:spacing w:after="0" w:line="240" w:lineRule="auto"/>
              <w:jc w:val="center"/>
              <w:rPr>
                <w:rFonts w:ascii="Times New Roman" w:hAnsi="Times New Roman"/>
                <w:sz w:val="20"/>
                <w:szCs w:val="20"/>
              </w:rPr>
            </w:pPr>
            <w:r w:rsidRPr="00AE48DE">
              <w:rPr>
                <w:rFonts w:ascii="Times New Roman" w:hAnsi="Times New Roman"/>
                <w:sz w:val="20"/>
                <w:szCs w:val="20"/>
              </w:rPr>
              <w:t>6.1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5E04248" w14:textId="7047DA7E" w:rsidR="00422F0D" w:rsidRPr="00AE48DE" w:rsidRDefault="00422F0D"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Предоставление субсидий СОНКО</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5B9287" w14:textId="3A38DEF7" w:rsidR="00422F0D" w:rsidRPr="00AE48DE" w:rsidRDefault="00422F0D" w:rsidP="00C5647D">
            <w:pPr>
              <w:spacing w:after="0" w:line="240" w:lineRule="auto"/>
              <w:jc w:val="center"/>
              <w:rPr>
                <w:rFonts w:ascii="Times New Roman" w:hAnsi="Times New Roman"/>
                <w:sz w:val="20"/>
                <w:szCs w:val="20"/>
              </w:rPr>
            </w:pPr>
            <w:r w:rsidRPr="00AE48DE">
              <w:rPr>
                <w:rFonts w:ascii="Times New Roman" w:hAnsi="Times New Roman"/>
                <w:sz w:val="20"/>
                <w:szCs w:val="20"/>
              </w:rPr>
              <w:t>Необходимость развития СОНКО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114519" w14:textId="03A7172E" w:rsidR="00422F0D" w:rsidRPr="00AE48DE" w:rsidRDefault="0091249C" w:rsidP="00E70BF6">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9493E5" w14:textId="2C52EAD0" w:rsidR="00422F0D" w:rsidRPr="00AE48DE" w:rsidRDefault="00422F0D" w:rsidP="00422F0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Гранты в форме субсидии из бюджета города Кировска некоммерческим организациям, не являющимся казенными учреждениями, на оказание услуг по реализации дополнительных общеразвивающих программ для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FA7A6D" w14:textId="13F14F59" w:rsidR="00422F0D" w:rsidRPr="00AE48DE" w:rsidRDefault="00422F0D" w:rsidP="00C5647D">
            <w:pPr>
              <w:spacing w:after="0" w:line="240" w:lineRule="auto"/>
              <w:jc w:val="center"/>
              <w:rPr>
                <w:rFonts w:ascii="Times New Roman" w:hAnsi="Times New Roman"/>
                <w:sz w:val="20"/>
                <w:szCs w:val="20"/>
              </w:rPr>
            </w:pPr>
            <w:r w:rsidRPr="00AE48DE">
              <w:rPr>
                <w:rFonts w:ascii="Times New Roman" w:hAnsi="Times New Roman"/>
                <w:sz w:val="20"/>
                <w:szCs w:val="20"/>
              </w:rPr>
              <w:t>Оказание финансовой поддержки СОНКО предоставляющих услуги дополнительного образования детей</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E379752" w14:textId="05008A4F" w:rsidR="00422F0D" w:rsidRPr="003F785C" w:rsidRDefault="003F785C" w:rsidP="00C5647D">
            <w:pPr>
              <w:pStyle w:val="aff0"/>
              <w:spacing w:after="0" w:line="240" w:lineRule="auto"/>
              <w:ind w:left="0"/>
              <w:jc w:val="center"/>
              <w:rPr>
                <w:rFonts w:ascii="Times New Roman" w:hAnsi="Times New Roman"/>
                <w:sz w:val="20"/>
                <w:szCs w:val="20"/>
              </w:rPr>
            </w:pPr>
            <w:r w:rsidRPr="003F785C">
              <w:rPr>
                <w:rFonts w:ascii="Times New Roman" w:hAnsi="Times New Roman"/>
                <w:sz w:val="20"/>
                <w:szCs w:val="20"/>
              </w:rPr>
              <w:t>Комитет образования, культуры и спорта администрации муниципального округа город Кировск Мурманской области</w:t>
            </w:r>
          </w:p>
        </w:tc>
      </w:tr>
      <w:tr w:rsidR="00B63ABC" w:rsidRPr="00AE48DE" w14:paraId="42EB079B" w14:textId="77777777" w:rsidTr="00BF0FC3">
        <w:trPr>
          <w:trHeight w:val="1166"/>
          <w:jc w:val="center"/>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179811" w14:textId="77777777" w:rsidR="00422F0D" w:rsidRPr="00AE48DE" w:rsidRDefault="00422F0D" w:rsidP="002F1FBC">
            <w:pPr>
              <w:spacing w:after="0" w:line="240" w:lineRule="auto"/>
              <w:jc w:val="center"/>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cPr>
          <w:p w14:paraId="2831B0F9" w14:textId="77777777" w:rsidR="00422F0D" w:rsidRPr="00AE48DE" w:rsidRDefault="00422F0D" w:rsidP="00422F0D">
            <w:pPr>
              <w:spacing w:after="0" w:line="240" w:lineRule="auto"/>
              <w:jc w:val="both"/>
              <w:rPr>
                <w:rFonts w:ascii="Times New Roman" w:eastAsia="Times New Roman" w:hAnsi="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cPr>
          <w:p w14:paraId="155F1069" w14:textId="77777777" w:rsidR="00422F0D" w:rsidRPr="00AE48DE" w:rsidRDefault="00422F0D" w:rsidP="00422F0D">
            <w:pPr>
              <w:spacing w:after="0" w:line="240" w:lineRule="auto"/>
              <w:jc w:val="center"/>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7B053859" w14:textId="77777777" w:rsidR="00422F0D" w:rsidRPr="00AE48DE" w:rsidRDefault="00422F0D" w:rsidP="00E70BF6">
            <w:pPr>
              <w:spacing w:after="0" w:line="240" w:lineRule="auto"/>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24FB4FB" w14:textId="19BEB24C" w:rsidR="00422F0D" w:rsidRPr="00AE48DE" w:rsidRDefault="00422F0D" w:rsidP="00422F0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Субсидия некоммерческим организациям социальной направленности на возмещение части затрат, связанных с осуществлением ими уставной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DEC466" w14:textId="0C1AF9D3" w:rsidR="00422F0D" w:rsidRPr="00AE48DE" w:rsidRDefault="009415DC"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B212DE8" w14:textId="075D330D" w:rsidR="00422F0D" w:rsidRPr="00AE48DE" w:rsidRDefault="003F785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B63ABC" w:rsidRPr="00AE48DE" w14:paraId="5C76F45C" w14:textId="77777777" w:rsidTr="00BF0FC3">
        <w:trPr>
          <w:trHeight w:val="1166"/>
          <w:jc w:val="center"/>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7321E7" w14:textId="77777777" w:rsidR="00422F0D" w:rsidRPr="00AE48DE" w:rsidRDefault="00422F0D" w:rsidP="002F1FBC">
            <w:pPr>
              <w:spacing w:after="0" w:line="240" w:lineRule="auto"/>
              <w:jc w:val="center"/>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cPr>
          <w:p w14:paraId="7DE85C67" w14:textId="77777777" w:rsidR="00422F0D" w:rsidRPr="00AE48DE" w:rsidRDefault="00422F0D" w:rsidP="00422F0D">
            <w:pPr>
              <w:spacing w:after="0" w:line="240" w:lineRule="auto"/>
              <w:jc w:val="both"/>
              <w:rPr>
                <w:rFonts w:ascii="Times New Roman" w:eastAsia="Times New Roman" w:hAnsi="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cPr>
          <w:p w14:paraId="562DD22E" w14:textId="77777777" w:rsidR="00422F0D" w:rsidRPr="00AE48DE" w:rsidRDefault="00422F0D" w:rsidP="00422F0D">
            <w:pPr>
              <w:spacing w:after="0" w:line="240" w:lineRule="auto"/>
              <w:jc w:val="center"/>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36E504CE" w14:textId="77777777" w:rsidR="00422F0D" w:rsidRPr="00AE48DE" w:rsidRDefault="00422F0D" w:rsidP="00E70BF6">
            <w:pPr>
              <w:spacing w:after="0" w:line="240" w:lineRule="auto"/>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AF6215D" w14:textId="1214DCEE" w:rsidR="00422F0D" w:rsidRPr="00AE48DE" w:rsidRDefault="00422F0D" w:rsidP="00422F0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Субсидии из бюджета города Кировска социально ориентированным некоммерческим организациям Мурманской области, осуществляющим деятельность в сфере культуры и искусства,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6AAE0D" w14:textId="439029AC" w:rsidR="00422F0D" w:rsidRPr="00AE48DE" w:rsidRDefault="009415DC"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AA3E437" w14:textId="601C92FE" w:rsidR="00422F0D" w:rsidRPr="00AE48DE" w:rsidRDefault="003F785C" w:rsidP="00C5647D">
            <w:pPr>
              <w:pStyle w:val="aff0"/>
              <w:spacing w:after="0" w:line="240" w:lineRule="auto"/>
              <w:ind w:left="0"/>
              <w:jc w:val="center"/>
              <w:rPr>
                <w:rFonts w:ascii="Times New Roman" w:hAnsi="Times New Roman"/>
                <w:sz w:val="20"/>
                <w:szCs w:val="20"/>
              </w:rPr>
            </w:pPr>
            <w:r w:rsidRPr="003F785C">
              <w:rPr>
                <w:rFonts w:ascii="Times New Roman" w:hAnsi="Times New Roman"/>
                <w:sz w:val="20"/>
                <w:szCs w:val="20"/>
              </w:rPr>
              <w:t>Комитет образования, культуры и спорта администрации муниципального округа город Кировск Мурманской области</w:t>
            </w:r>
          </w:p>
        </w:tc>
      </w:tr>
      <w:tr w:rsidR="00B63ABC" w:rsidRPr="00AE48DE" w14:paraId="16722662" w14:textId="77777777" w:rsidTr="00BF0FC3">
        <w:trPr>
          <w:trHeight w:val="1166"/>
          <w:jc w:val="center"/>
        </w:trPr>
        <w:tc>
          <w:tcPr>
            <w:tcW w:w="562" w:type="dxa"/>
            <w:vMerge/>
            <w:tcBorders>
              <w:top w:val="single" w:sz="4" w:space="0" w:color="auto"/>
              <w:left w:val="single" w:sz="4" w:space="0" w:color="auto"/>
              <w:right w:val="single" w:sz="4" w:space="0" w:color="auto"/>
            </w:tcBorders>
            <w:shd w:val="clear" w:color="auto" w:fill="FFFFFF"/>
            <w:vAlign w:val="center"/>
          </w:tcPr>
          <w:p w14:paraId="419B037C" w14:textId="77777777" w:rsidR="00422F0D" w:rsidRPr="00AE48DE" w:rsidRDefault="00422F0D" w:rsidP="002F1FBC">
            <w:pPr>
              <w:spacing w:after="0" w:line="240" w:lineRule="auto"/>
              <w:jc w:val="center"/>
              <w:rPr>
                <w:rFonts w:ascii="Times New Roman" w:hAnsi="Times New Roman"/>
                <w:sz w:val="20"/>
                <w:szCs w:val="20"/>
              </w:rPr>
            </w:pPr>
          </w:p>
        </w:tc>
        <w:tc>
          <w:tcPr>
            <w:tcW w:w="2977" w:type="dxa"/>
            <w:vMerge/>
            <w:tcBorders>
              <w:top w:val="single" w:sz="4" w:space="0" w:color="auto"/>
              <w:left w:val="single" w:sz="4" w:space="0" w:color="auto"/>
              <w:right w:val="single" w:sz="4" w:space="0" w:color="auto"/>
            </w:tcBorders>
            <w:shd w:val="clear" w:color="auto" w:fill="FFFFFF"/>
          </w:tcPr>
          <w:p w14:paraId="72E17C4B" w14:textId="77777777" w:rsidR="00422F0D" w:rsidRPr="00AE48DE" w:rsidRDefault="00422F0D" w:rsidP="00422F0D">
            <w:pPr>
              <w:spacing w:after="0" w:line="240" w:lineRule="auto"/>
              <w:jc w:val="both"/>
              <w:rPr>
                <w:rFonts w:ascii="Times New Roman" w:eastAsia="Times New Roman" w:hAnsi="Times New Roman"/>
                <w:color w:val="000000"/>
                <w:sz w:val="20"/>
                <w:szCs w:val="20"/>
                <w:lang w:eastAsia="ru-RU"/>
              </w:rPr>
            </w:pPr>
          </w:p>
        </w:tc>
        <w:tc>
          <w:tcPr>
            <w:tcW w:w="2410" w:type="dxa"/>
            <w:vMerge/>
            <w:tcBorders>
              <w:top w:val="single" w:sz="4" w:space="0" w:color="auto"/>
              <w:left w:val="single" w:sz="4" w:space="0" w:color="auto"/>
              <w:right w:val="single" w:sz="4" w:space="0" w:color="auto"/>
            </w:tcBorders>
            <w:shd w:val="clear" w:color="auto" w:fill="FFFFFF"/>
          </w:tcPr>
          <w:p w14:paraId="4F6A37B1" w14:textId="77777777" w:rsidR="00422F0D" w:rsidRPr="00AE48DE" w:rsidRDefault="00422F0D" w:rsidP="00422F0D">
            <w:pPr>
              <w:spacing w:after="0" w:line="240" w:lineRule="auto"/>
              <w:jc w:val="center"/>
              <w:rPr>
                <w:rFonts w:ascii="Times New Roman" w:hAnsi="Times New Roman"/>
                <w:sz w:val="20"/>
                <w:szCs w:val="20"/>
              </w:rPr>
            </w:pPr>
          </w:p>
        </w:tc>
        <w:tc>
          <w:tcPr>
            <w:tcW w:w="2126" w:type="dxa"/>
            <w:vMerge/>
            <w:tcBorders>
              <w:top w:val="single" w:sz="4" w:space="0" w:color="auto"/>
              <w:left w:val="single" w:sz="4" w:space="0" w:color="auto"/>
              <w:right w:val="single" w:sz="4" w:space="0" w:color="auto"/>
            </w:tcBorders>
            <w:shd w:val="clear" w:color="auto" w:fill="FFFFFF"/>
          </w:tcPr>
          <w:p w14:paraId="38E75140" w14:textId="77777777" w:rsidR="00422F0D" w:rsidRPr="00AE48DE" w:rsidRDefault="00422F0D" w:rsidP="00E70BF6">
            <w:pPr>
              <w:spacing w:after="0" w:line="240" w:lineRule="auto"/>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D24D6D3" w14:textId="3746B0CB" w:rsidR="00422F0D" w:rsidRPr="00AE48DE" w:rsidRDefault="00422F0D" w:rsidP="00422F0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 xml:space="preserve">Субсидии на конкурсной основе некоммерческим организациям, не являющимся казенными учреждениями, осуществляющим деятельность в </w:t>
            </w:r>
            <w:r w:rsidRPr="00AE48DE">
              <w:rPr>
                <w:rFonts w:ascii="Times New Roman" w:eastAsia="Times New Roman" w:hAnsi="Times New Roman"/>
                <w:color w:val="000000"/>
                <w:sz w:val="20"/>
                <w:szCs w:val="20"/>
                <w:lang w:eastAsia="ru-RU"/>
              </w:rPr>
              <w:lastRenderedPageBreak/>
              <w:t>области физической культуры и спорта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9521693" w14:textId="46DD983D" w:rsidR="00422F0D" w:rsidRPr="00AE48DE" w:rsidRDefault="009415DC"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lastRenderedPageBreak/>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D38C88A" w14:textId="43400D97" w:rsidR="00422F0D" w:rsidRPr="00AE48DE" w:rsidRDefault="003F785C" w:rsidP="00C5647D">
            <w:pPr>
              <w:pStyle w:val="aff0"/>
              <w:spacing w:after="0" w:line="240" w:lineRule="auto"/>
              <w:ind w:left="0"/>
              <w:jc w:val="center"/>
              <w:rPr>
                <w:rFonts w:ascii="Times New Roman" w:hAnsi="Times New Roman"/>
                <w:sz w:val="20"/>
                <w:szCs w:val="20"/>
              </w:rPr>
            </w:pPr>
            <w:r w:rsidRPr="003F785C">
              <w:rPr>
                <w:rFonts w:ascii="Times New Roman" w:hAnsi="Times New Roman"/>
                <w:sz w:val="20"/>
                <w:szCs w:val="20"/>
              </w:rPr>
              <w:t xml:space="preserve">Комитет образования, культуры и спорта администрации муниципального округа город </w:t>
            </w:r>
            <w:r w:rsidRPr="003F785C">
              <w:rPr>
                <w:rFonts w:ascii="Times New Roman" w:hAnsi="Times New Roman"/>
                <w:sz w:val="20"/>
                <w:szCs w:val="20"/>
              </w:rPr>
              <w:lastRenderedPageBreak/>
              <w:t>Кировск Мурманской области</w:t>
            </w:r>
          </w:p>
        </w:tc>
      </w:tr>
      <w:tr w:rsidR="00B63ABC" w:rsidRPr="00AE48DE" w14:paraId="7EDF962C" w14:textId="77777777" w:rsidTr="00BF0FC3">
        <w:trPr>
          <w:trHeight w:val="1166"/>
          <w:jc w:val="center"/>
        </w:trPr>
        <w:tc>
          <w:tcPr>
            <w:tcW w:w="562" w:type="dxa"/>
            <w:vMerge/>
            <w:tcBorders>
              <w:left w:val="single" w:sz="4" w:space="0" w:color="auto"/>
              <w:right w:val="single" w:sz="4" w:space="0" w:color="auto"/>
            </w:tcBorders>
            <w:shd w:val="clear" w:color="auto" w:fill="FFFFFF"/>
            <w:vAlign w:val="center"/>
          </w:tcPr>
          <w:p w14:paraId="660DB07A" w14:textId="77777777" w:rsidR="00422F0D" w:rsidRPr="00AE48DE" w:rsidRDefault="00422F0D" w:rsidP="002F1FBC">
            <w:pPr>
              <w:spacing w:after="0" w:line="240" w:lineRule="auto"/>
              <w:jc w:val="center"/>
              <w:rPr>
                <w:rFonts w:ascii="Times New Roman" w:hAnsi="Times New Roman"/>
                <w:sz w:val="20"/>
                <w:szCs w:val="20"/>
              </w:rPr>
            </w:pPr>
          </w:p>
        </w:tc>
        <w:tc>
          <w:tcPr>
            <w:tcW w:w="2977" w:type="dxa"/>
            <w:vMerge/>
            <w:tcBorders>
              <w:left w:val="single" w:sz="4" w:space="0" w:color="auto"/>
              <w:right w:val="single" w:sz="4" w:space="0" w:color="auto"/>
            </w:tcBorders>
            <w:shd w:val="clear" w:color="auto" w:fill="FFFFFF"/>
          </w:tcPr>
          <w:p w14:paraId="363823B2" w14:textId="77777777" w:rsidR="00422F0D" w:rsidRPr="00AE48DE" w:rsidRDefault="00422F0D" w:rsidP="00422F0D">
            <w:pPr>
              <w:spacing w:after="0" w:line="240" w:lineRule="auto"/>
              <w:jc w:val="both"/>
              <w:rPr>
                <w:rFonts w:ascii="Times New Roman" w:eastAsia="Times New Roman" w:hAnsi="Times New Roman"/>
                <w:color w:val="000000"/>
                <w:sz w:val="20"/>
                <w:szCs w:val="20"/>
                <w:lang w:eastAsia="ru-RU"/>
              </w:rPr>
            </w:pPr>
          </w:p>
        </w:tc>
        <w:tc>
          <w:tcPr>
            <w:tcW w:w="2410" w:type="dxa"/>
            <w:vMerge/>
            <w:tcBorders>
              <w:left w:val="single" w:sz="4" w:space="0" w:color="auto"/>
              <w:right w:val="single" w:sz="4" w:space="0" w:color="auto"/>
            </w:tcBorders>
            <w:shd w:val="clear" w:color="auto" w:fill="FFFFFF"/>
          </w:tcPr>
          <w:p w14:paraId="22BE224E" w14:textId="77777777" w:rsidR="00422F0D" w:rsidRPr="00AE48DE" w:rsidRDefault="00422F0D" w:rsidP="00422F0D">
            <w:pPr>
              <w:spacing w:after="0" w:line="240" w:lineRule="auto"/>
              <w:jc w:val="center"/>
              <w:rPr>
                <w:rFonts w:ascii="Times New Roman" w:hAnsi="Times New Roman"/>
                <w:sz w:val="20"/>
                <w:szCs w:val="20"/>
              </w:rPr>
            </w:pPr>
          </w:p>
        </w:tc>
        <w:tc>
          <w:tcPr>
            <w:tcW w:w="2126" w:type="dxa"/>
            <w:vMerge/>
            <w:tcBorders>
              <w:left w:val="single" w:sz="4" w:space="0" w:color="auto"/>
              <w:right w:val="single" w:sz="4" w:space="0" w:color="auto"/>
            </w:tcBorders>
            <w:shd w:val="clear" w:color="auto" w:fill="FFFFFF"/>
          </w:tcPr>
          <w:p w14:paraId="7336DE7A" w14:textId="77777777" w:rsidR="00422F0D" w:rsidRPr="00AE48DE" w:rsidRDefault="00422F0D" w:rsidP="00E70BF6">
            <w:pPr>
              <w:spacing w:after="0" w:line="240" w:lineRule="auto"/>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B01EDDA" w14:textId="37B3B9FB" w:rsidR="00422F0D" w:rsidRPr="00AE48DE" w:rsidRDefault="00422F0D" w:rsidP="00422F0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Субсидии общественным объединениям, участвующим в охране общественного порядка, на возмещение части затрат, связанных с осуществлением ими уставной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0E7DAB" w14:textId="5BC4463B" w:rsidR="00422F0D" w:rsidRPr="00AE48DE" w:rsidRDefault="009415DC"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AF7C8D0" w14:textId="5A804ED5" w:rsidR="00422F0D" w:rsidRPr="00AE48DE" w:rsidRDefault="003F785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B63ABC" w:rsidRPr="00AE48DE" w14:paraId="33C42221" w14:textId="77777777" w:rsidTr="00BF0FC3">
        <w:trPr>
          <w:trHeight w:val="1166"/>
          <w:jc w:val="center"/>
        </w:trPr>
        <w:tc>
          <w:tcPr>
            <w:tcW w:w="562" w:type="dxa"/>
            <w:vMerge/>
            <w:tcBorders>
              <w:left w:val="single" w:sz="4" w:space="0" w:color="auto"/>
              <w:bottom w:val="single" w:sz="4" w:space="0" w:color="auto"/>
              <w:right w:val="single" w:sz="4" w:space="0" w:color="auto"/>
            </w:tcBorders>
            <w:shd w:val="clear" w:color="auto" w:fill="FFFFFF"/>
            <w:vAlign w:val="center"/>
          </w:tcPr>
          <w:p w14:paraId="2A043F1C" w14:textId="77777777" w:rsidR="00422F0D" w:rsidRPr="00AE48DE" w:rsidRDefault="00422F0D" w:rsidP="002F1FBC">
            <w:pPr>
              <w:spacing w:after="0" w:line="240" w:lineRule="auto"/>
              <w:jc w:val="center"/>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shd w:val="clear" w:color="auto" w:fill="FFFFFF"/>
          </w:tcPr>
          <w:p w14:paraId="7FF5D8FA" w14:textId="77777777" w:rsidR="00422F0D" w:rsidRPr="00AE48DE" w:rsidRDefault="00422F0D" w:rsidP="00422F0D">
            <w:pPr>
              <w:spacing w:after="0" w:line="240" w:lineRule="auto"/>
              <w:jc w:val="both"/>
              <w:rPr>
                <w:rFonts w:ascii="Times New Roman" w:eastAsia="Times New Roman" w:hAnsi="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FFFFFF"/>
          </w:tcPr>
          <w:p w14:paraId="1591FDC9" w14:textId="77777777" w:rsidR="00422F0D" w:rsidRPr="00AE48DE" w:rsidRDefault="00422F0D" w:rsidP="00422F0D">
            <w:pPr>
              <w:spacing w:after="0" w:line="240" w:lineRule="auto"/>
              <w:jc w:val="center"/>
              <w:rPr>
                <w:rFonts w:ascii="Times New Roman" w:hAnsi="Times New Roman"/>
                <w:sz w:val="20"/>
                <w:szCs w:val="20"/>
              </w:rPr>
            </w:pPr>
          </w:p>
        </w:tc>
        <w:tc>
          <w:tcPr>
            <w:tcW w:w="2126" w:type="dxa"/>
            <w:vMerge/>
            <w:tcBorders>
              <w:left w:val="single" w:sz="4" w:space="0" w:color="auto"/>
              <w:bottom w:val="single" w:sz="4" w:space="0" w:color="auto"/>
              <w:right w:val="single" w:sz="4" w:space="0" w:color="auto"/>
            </w:tcBorders>
            <w:shd w:val="clear" w:color="auto" w:fill="FFFFFF"/>
          </w:tcPr>
          <w:p w14:paraId="1CC1D160" w14:textId="77777777" w:rsidR="00422F0D" w:rsidRPr="00AE48DE" w:rsidRDefault="00422F0D" w:rsidP="00E70BF6">
            <w:pPr>
              <w:spacing w:after="0" w:line="240" w:lineRule="auto"/>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28A230B" w14:textId="3C3EA9D6" w:rsidR="00422F0D" w:rsidRPr="00AE48DE" w:rsidRDefault="00422F0D" w:rsidP="00422F0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Субсидии некоммерческим организациям, оказывающим услуги по поддержке и развитию субъектов малого и среднего предпринимательства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86F4EAA" w14:textId="59DF2867" w:rsidR="00422F0D" w:rsidRPr="00AE48DE" w:rsidRDefault="009415DC"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129984B" w14:textId="680FEF7D" w:rsidR="00422F0D" w:rsidRPr="00AE48DE" w:rsidRDefault="003F785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B63ABC" w:rsidRPr="00AE48DE" w14:paraId="6EFE4140" w14:textId="565284DC" w:rsidTr="00BF0FC3">
        <w:trPr>
          <w:trHeight w:val="55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1E8F41B" w14:textId="46124F48"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6.2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0E9A8D2" w14:textId="654EBD70"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Информационно-методическая поддержка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6220ED" w14:textId="17342274"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низкий уровень компетенций СОНКО</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695090D" w14:textId="3E9D76B6" w:rsidR="009415DC" w:rsidRPr="0091249C" w:rsidRDefault="0091249C" w:rsidP="00C5647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CE453AF" w14:textId="18C64DDA"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Консультации, круглые столы, семинары,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D559BA" w14:textId="3DF71D1F"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Постоянно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6BFCBFB" w14:textId="14327B15"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9415DC" w:rsidRPr="00AE48DE" w14:paraId="412C1977" w14:textId="77777777" w:rsidTr="00B63ABC">
        <w:trPr>
          <w:trHeight w:val="55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8BA7D1" w14:textId="3F234325" w:rsidR="009415DC" w:rsidRPr="00AE48DE" w:rsidRDefault="009415DC"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7</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7B1F5B6" w14:textId="46D3AB59" w:rsidR="009415DC" w:rsidRPr="00AE48DE" w:rsidRDefault="009415D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МСП и достижения показателей ее эффективности (пп. «к» п. 30 Стандарта)</w:t>
            </w:r>
          </w:p>
        </w:tc>
      </w:tr>
      <w:tr w:rsidR="009415DC" w:rsidRPr="00AE48DE" w14:paraId="7A2041BD" w14:textId="5CA267CA" w:rsidTr="00BF0FC3">
        <w:trPr>
          <w:trHeight w:val="55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0591985" w14:textId="3E37AC48"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7.1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34EACB" w14:textId="4023AFAE"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Информирование субъектов МСП о формах и видах муниципальной поддержки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C239B8" w14:textId="0439F180"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Низкая предпринимательская активность, низкий уровень компетенций субъектов МСП, а также лиц, планирующих начать собственное дело</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5BF115A" w14:textId="7E7C0BF2" w:rsidR="009415DC" w:rsidRPr="00AE325C" w:rsidRDefault="00AE325C" w:rsidP="00C5647D">
            <w:pPr>
              <w:pStyle w:val="aff0"/>
              <w:spacing w:after="0" w:line="240" w:lineRule="auto"/>
              <w:ind w:left="0"/>
              <w:jc w:val="center"/>
              <w:rPr>
                <w:rFonts w:ascii="Times New Roman" w:hAnsi="Times New Roman"/>
                <w:sz w:val="20"/>
                <w:szCs w:val="20"/>
                <w:highlight w:val="yellow"/>
              </w:rPr>
            </w:pPr>
            <w:r w:rsidRPr="00AE325C">
              <w:rPr>
                <w:rFonts w:ascii="Times New Roman" w:hAnsi="Times New Roman"/>
                <w:sz w:val="20"/>
                <w:szCs w:val="20"/>
              </w:rPr>
              <w:t>Доля СМСП, получивших информационную поддержку от общего количества обратившихся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6BE524F" w14:textId="11D388EF" w:rsidR="009415DC" w:rsidRPr="00AE325C" w:rsidRDefault="00AE325C" w:rsidP="00C5647D">
            <w:pPr>
              <w:pStyle w:val="aff0"/>
              <w:spacing w:after="0" w:line="240" w:lineRule="auto"/>
              <w:ind w:left="0"/>
              <w:jc w:val="center"/>
              <w:rPr>
                <w:rFonts w:ascii="Times New Roman" w:hAnsi="Times New Roman"/>
                <w:sz w:val="20"/>
                <w:szCs w:val="20"/>
                <w:highlight w:val="yellow"/>
              </w:rPr>
            </w:pPr>
            <w:r w:rsidRPr="00AE325C">
              <w:rPr>
                <w:rFonts w:ascii="Times New Roman" w:hAnsi="Times New Roman"/>
                <w:sz w:val="20"/>
                <w:szCs w:val="20"/>
              </w:rPr>
              <w:t>Оказание информационных услуг СМСП в рамках «одного окна»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89E3170" w14:textId="6D043068"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Постоянно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D74A9D7" w14:textId="46638446"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A83400" w:rsidRPr="00AE48DE" w14:paraId="6CAF03AC" w14:textId="77777777" w:rsidTr="00B63ABC">
        <w:trPr>
          <w:trHeight w:val="55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4A150B3" w14:textId="677934EE" w:rsidR="00A83400" w:rsidRPr="00AE48DE" w:rsidRDefault="00A83400"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8</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84409A" w14:textId="6925BAB9" w:rsidR="00A83400" w:rsidRPr="00AE48DE" w:rsidRDefault="00A83400"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МСП,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 (пп. «о» п. 30 Стандарта)</w:t>
            </w:r>
          </w:p>
        </w:tc>
      </w:tr>
      <w:tr w:rsidR="00A83400" w:rsidRPr="00AE48DE" w14:paraId="3900238C" w14:textId="77777777" w:rsidTr="00BF0FC3">
        <w:trPr>
          <w:trHeight w:val="55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C3E0EFB" w14:textId="5492BFD2" w:rsidR="00A83400" w:rsidRPr="00AE48DE" w:rsidRDefault="00A83400" w:rsidP="002F1FBC">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lastRenderedPageBreak/>
              <w:t>8.1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3D1B961" w14:textId="41709830" w:rsidR="00A83400" w:rsidRPr="00B4079A" w:rsidRDefault="00A83400" w:rsidP="00B4079A">
            <w:pPr>
              <w:jc w:val="center"/>
              <w:rPr>
                <w:rFonts w:ascii="Times New Roman" w:hAnsi="Times New Roman"/>
                <w:sz w:val="20"/>
                <w:szCs w:val="20"/>
              </w:rPr>
            </w:pPr>
            <w:r w:rsidRPr="00B4079A">
              <w:rPr>
                <w:rFonts w:ascii="Times New Roman" w:hAnsi="Times New Roman"/>
                <w:sz w:val="20"/>
                <w:szCs w:val="20"/>
              </w:rPr>
              <w:t>Перечень муниципального имущества города Кировска, предназначенного для предоставления его во владение и (или) пользование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FC1A45D" w14:textId="788EB052" w:rsidR="00A83400" w:rsidRPr="00AE48DE" w:rsidRDefault="00A83400"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Несоблюдение сроков размещения сведений об объектах недвижимого муниципального имущества в сети Интернет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2CB73CD" w14:textId="6AB32591" w:rsidR="00A83400" w:rsidRPr="00AE48DE" w:rsidRDefault="006313F6"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Р</w:t>
            </w:r>
            <w:r w:rsidR="00A83400" w:rsidRPr="00AE48DE">
              <w:rPr>
                <w:rFonts w:ascii="Times New Roman" w:hAnsi="Times New Roman"/>
                <w:sz w:val="20"/>
                <w:szCs w:val="20"/>
              </w:rPr>
              <w:t>ешение Совета депутатов города Кировска от 28.11.2008 № 94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2266E84" w14:textId="3A236A95" w:rsidR="00A83400" w:rsidRPr="00AE48DE" w:rsidRDefault="00A83400"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Размещены сведения об объектах недвижимого муниципального имущества в сети Интернет в установленный нормативно-правовыми актами срок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76A9F22" w14:textId="07A41BFA" w:rsidR="00A83400" w:rsidRPr="00AE48DE" w:rsidRDefault="00A83400"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067CBBE" w14:textId="0B535376" w:rsidR="00A83400" w:rsidRPr="00AE48DE" w:rsidRDefault="006313F6"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9415DC" w:rsidRPr="00AE48DE" w14:paraId="0C609B3D" w14:textId="77777777" w:rsidTr="00B63ABC">
        <w:trPr>
          <w:trHeight w:val="55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FF7A84" w14:textId="5CCF2AFC" w:rsidR="009415DC" w:rsidRPr="00AE48DE" w:rsidRDefault="006313F6"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9</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0BF91C" w14:textId="134A64D1" w:rsidR="009415DC" w:rsidRPr="00AE48DE" w:rsidRDefault="009415D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 (пп. «х» п. 30)</w:t>
            </w:r>
          </w:p>
        </w:tc>
      </w:tr>
      <w:tr w:rsidR="00B63ABC" w:rsidRPr="00AE48DE" w14:paraId="39F09C88"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7007155" w14:textId="64A3C9C2" w:rsidR="009415DC" w:rsidRPr="00AE48DE" w:rsidRDefault="006313F6" w:rsidP="002F1FBC">
            <w:pPr>
              <w:spacing w:after="0" w:line="240" w:lineRule="auto"/>
              <w:jc w:val="center"/>
              <w:rPr>
                <w:rFonts w:ascii="Times New Roman" w:hAnsi="Times New Roman"/>
                <w:sz w:val="20"/>
                <w:szCs w:val="20"/>
              </w:rPr>
            </w:pPr>
            <w:r w:rsidRPr="00AE48DE">
              <w:rPr>
                <w:rFonts w:ascii="Times New Roman" w:hAnsi="Times New Roman"/>
                <w:sz w:val="20"/>
                <w:szCs w:val="20"/>
              </w:rPr>
              <w:t>9</w:t>
            </w:r>
            <w:r w:rsidR="009415DC" w:rsidRPr="00AE48DE">
              <w:rPr>
                <w:rFonts w:ascii="Times New Roman" w:hAnsi="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708CCA0" w14:textId="33F78089" w:rsidR="009415DC" w:rsidRPr="00AE48DE" w:rsidRDefault="009415DC" w:rsidP="00C5647D">
            <w:pPr>
              <w:spacing w:after="0" w:line="240" w:lineRule="auto"/>
              <w:jc w:val="center"/>
              <w:rPr>
                <w:rFonts w:ascii="Times New Roman" w:hAnsi="Times New Roman"/>
                <w:sz w:val="20"/>
                <w:szCs w:val="20"/>
              </w:rPr>
            </w:pPr>
            <w:r w:rsidRPr="00AE48DE">
              <w:rPr>
                <w:rFonts w:ascii="Times New Roman" w:hAnsi="Times New Roman"/>
                <w:sz w:val="20"/>
                <w:szCs w:val="20"/>
              </w:rPr>
              <w:t>Проведение мониторинга состояния и развития конкурентной среды на товарных рынках в части удовлетворенности населения деятельностью в сфере финансовых услуг (пп. «е» п. 39 стандарта развития конкуренции)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79F14FA" w14:textId="390AE2BC" w:rsidR="009415DC" w:rsidRPr="00AE48DE" w:rsidRDefault="009415DC" w:rsidP="00C5647D">
            <w:pPr>
              <w:spacing w:after="0" w:line="240" w:lineRule="auto"/>
              <w:jc w:val="center"/>
              <w:rPr>
                <w:rFonts w:ascii="Times New Roman" w:hAnsi="Times New Roman"/>
                <w:sz w:val="20"/>
                <w:szCs w:val="20"/>
                <w:lang w:eastAsia="ru-RU"/>
              </w:rPr>
            </w:pPr>
            <w:r w:rsidRPr="00AE48DE">
              <w:rPr>
                <w:rFonts w:ascii="Times New Roman" w:eastAsia="Times New Roman" w:hAnsi="Times New Roman"/>
                <w:iCs/>
                <w:color w:val="000000"/>
                <w:sz w:val="20"/>
                <w:szCs w:val="20"/>
                <w:lang w:eastAsia="ru-RU"/>
              </w:rPr>
              <w:t>Отсутствие информации об удовлетворенности населения качеством финансовых услуг</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CF4A885" w14:textId="71A90D67" w:rsidR="009415DC" w:rsidRPr="00AE48DE" w:rsidRDefault="009415DC" w:rsidP="00C5647D">
            <w:pPr>
              <w:spacing w:after="0" w:line="240" w:lineRule="auto"/>
              <w:jc w:val="center"/>
              <w:rPr>
                <w:rFonts w:ascii="Times New Roman" w:hAnsi="Times New Roman"/>
                <w:sz w:val="20"/>
                <w:szCs w:val="20"/>
                <w:lang w:eastAsia="ru-RU"/>
              </w:rPr>
            </w:pPr>
            <w:r w:rsidRPr="00AE48DE">
              <w:rPr>
                <w:rFonts w:ascii="Times New Roman" w:hAnsi="Times New Roman"/>
                <w:color w:val="000000"/>
                <w:sz w:val="20"/>
                <w:szCs w:val="20"/>
              </w:rPr>
              <w:t>Отчет о результатах мониторинга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0F1A6CC" w14:textId="7D7410B7" w:rsidR="009415DC" w:rsidRPr="00AE48DE" w:rsidRDefault="009415DC" w:rsidP="00C5647D">
            <w:pPr>
              <w:spacing w:after="0" w:line="240" w:lineRule="auto"/>
              <w:jc w:val="center"/>
              <w:rPr>
                <w:rFonts w:ascii="Times New Roman" w:hAnsi="Times New Roman"/>
                <w:sz w:val="20"/>
                <w:szCs w:val="20"/>
                <w:lang w:eastAsia="ru-RU"/>
              </w:rPr>
            </w:pPr>
            <w:r w:rsidRPr="00AE48DE">
              <w:rPr>
                <w:rFonts w:ascii="Times New Roman" w:hAnsi="Times New Roman"/>
                <w:color w:val="000000"/>
                <w:sz w:val="20"/>
                <w:szCs w:val="20"/>
                <w:lang w:eastAsia="ru-RU"/>
              </w:rPr>
              <w:t>Корректировка мероприятий «дорожной карты» при выявлении неудовлетворенности качеством услуг со стороны потребителей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8A797" w14:textId="0AA567B6" w:rsidR="009415DC" w:rsidRPr="00AE48DE" w:rsidRDefault="009415DC" w:rsidP="00C5647D">
            <w:pPr>
              <w:spacing w:after="0" w:line="240" w:lineRule="auto"/>
              <w:jc w:val="center"/>
              <w:rPr>
                <w:rFonts w:ascii="Times New Roman" w:hAnsi="Times New Roman"/>
                <w:sz w:val="20"/>
                <w:szCs w:val="20"/>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86230A3" w14:textId="78DD6FE8"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w:t>
            </w:r>
          </w:p>
        </w:tc>
      </w:tr>
      <w:tr w:rsidR="009415DC" w:rsidRPr="00AE48DE" w14:paraId="0DAFD977" w14:textId="2E6DDE93" w:rsidTr="00B63ABC">
        <w:trPr>
          <w:trHeight w:val="46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94A97D7" w14:textId="2726ACCD" w:rsidR="009415DC" w:rsidRPr="00AE48DE" w:rsidRDefault="006313F6"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10</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8007F13" w14:textId="409E3F77" w:rsidR="009415DC" w:rsidRPr="00AE48DE" w:rsidRDefault="009415D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Повышение доступности финансовых услуг для субъектов экономической деятельности (пп. «ц» п. 30)</w:t>
            </w:r>
          </w:p>
        </w:tc>
      </w:tr>
      <w:tr w:rsidR="00B63ABC" w:rsidRPr="00AE48DE" w14:paraId="610032AE"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A81B4B0" w14:textId="0EE970A3" w:rsidR="009415DC" w:rsidRPr="00AE48DE" w:rsidRDefault="006313F6" w:rsidP="002F1FBC">
            <w:pPr>
              <w:spacing w:after="0" w:line="240" w:lineRule="auto"/>
              <w:jc w:val="center"/>
              <w:rPr>
                <w:rFonts w:ascii="Times New Roman" w:hAnsi="Times New Roman"/>
                <w:sz w:val="20"/>
                <w:szCs w:val="20"/>
              </w:rPr>
            </w:pPr>
            <w:r w:rsidRPr="00AE48DE">
              <w:rPr>
                <w:rFonts w:ascii="Times New Roman" w:hAnsi="Times New Roman"/>
                <w:sz w:val="20"/>
                <w:szCs w:val="20"/>
              </w:rPr>
              <w:t>10</w:t>
            </w:r>
            <w:r w:rsidR="009415DC" w:rsidRPr="00AE48DE">
              <w:rPr>
                <w:rFonts w:ascii="Times New Roman" w:hAnsi="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CFDBDB3" w14:textId="1C8876D9" w:rsidR="009415DC" w:rsidRPr="00AE48DE" w:rsidRDefault="009415DC" w:rsidP="00C5647D">
            <w:pPr>
              <w:spacing w:after="0" w:line="240" w:lineRule="auto"/>
              <w:jc w:val="center"/>
              <w:rPr>
                <w:rFonts w:ascii="Times New Roman" w:hAnsi="Times New Roman"/>
                <w:sz w:val="20"/>
                <w:szCs w:val="20"/>
              </w:rPr>
            </w:pPr>
            <w:r w:rsidRPr="00AE48DE">
              <w:rPr>
                <w:rFonts w:ascii="Times New Roman" w:hAnsi="Times New Roman"/>
                <w:sz w:val="20"/>
                <w:szCs w:val="20"/>
              </w:rPr>
              <w:t>Проведение мониторинга состояния и развития конкурентной среды на товарных рынках в части доступности для субъектов экономической деятельности (пп. «ж» п. 39 стандарта развития конкуренции)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D6335DE" w14:textId="3A442884" w:rsidR="009415DC" w:rsidRPr="00AE48DE" w:rsidRDefault="009415DC" w:rsidP="00C5647D">
            <w:pPr>
              <w:spacing w:after="0" w:line="240" w:lineRule="auto"/>
              <w:jc w:val="center"/>
              <w:rPr>
                <w:rFonts w:ascii="Times New Roman" w:eastAsia="Times New Roman" w:hAnsi="Times New Roman"/>
                <w:iCs/>
                <w:color w:val="000000"/>
                <w:sz w:val="20"/>
                <w:szCs w:val="20"/>
                <w:lang w:eastAsia="ru-RU"/>
              </w:rPr>
            </w:pPr>
            <w:r w:rsidRPr="00AE48DE">
              <w:rPr>
                <w:rFonts w:ascii="Times New Roman" w:eastAsia="Times New Roman" w:hAnsi="Times New Roman"/>
                <w:iCs/>
                <w:color w:val="000000"/>
                <w:sz w:val="20"/>
                <w:szCs w:val="20"/>
                <w:lang w:eastAsia="ru-RU"/>
              </w:rPr>
              <w:t xml:space="preserve">Отсутствие информации об оценке </w:t>
            </w:r>
            <w:r w:rsidRPr="00AE48DE">
              <w:rPr>
                <w:rFonts w:ascii="Times New Roman" w:hAnsi="Times New Roman"/>
                <w:sz w:val="20"/>
                <w:szCs w:val="20"/>
              </w:rPr>
              <w:t>субъектами экономической деятельности</w:t>
            </w:r>
            <w:r w:rsidRPr="00AE48DE">
              <w:rPr>
                <w:rFonts w:ascii="Times New Roman" w:eastAsia="Times New Roman" w:hAnsi="Times New Roman"/>
                <w:iCs/>
                <w:color w:val="000000"/>
                <w:sz w:val="20"/>
                <w:szCs w:val="20"/>
                <w:lang w:eastAsia="ru-RU"/>
              </w:rPr>
              <w:t xml:space="preserve"> уровня доступности финансовых услуг</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2168E8A" w14:textId="63D326F1" w:rsidR="009415DC" w:rsidRPr="00AE48DE" w:rsidRDefault="009415DC" w:rsidP="00C5647D">
            <w:pPr>
              <w:spacing w:after="0" w:line="240" w:lineRule="auto"/>
              <w:jc w:val="center"/>
              <w:rPr>
                <w:rFonts w:ascii="Times New Roman" w:hAnsi="Times New Roman"/>
                <w:color w:val="000000"/>
                <w:sz w:val="20"/>
                <w:szCs w:val="20"/>
              </w:rPr>
            </w:pPr>
            <w:r w:rsidRPr="00AE48DE">
              <w:rPr>
                <w:rFonts w:ascii="Times New Roman" w:hAnsi="Times New Roman"/>
                <w:color w:val="000000"/>
                <w:sz w:val="20"/>
                <w:szCs w:val="20"/>
              </w:rPr>
              <w:t>Отчет о результатах мониторинга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6673EF1" w14:textId="3689E755" w:rsidR="009415DC" w:rsidRPr="00AE48DE" w:rsidRDefault="009415DC" w:rsidP="00C5647D">
            <w:pPr>
              <w:spacing w:after="0" w:line="240" w:lineRule="auto"/>
              <w:jc w:val="center"/>
              <w:rPr>
                <w:rFonts w:ascii="Times New Roman" w:hAnsi="Times New Roman"/>
                <w:color w:val="000000"/>
                <w:sz w:val="20"/>
                <w:szCs w:val="20"/>
                <w:lang w:eastAsia="ru-RU"/>
              </w:rPr>
            </w:pPr>
            <w:r w:rsidRPr="00AE48DE">
              <w:rPr>
                <w:rFonts w:ascii="Times New Roman" w:hAnsi="Times New Roman"/>
                <w:color w:val="000000"/>
                <w:sz w:val="20"/>
                <w:szCs w:val="20"/>
                <w:lang w:eastAsia="ru-RU"/>
              </w:rPr>
              <w:t xml:space="preserve">Корректировка мероприятий «дорожной карты» при выявлении неудовлетворенности степенью доступности услуг </w:t>
            </w:r>
            <w:r w:rsidRPr="00AE48DE">
              <w:rPr>
                <w:rFonts w:ascii="Times New Roman" w:hAnsi="Times New Roman"/>
                <w:sz w:val="20"/>
                <w:szCs w:val="20"/>
              </w:rPr>
              <w:t>субъектов экономической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6723B" w14:textId="0688577C" w:rsidR="009415DC" w:rsidRPr="00AE48DE" w:rsidRDefault="009415DC"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eastAsia="Times New Roman" w:hAnsi="Times New Roman"/>
                <w:color w:val="000000"/>
                <w:sz w:val="20"/>
                <w:szCs w:val="20"/>
                <w:lang w:eastAsia="ru-RU"/>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0B8EA45" w14:textId="72D6408D"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Отдел экономики администрации муниципального округа город Кировск Мурманской области, МКУ «Центр развития бизнеса г. Кировска»</w:t>
            </w:r>
          </w:p>
        </w:tc>
      </w:tr>
      <w:tr w:rsidR="009415DC" w:rsidRPr="00AE48DE" w14:paraId="4ACD4153" w14:textId="4C8B40D4" w:rsidTr="00B63ABC">
        <w:trPr>
          <w:trHeight w:val="61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C51D7B6" w14:textId="169F3083" w:rsidR="009415DC" w:rsidRPr="00AE48DE" w:rsidRDefault="006313F6"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11</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542E959" w14:textId="5AF4002A" w:rsidR="009415DC" w:rsidRPr="00AE48DE" w:rsidRDefault="009415D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Реализация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 (пп. «ч» п. 30)</w:t>
            </w:r>
          </w:p>
        </w:tc>
      </w:tr>
      <w:tr w:rsidR="00B63ABC" w:rsidRPr="00AE48DE" w14:paraId="68F6BF0D"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B529CB8" w14:textId="5C4BE9AC" w:rsidR="009415DC" w:rsidRPr="00AE48DE" w:rsidRDefault="006313F6" w:rsidP="002F1FBC">
            <w:pPr>
              <w:spacing w:after="0" w:line="240" w:lineRule="auto"/>
              <w:jc w:val="center"/>
              <w:rPr>
                <w:rFonts w:ascii="Times New Roman" w:hAnsi="Times New Roman"/>
                <w:sz w:val="20"/>
                <w:szCs w:val="20"/>
              </w:rPr>
            </w:pPr>
            <w:r w:rsidRPr="00AE48DE">
              <w:rPr>
                <w:rFonts w:ascii="Times New Roman" w:hAnsi="Times New Roman"/>
                <w:sz w:val="20"/>
                <w:szCs w:val="20"/>
              </w:rPr>
              <w:t>11</w:t>
            </w:r>
            <w:r w:rsidR="009415DC" w:rsidRPr="00AE48DE">
              <w:rPr>
                <w:rFonts w:ascii="Times New Roman" w:hAnsi="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B530E0B" w14:textId="36C5DA8C" w:rsidR="009415DC" w:rsidRPr="00AE48DE" w:rsidRDefault="009415DC" w:rsidP="00C5647D">
            <w:pPr>
              <w:spacing w:after="0" w:line="240" w:lineRule="auto"/>
              <w:jc w:val="center"/>
              <w:rPr>
                <w:rFonts w:ascii="Times New Roman" w:hAnsi="Times New Roman"/>
                <w:sz w:val="20"/>
                <w:szCs w:val="20"/>
              </w:rPr>
            </w:pPr>
            <w:r w:rsidRPr="00AE48DE">
              <w:rPr>
                <w:rFonts w:ascii="Times New Roman" w:hAnsi="Times New Roman"/>
                <w:sz w:val="20"/>
                <w:szCs w:val="20"/>
              </w:rPr>
              <w:t>Проведение мониторинга состояния и развития конкурентной среды на товарных рынках в части удовлетворенности потребителей состоянием ценовой конкуренции (пп. «б» п. 39 стандарта развития конкуренции)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C4E959C" w14:textId="5F5DEF52" w:rsidR="009415DC" w:rsidRPr="00AE48DE" w:rsidRDefault="009415DC" w:rsidP="00C5647D">
            <w:pPr>
              <w:spacing w:after="0" w:line="240" w:lineRule="auto"/>
              <w:jc w:val="center"/>
              <w:rPr>
                <w:rFonts w:ascii="Times New Roman" w:eastAsia="Times New Roman" w:hAnsi="Times New Roman"/>
                <w:iCs/>
                <w:color w:val="000000"/>
                <w:sz w:val="20"/>
                <w:szCs w:val="20"/>
                <w:lang w:eastAsia="ru-RU"/>
              </w:rPr>
            </w:pPr>
            <w:r w:rsidRPr="00AE48DE">
              <w:rPr>
                <w:rFonts w:ascii="Times New Roman" w:eastAsia="Times New Roman" w:hAnsi="Times New Roman"/>
                <w:iCs/>
                <w:color w:val="000000"/>
                <w:sz w:val="20"/>
                <w:szCs w:val="20"/>
                <w:lang w:eastAsia="ru-RU"/>
              </w:rPr>
              <w:t>Отсутствие информации об оценке населением уровня ценовой конкуренции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DCE64CC" w14:textId="31B2FB0D" w:rsidR="009415DC" w:rsidRPr="00AE48DE" w:rsidRDefault="009415DC" w:rsidP="00C5647D">
            <w:pPr>
              <w:spacing w:after="0" w:line="240" w:lineRule="auto"/>
              <w:jc w:val="center"/>
              <w:rPr>
                <w:rFonts w:ascii="Times New Roman" w:hAnsi="Times New Roman"/>
                <w:color w:val="000000"/>
                <w:sz w:val="20"/>
                <w:szCs w:val="20"/>
              </w:rPr>
            </w:pPr>
            <w:r w:rsidRPr="00AE48DE">
              <w:rPr>
                <w:rFonts w:ascii="Times New Roman" w:hAnsi="Times New Roman"/>
                <w:color w:val="000000"/>
                <w:sz w:val="20"/>
                <w:szCs w:val="20"/>
              </w:rPr>
              <w:t>Отчет о результатах мониторинга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1FDF239" w14:textId="3A55E888" w:rsidR="009415DC" w:rsidRPr="00AE48DE" w:rsidRDefault="009415DC" w:rsidP="00C5647D">
            <w:pPr>
              <w:spacing w:after="0" w:line="240" w:lineRule="auto"/>
              <w:jc w:val="center"/>
              <w:rPr>
                <w:rFonts w:ascii="Times New Roman" w:hAnsi="Times New Roman"/>
                <w:color w:val="000000"/>
                <w:sz w:val="20"/>
                <w:szCs w:val="20"/>
                <w:lang w:eastAsia="ru-RU"/>
              </w:rPr>
            </w:pPr>
            <w:r w:rsidRPr="00AE48DE">
              <w:rPr>
                <w:rFonts w:ascii="Times New Roman" w:hAnsi="Times New Roman"/>
                <w:color w:val="000000"/>
                <w:sz w:val="20"/>
                <w:szCs w:val="20"/>
                <w:lang w:eastAsia="ru-RU"/>
              </w:rPr>
              <w:t xml:space="preserve">Оценка восприятия населением </w:t>
            </w:r>
            <w:r w:rsidRPr="00AE48DE">
              <w:rPr>
                <w:rFonts w:ascii="Times New Roman" w:eastAsia="Times New Roman" w:hAnsi="Times New Roman"/>
                <w:iCs/>
                <w:color w:val="000000"/>
                <w:sz w:val="20"/>
                <w:szCs w:val="20"/>
                <w:lang w:eastAsia="ru-RU"/>
              </w:rPr>
              <w:t xml:space="preserve">уровня ценовой </w:t>
            </w:r>
            <w:r w:rsidRPr="00AE48DE">
              <w:rPr>
                <w:rFonts w:ascii="Times New Roman" w:eastAsia="Times New Roman" w:hAnsi="Times New Roman"/>
                <w:iCs/>
                <w:color w:val="000000"/>
                <w:sz w:val="20"/>
                <w:szCs w:val="20"/>
                <w:lang w:eastAsia="ru-RU"/>
              </w:rPr>
              <w:br/>
              <w:t>конкуренции, разработка мер в случае выявления негативных факторов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426853" w14:textId="3790E386" w:rsidR="009415DC" w:rsidRPr="00AE48DE" w:rsidRDefault="009415DC"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color w:val="000000"/>
                <w:sz w:val="20"/>
                <w:szCs w:val="20"/>
              </w:rPr>
              <w:t>Ежегодно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CA8F61F" w14:textId="20775A3C"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9415DC" w:rsidRPr="00AE48DE" w14:paraId="2C8C06DE" w14:textId="344969E4" w:rsidTr="00B63ABC">
        <w:trPr>
          <w:trHeight w:val="93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8C87061" w14:textId="117FA4CA" w:rsidR="009415DC" w:rsidRPr="00AE48DE" w:rsidRDefault="006313F6"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lastRenderedPageBreak/>
              <w:t>12</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F7025C4" w14:textId="6BB3065F" w:rsidR="009415DC" w:rsidRPr="00AE48DE" w:rsidRDefault="009415D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 (пп. «щ» п. 30)</w:t>
            </w:r>
          </w:p>
        </w:tc>
      </w:tr>
      <w:tr w:rsidR="00B63ABC" w:rsidRPr="00AE48DE" w14:paraId="494C058C"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9971B2B" w14:textId="2E6FF668" w:rsidR="009415DC" w:rsidRPr="00AE48DE" w:rsidRDefault="006313F6" w:rsidP="002F1FBC">
            <w:pPr>
              <w:spacing w:after="0" w:line="240" w:lineRule="auto"/>
              <w:jc w:val="center"/>
              <w:rPr>
                <w:rFonts w:ascii="Times New Roman" w:hAnsi="Times New Roman"/>
                <w:sz w:val="20"/>
                <w:szCs w:val="20"/>
              </w:rPr>
            </w:pPr>
            <w:r w:rsidRPr="00AE48DE">
              <w:rPr>
                <w:rFonts w:ascii="Times New Roman" w:hAnsi="Times New Roman"/>
                <w:sz w:val="20"/>
                <w:szCs w:val="20"/>
              </w:rPr>
              <w:t>12</w:t>
            </w:r>
            <w:r w:rsidR="009415DC" w:rsidRPr="00AE48DE">
              <w:rPr>
                <w:rFonts w:ascii="Times New Roman" w:hAnsi="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4FA44A5" w14:textId="1FF76C95" w:rsidR="009415DC" w:rsidRPr="00AE48DE" w:rsidRDefault="009415DC" w:rsidP="00C5647D">
            <w:pPr>
              <w:spacing w:after="0" w:line="240" w:lineRule="auto"/>
              <w:jc w:val="center"/>
              <w:rPr>
                <w:rFonts w:ascii="Times New Roman" w:hAnsi="Times New Roman"/>
                <w:sz w:val="20"/>
                <w:szCs w:val="20"/>
              </w:rPr>
            </w:pPr>
            <w:r w:rsidRPr="00AE48DE">
              <w:rPr>
                <w:rFonts w:ascii="Times New Roman" w:hAnsi="Times New Roman"/>
                <w:sz w:val="20"/>
                <w:szCs w:val="20"/>
              </w:rPr>
              <w:t>Рассмотрение, одобрение и рекомендация к применению разработанного примерного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2849E2" w14:textId="77777777" w:rsidR="009415DC" w:rsidRPr="00AE48DE" w:rsidRDefault="009415DC" w:rsidP="00C5647D">
            <w:pPr>
              <w:spacing w:after="0" w:line="240" w:lineRule="auto"/>
              <w:jc w:val="center"/>
              <w:rPr>
                <w:rFonts w:ascii="Times New Roman" w:eastAsia="Times New Roman" w:hAnsi="Times New Roman"/>
                <w:iCs/>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4A711B5" w14:textId="720D4ED7" w:rsidR="009415DC" w:rsidRPr="00AE48DE" w:rsidRDefault="009415DC" w:rsidP="00C5647D">
            <w:pPr>
              <w:spacing w:after="0" w:line="240" w:lineRule="auto"/>
              <w:jc w:val="center"/>
              <w:rPr>
                <w:rFonts w:ascii="Times New Roman" w:hAnsi="Times New Roman"/>
                <w:color w:val="000000"/>
                <w:sz w:val="20"/>
                <w:szCs w:val="20"/>
              </w:rPr>
            </w:pPr>
            <w:r w:rsidRPr="00AE48DE">
              <w:rPr>
                <w:rFonts w:ascii="Times New Roman" w:eastAsia="Times New Roman" w:hAnsi="Times New Roman"/>
                <w:color w:val="000000"/>
                <w:sz w:val="20"/>
                <w:szCs w:val="20"/>
                <w:lang w:eastAsia="ru-RU"/>
              </w:rPr>
              <w:t>Протокол Комиссии</w:t>
            </w:r>
            <w:r w:rsidRPr="00AE48DE">
              <w:rPr>
                <w:rFonts w:ascii="Times New Roman" w:hAnsi="Times New Roman"/>
                <w:sz w:val="20"/>
                <w:szCs w:val="20"/>
              </w:rPr>
              <w:t xml:space="preserve"> по повышению качества и доступности государственных и муниципальных услуг Мурманской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85F25D9" w14:textId="03968F96" w:rsidR="009415DC" w:rsidRPr="00AE48DE" w:rsidRDefault="009415DC" w:rsidP="00C5647D">
            <w:pPr>
              <w:spacing w:after="0" w:line="240" w:lineRule="auto"/>
              <w:jc w:val="center"/>
              <w:rPr>
                <w:rFonts w:ascii="Times New Roman" w:hAnsi="Times New Roman"/>
                <w:color w:val="000000"/>
                <w:sz w:val="20"/>
                <w:szCs w:val="20"/>
                <w:lang w:eastAsia="ru-RU"/>
              </w:rPr>
            </w:pPr>
            <w:r w:rsidRPr="00AE48DE">
              <w:rPr>
                <w:rFonts w:ascii="Times New Roman" w:eastAsia="Times New Roman" w:hAnsi="Times New Roman"/>
                <w:color w:val="000000"/>
                <w:sz w:val="20"/>
                <w:szCs w:val="20"/>
                <w:lang w:eastAsia="ru-RU"/>
              </w:rPr>
              <w:t>Унификация порядка предоставления муниципальной услуги, снижение административных барьеров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53BB692" w14:textId="420F1C2C" w:rsidR="009415DC" w:rsidRPr="00AE48DE" w:rsidRDefault="009415DC"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eastAsia="Times New Roman" w:hAnsi="Times New Roman"/>
                <w:color w:val="000000"/>
                <w:sz w:val="20"/>
                <w:szCs w:val="20"/>
                <w:lang w:eastAsia="ru-RU"/>
              </w:rPr>
              <w:t>При необходимости</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ED7D67B" w14:textId="470FFC4C" w:rsidR="009415DC" w:rsidRPr="00AE48DE" w:rsidRDefault="009415DC"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9415DC" w:rsidRPr="00AE48DE" w14:paraId="5090E9B2" w14:textId="5B91622E" w:rsidTr="00B63ABC">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CB7C1C2" w14:textId="583B170D" w:rsidR="009415DC" w:rsidRPr="00AE48DE" w:rsidRDefault="006313F6" w:rsidP="002F1FBC">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13</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3705780" w14:textId="67571ADE" w:rsidR="009415DC" w:rsidRPr="00AE48DE" w:rsidRDefault="009415DC"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 (пп. «э» п. 30)</w:t>
            </w:r>
          </w:p>
        </w:tc>
      </w:tr>
      <w:tr w:rsidR="00B63ABC" w:rsidRPr="00AE48DE" w14:paraId="6761F033"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76A66B6" w14:textId="2B0C32D9" w:rsidR="006313F6" w:rsidRPr="00AE48DE" w:rsidRDefault="006313F6" w:rsidP="002F1FBC">
            <w:pPr>
              <w:spacing w:after="0" w:line="240" w:lineRule="auto"/>
              <w:jc w:val="center"/>
              <w:rPr>
                <w:rFonts w:ascii="Times New Roman" w:hAnsi="Times New Roman"/>
                <w:sz w:val="20"/>
                <w:szCs w:val="20"/>
              </w:rPr>
            </w:pPr>
            <w:r w:rsidRPr="00AE48DE">
              <w:rPr>
                <w:rFonts w:ascii="Times New Roman" w:hAnsi="Times New Roman"/>
                <w:sz w:val="20"/>
                <w:szCs w:val="20"/>
              </w:rPr>
              <w:t>13.1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7F33B12" w14:textId="49A621AB"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Приведение муниципальных административных регламентов в соответствие с типовым административным регламентом предоставления муниципальных услуг</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2DEB0B" w14:textId="451FC1DC" w:rsidR="006313F6" w:rsidRPr="00AE48DE" w:rsidRDefault="006313F6" w:rsidP="00C5647D">
            <w:pPr>
              <w:spacing w:after="0" w:line="240" w:lineRule="auto"/>
              <w:jc w:val="center"/>
              <w:rPr>
                <w:rFonts w:ascii="Times New Roman" w:eastAsia="Times New Roman" w:hAnsi="Times New Roman"/>
                <w:iCs/>
                <w:color w:val="000000"/>
                <w:sz w:val="20"/>
                <w:szCs w:val="20"/>
                <w:lang w:eastAsia="ru-RU"/>
              </w:rPr>
            </w:pPr>
            <w:r w:rsidRPr="00AE48DE">
              <w:rPr>
                <w:rFonts w:ascii="Times New Roman" w:hAnsi="Times New Roman"/>
                <w:sz w:val="20"/>
                <w:szCs w:val="20"/>
              </w:rPr>
              <w:t>Упрощение организации предоставления государственных и муниципальных услуг по подготовке и выдаче разрешения на строительство и разрешения на ввод объекта в эксплуатацию через многофункциональный центр и в электронном виде на сайте «Госуслуги»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19EE61B" w14:textId="7FE14DC2" w:rsidR="006313F6" w:rsidRPr="00AE48DE" w:rsidRDefault="006313F6"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Постановление администрации муниципального округа город Кировск Мурманской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7EE5CDF" w14:textId="657B8AC1" w:rsidR="006313F6" w:rsidRPr="00AE48DE" w:rsidRDefault="006313F6"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Унификация порядка предоставления муниципальных услуг, снижение административных барьеров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E6DA04B" w14:textId="07C4DE87" w:rsidR="006313F6" w:rsidRPr="00AE48DE" w:rsidRDefault="006313F6" w:rsidP="00C5647D">
            <w:pPr>
              <w:spacing w:after="0" w:line="240" w:lineRule="auto"/>
              <w:jc w:val="center"/>
              <w:rPr>
                <w:rFonts w:ascii="Times New Roman" w:eastAsia="Times New Roman" w:hAnsi="Times New Roman"/>
                <w:color w:val="000000"/>
                <w:sz w:val="20"/>
                <w:szCs w:val="20"/>
                <w:lang w:eastAsia="ru-RU"/>
              </w:rPr>
            </w:pPr>
            <w:r w:rsidRPr="00AE48DE">
              <w:rPr>
                <w:rFonts w:ascii="Times New Roman" w:hAnsi="Times New Roman"/>
                <w:sz w:val="20"/>
                <w:szCs w:val="20"/>
              </w:rPr>
              <w:t>В случае внесения изменений в типовой административный регламент</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EAB2972" w14:textId="6CBB45CC" w:rsidR="006313F6" w:rsidRPr="00AE48DE" w:rsidRDefault="006313F6"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Комитет по управлению муниципальной собственностью администрации муниципального округа город Кировск Мурманской области</w:t>
            </w:r>
          </w:p>
        </w:tc>
      </w:tr>
      <w:tr w:rsidR="006313F6" w:rsidRPr="00AE48DE" w14:paraId="2DB6AF36" w14:textId="77777777" w:rsidTr="00B63ABC">
        <w:trPr>
          <w:trHeight w:val="55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6FF5030" w14:textId="5C15AF44" w:rsidR="006313F6" w:rsidRPr="00AE48DE" w:rsidRDefault="006313F6" w:rsidP="002F1FBC">
            <w:pPr>
              <w:spacing w:after="0" w:line="240" w:lineRule="auto"/>
              <w:jc w:val="center"/>
              <w:rPr>
                <w:rFonts w:ascii="Times New Roman" w:hAnsi="Times New Roman"/>
                <w:b/>
                <w:sz w:val="20"/>
                <w:szCs w:val="20"/>
              </w:rPr>
            </w:pPr>
            <w:r w:rsidRPr="00AE48DE">
              <w:rPr>
                <w:rFonts w:ascii="Times New Roman" w:hAnsi="Times New Roman"/>
                <w:b/>
                <w:sz w:val="20"/>
                <w:szCs w:val="20"/>
              </w:rPr>
              <w:t>14</w:t>
            </w:r>
          </w:p>
        </w:tc>
        <w:tc>
          <w:tcPr>
            <w:tcW w:w="137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911A9C" w14:textId="221B0243" w:rsidR="006313F6" w:rsidRPr="00AE48DE" w:rsidRDefault="006313F6" w:rsidP="00E70BF6">
            <w:pPr>
              <w:pStyle w:val="aff0"/>
              <w:spacing w:after="0" w:line="240" w:lineRule="auto"/>
              <w:ind w:left="0"/>
              <w:jc w:val="center"/>
              <w:rPr>
                <w:rFonts w:ascii="Times New Roman" w:hAnsi="Times New Roman"/>
                <w:b/>
                <w:sz w:val="20"/>
                <w:szCs w:val="20"/>
              </w:rPr>
            </w:pPr>
            <w:r w:rsidRPr="00AE48DE">
              <w:rPr>
                <w:rFonts w:ascii="Times New Roman" w:hAnsi="Times New Roman"/>
                <w:b/>
                <w:sz w:val="20"/>
                <w:szCs w:val="20"/>
              </w:rPr>
              <w:t>Улучшение инвестиционного (предпринимательского) климата и инфраструктуры (Д 1)</w:t>
            </w:r>
          </w:p>
        </w:tc>
      </w:tr>
      <w:tr w:rsidR="00B63ABC" w:rsidRPr="00AE48DE" w14:paraId="544CE8A3"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FA3EF50" w14:textId="173E31F0" w:rsidR="006313F6" w:rsidRPr="00AE48DE" w:rsidRDefault="006313F6" w:rsidP="002F1FBC">
            <w:pPr>
              <w:spacing w:after="0" w:line="240" w:lineRule="auto"/>
              <w:jc w:val="center"/>
              <w:rPr>
                <w:rFonts w:ascii="Times New Roman" w:hAnsi="Times New Roman"/>
                <w:sz w:val="20"/>
                <w:szCs w:val="20"/>
              </w:rPr>
            </w:pPr>
            <w:r w:rsidRPr="00AE48DE">
              <w:rPr>
                <w:rFonts w:ascii="Times New Roman" w:hAnsi="Times New Roman"/>
                <w:sz w:val="20"/>
                <w:szCs w:val="20"/>
              </w:rPr>
              <w:t>14.1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F20BA28" w14:textId="0ABDF2FB"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 xml:space="preserve">Взаимодействие Инвестиционного уполномоченного администрации города </w:t>
            </w:r>
            <w:r w:rsidR="00AE48DE" w:rsidRPr="00AE48DE">
              <w:rPr>
                <w:rFonts w:ascii="Times New Roman" w:hAnsi="Times New Roman"/>
                <w:sz w:val="20"/>
                <w:szCs w:val="20"/>
              </w:rPr>
              <w:t>Кировска</w:t>
            </w:r>
            <w:r w:rsidRPr="00AE48DE">
              <w:rPr>
                <w:rFonts w:ascii="Times New Roman" w:hAnsi="Times New Roman"/>
                <w:sz w:val="20"/>
                <w:szCs w:val="20"/>
              </w:rPr>
              <w:t xml:space="preserve"> с инвесторами и субъектами МСП</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929887" w14:textId="16EAE3E6"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Потребность предпринимательского сообщества в получении услуг в режиме «одного окна»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3F24099" w14:textId="5A3F043F" w:rsidR="006313F6" w:rsidRPr="00AE48DE" w:rsidRDefault="006313F6" w:rsidP="00C5647D">
            <w:pPr>
              <w:jc w:val="center"/>
              <w:rPr>
                <w:rFonts w:ascii="Times New Roman" w:hAnsi="Times New Roman"/>
                <w:sz w:val="20"/>
                <w:szCs w:val="20"/>
              </w:rPr>
            </w:pPr>
            <w:r w:rsidRPr="00AE48DE">
              <w:rPr>
                <w:rFonts w:ascii="Times New Roman" w:hAnsi="Times New Roman"/>
                <w:sz w:val="20"/>
                <w:szCs w:val="20"/>
              </w:rPr>
              <w:t>Распоряжение администрации муниципального округа город Кировск с подведомственной территорией Мурманской области № 77-л от 02.02.2022 «Об инве</w:t>
            </w:r>
            <w:r w:rsidRPr="00AE48DE">
              <w:rPr>
                <w:rFonts w:ascii="Times New Roman" w:hAnsi="Times New Roman"/>
                <w:sz w:val="20"/>
                <w:szCs w:val="20"/>
              </w:rPr>
              <w:lastRenderedPageBreak/>
              <w:t>стиционном уполномоченном в муниципальном округе город Кировск с подведомственной территорией Мурманской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FA4E0FB" w14:textId="2F007674"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lastRenderedPageBreak/>
              <w:t>Оперативное рассмотрение вопросов, возникающих у инвесторов и/или субъектов МСП, связанных с реализацией инвестиционных проектов и/или предпринимательской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57EE3F" w14:textId="2C2064B9"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На постоянной основе</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F5BEAD7" w14:textId="1DCD70C3" w:rsidR="006313F6" w:rsidRPr="00AE48DE" w:rsidRDefault="006313F6"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r w:rsidR="00B63ABC" w:rsidRPr="00AE48DE" w14:paraId="653FBA1A" w14:textId="77777777" w:rsidTr="00BF0FC3">
        <w:trPr>
          <w:trHeight w:val="11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55B3B8D" w14:textId="63154C9A" w:rsidR="006313F6" w:rsidRPr="00AE48DE" w:rsidRDefault="002F1FBC" w:rsidP="002F1FBC">
            <w:pPr>
              <w:spacing w:after="0" w:line="240" w:lineRule="auto"/>
              <w:jc w:val="center"/>
              <w:rPr>
                <w:rFonts w:ascii="Times New Roman" w:hAnsi="Times New Roman"/>
                <w:sz w:val="20"/>
                <w:szCs w:val="20"/>
              </w:rPr>
            </w:pPr>
            <w:r w:rsidRPr="00AE48DE">
              <w:rPr>
                <w:rFonts w:ascii="Times New Roman" w:hAnsi="Times New Roman"/>
                <w:sz w:val="20"/>
                <w:szCs w:val="20"/>
              </w:rPr>
              <w:lastRenderedPageBreak/>
              <w:t>14.2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80855D5" w14:textId="0A4924E3"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Осуществление информационной поддержки и консультирования действующих и потенциальных инвесторов и предпринимателей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2D19C68" w14:textId="2C6677D1"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Недостаточная осведомленность о существующих мерах поддержки предпринимателей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69F4F6" w14:textId="3E92D2A8" w:rsidR="006313F6" w:rsidRPr="00AE48DE" w:rsidRDefault="006313F6" w:rsidP="00C5647D">
            <w:pPr>
              <w:jc w:val="center"/>
              <w:rPr>
                <w:rFonts w:ascii="Times New Roman" w:hAnsi="Times New Roman"/>
                <w:sz w:val="20"/>
                <w:szCs w:val="20"/>
              </w:rPr>
            </w:pPr>
            <w:r w:rsidRPr="00AE48DE">
              <w:rPr>
                <w:rFonts w:ascii="Times New Roman" w:hAnsi="Times New Roman"/>
                <w:sz w:val="20"/>
                <w:szCs w:val="20"/>
              </w:rPr>
              <w:t>Распоряжение администрации муниципального округа город Кировск с подведомственной территорией Мурманской области № 77-л от 02.02.2022 «Об инвестиционном уполномоченном в муниципальном округе город Кировск с подведомственной территорией Мурманской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11E7372B" w14:textId="4A69ACAA"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Повышение осведомленности о существующих мерах поддержки предпринимателей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E3C3021" w14:textId="3550717F" w:rsidR="006313F6" w:rsidRPr="00AE48DE" w:rsidRDefault="006313F6" w:rsidP="00C5647D">
            <w:pPr>
              <w:spacing w:after="0" w:line="240" w:lineRule="auto"/>
              <w:jc w:val="center"/>
              <w:rPr>
                <w:rFonts w:ascii="Times New Roman" w:hAnsi="Times New Roman"/>
                <w:sz w:val="20"/>
                <w:szCs w:val="20"/>
              </w:rPr>
            </w:pPr>
            <w:r w:rsidRPr="00AE48DE">
              <w:rPr>
                <w:rFonts w:ascii="Times New Roman" w:hAnsi="Times New Roman"/>
                <w:sz w:val="20"/>
                <w:szCs w:val="20"/>
              </w:rPr>
              <w:t>На постоянной основе</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60F5515" w14:textId="6D6BAED2" w:rsidR="006313F6" w:rsidRPr="00AE48DE" w:rsidRDefault="006313F6" w:rsidP="00C5647D">
            <w:pPr>
              <w:pStyle w:val="aff0"/>
              <w:spacing w:after="0" w:line="240" w:lineRule="auto"/>
              <w:ind w:left="0"/>
              <w:jc w:val="center"/>
              <w:rPr>
                <w:rFonts w:ascii="Times New Roman" w:hAnsi="Times New Roman"/>
                <w:sz w:val="20"/>
                <w:szCs w:val="20"/>
              </w:rPr>
            </w:pPr>
            <w:r w:rsidRPr="00AE48DE">
              <w:rPr>
                <w:rFonts w:ascii="Times New Roman" w:hAnsi="Times New Roman"/>
                <w:sz w:val="20"/>
                <w:szCs w:val="20"/>
              </w:rPr>
              <w:t>МКУ «Центр развития бизнеса г. Кировска»</w:t>
            </w:r>
          </w:p>
        </w:tc>
      </w:tr>
    </w:tbl>
    <w:p w14:paraId="4088B436" w14:textId="3247E868" w:rsidR="00EE6CC7" w:rsidRPr="00AE48DE" w:rsidRDefault="00EE6CC7">
      <w:pPr>
        <w:spacing w:line="259" w:lineRule="auto"/>
        <w:rPr>
          <w:rFonts w:ascii="Times New Roman" w:eastAsia="Times New Roman" w:hAnsi="Times New Roman"/>
          <w:b/>
          <w:color w:val="000000"/>
          <w:sz w:val="28"/>
          <w:szCs w:val="28"/>
        </w:rPr>
      </w:pPr>
    </w:p>
    <w:p w14:paraId="0BABBE11" w14:textId="77777777" w:rsidR="00EE6CC7" w:rsidRPr="00AE48DE" w:rsidRDefault="00EE6CC7">
      <w:pPr>
        <w:spacing w:line="259" w:lineRule="auto"/>
        <w:rPr>
          <w:rFonts w:ascii="Times New Roman" w:eastAsia="Times New Roman" w:hAnsi="Times New Roman"/>
          <w:b/>
          <w:color w:val="000000"/>
          <w:sz w:val="28"/>
          <w:szCs w:val="28"/>
        </w:rPr>
      </w:pPr>
      <w:r w:rsidRPr="00AE48DE">
        <w:rPr>
          <w:rFonts w:ascii="Times New Roman" w:eastAsia="Times New Roman" w:hAnsi="Times New Roman"/>
          <w:b/>
          <w:color w:val="000000"/>
          <w:sz w:val="28"/>
          <w:szCs w:val="28"/>
        </w:rPr>
        <w:br w:type="page"/>
      </w:r>
    </w:p>
    <w:p w14:paraId="542F4200" w14:textId="77777777" w:rsidR="00B63ABC" w:rsidRPr="00BF0FC3" w:rsidRDefault="00EE6CC7" w:rsidP="00EE6CC7">
      <w:pPr>
        <w:spacing w:after="0" w:line="240" w:lineRule="auto"/>
        <w:jc w:val="center"/>
        <w:rPr>
          <w:rFonts w:ascii="Times New Roman" w:hAnsi="Times New Roman"/>
          <w:b/>
          <w:bCs/>
          <w:sz w:val="26"/>
          <w:szCs w:val="26"/>
        </w:rPr>
      </w:pPr>
      <w:bookmarkStart w:id="43" w:name="bookmark0"/>
      <w:r w:rsidRPr="00BF0FC3">
        <w:rPr>
          <w:rFonts w:ascii="Times New Roman" w:hAnsi="Times New Roman"/>
          <w:b/>
          <w:bCs/>
          <w:sz w:val="26"/>
          <w:szCs w:val="26"/>
        </w:rPr>
        <w:lastRenderedPageBreak/>
        <w:t xml:space="preserve">V. Перечень стратегических и программных документов, включающих мероприятия, </w:t>
      </w:r>
    </w:p>
    <w:p w14:paraId="6490505E" w14:textId="5659F595" w:rsidR="00EE6CC7" w:rsidRPr="00BF0FC3" w:rsidRDefault="00EE6CC7" w:rsidP="00EE6CC7">
      <w:pPr>
        <w:spacing w:after="0" w:line="240" w:lineRule="auto"/>
        <w:jc w:val="center"/>
        <w:rPr>
          <w:rFonts w:ascii="Times New Roman" w:hAnsi="Times New Roman"/>
          <w:b/>
          <w:bCs/>
          <w:sz w:val="26"/>
          <w:szCs w:val="26"/>
        </w:rPr>
      </w:pPr>
      <w:r w:rsidRPr="00BF0FC3">
        <w:rPr>
          <w:rFonts w:ascii="Times New Roman" w:hAnsi="Times New Roman"/>
          <w:b/>
          <w:bCs/>
          <w:sz w:val="26"/>
          <w:szCs w:val="26"/>
        </w:rPr>
        <w:t xml:space="preserve">реализация которых оказывает влияние на состояние конкурентной среды на рынках товаров, работ, услуг </w:t>
      </w:r>
    </w:p>
    <w:p w14:paraId="507BA3CE" w14:textId="6009A591" w:rsidR="000B63E8" w:rsidRPr="00BF0FC3" w:rsidRDefault="00EE6CC7" w:rsidP="00EE6CC7">
      <w:pPr>
        <w:spacing w:after="0" w:line="240" w:lineRule="auto"/>
        <w:jc w:val="center"/>
        <w:rPr>
          <w:rFonts w:ascii="Times New Roman" w:eastAsia="Times New Roman" w:hAnsi="Times New Roman"/>
          <w:b/>
          <w:color w:val="000000"/>
          <w:sz w:val="26"/>
          <w:szCs w:val="26"/>
        </w:rPr>
      </w:pPr>
      <w:r w:rsidRPr="00BF0FC3">
        <w:rPr>
          <w:rFonts w:ascii="Times New Roman" w:hAnsi="Times New Roman"/>
          <w:b/>
          <w:bCs/>
          <w:sz w:val="26"/>
          <w:szCs w:val="26"/>
        </w:rPr>
        <w:t>муниципально</w:t>
      </w:r>
      <w:r w:rsidR="00B63ABC" w:rsidRPr="00BF0FC3">
        <w:rPr>
          <w:rFonts w:ascii="Times New Roman" w:hAnsi="Times New Roman"/>
          <w:b/>
          <w:bCs/>
          <w:sz w:val="26"/>
          <w:szCs w:val="26"/>
        </w:rPr>
        <w:t>го</w:t>
      </w:r>
      <w:r w:rsidRPr="00BF0FC3">
        <w:rPr>
          <w:rFonts w:ascii="Times New Roman" w:hAnsi="Times New Roman"/>
          <w:b/>
          <w:bCs/>
          <w:sz w:val="26"/>
          <w:szCs w:val="26"/>
        </w:rPr>
        <w:t xml:space="preserve"> округ</w:t>
      </w:r>
      <w:r w:rsidR="00B63ABC" w:rsidRPr="00BF0FC3">
        <w:rPr>
          <w:rFonts w:ascii="Times New Roman" w:hAnsi="Times New Roman"/>
          <w:b/>
          <w:bCs/>
          <w:sz w:val="26"/>
          <w:szCs w:val="26"/>
        </w:rPr>
        <w:t>а</w:t>
      </w:r>
      <w:r w:rsidRPr="00BF0FC3">
        <w:rPr>
          <w:rFonts w:ascii="Times New Roman" w:hAnsi="Times New Roman"/>
          <w:b/>
          <w:bCs/>
          <w:sz w:val="26"/>
          <w:szCs w:val="26"/>
        </w:rPr>
        <w:t xml:space="preserve"> город Кировск Мурманской области</w:t>
      </w:r>
      <w:bookmarkEnd w:id="43"/>
    </w:p>
    <w:p w14:paraId="0C8BE500" w14:textId="72713E63" w:rsidR="000B63E8" w:rsidRPr="00AE48DE" w:rsidRDefault="000B63E8">
      <w:pPr>
        <w:spacing w:line="259" w:lineRule="auto"/>
        <w:rPr>
          <w:rFonts w:ascii="Times New Roman" w:eastAsia="Times New Roman" w:hAnsi="Times New Roman"/>
          <w:b/>
          <w:color w:val="000000"/>
          <w:sz w:val="28"/>
          <w:szCs w:val="28"/>
        </w:rPr>
      </w:pPr>
    </w:p>
    <w:tbl>
      <w:tblPr>
        <w:tblW w:w="14606" w:type="dxa"/>
        <w:jc w:val="center"/>
        <w:tblLayout w:type="fixed"/>
        <w:tblCellMar>
          <w:left w:w="10" w:type="dxa"/>
          <w:right w:w="10" w:type="dxa"/>
        </w:tblCellMar>
        <w:tblLook w:val="04A0" w:firstRow="1" w:lastRow="0" w:firstColumn="1" w:lastColumn="0" w:noHBand="0" w:noVBand="1"/>
      </w:tblPr>
      <w:tblGrid>
        <w:gridCol w:w="704"/>
        <w:gridCol w:w="2982"/>
        <w:gridCol w:w="4111"/>
        <w:gridCol w:w="2470"/>
        <w:gridCol w:w="1858"/>
        <w:gridCol w:w="2481"/>
      </w:tblGrid>
      <w:tr w:rsidR="002F5E7B" w:rsidRPr="00AE48DE" w14:paraId="3942C81A"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D3F13D2" w14:textId="77777777" w:rsidR="002F5E7B" w:rsidRPr="00AE48DE" w:rsidRDefault="002F5E7B" w:rsidP="008741E7">
            <w:pPr>
              <w:spacing w:after="0" w:line="240" w:lineRule="auto"/>
              <w:jc w:val="center"/>
              <w:rPr>
                <w:rFonts w:ascii="Times New Roman" w:hAnsi="Times New Roman"/>
                <w:b/>
                <w:sz w:val="20"/>
                <w:szCs w:val="20"/>
              </w:rPr>
            </w:pPr>
            <w:r w:rsidRPr="00AE48DE">
              <w:rPr>
                <w:rFonts w:ascii="Times New Roman" w:hAnsi="Times New Roman"/>
                <w:b/>
                <w:sz w:val="20"/>
                <w:szCs w:val="20"/>
              </w:rPr>
              <w:t>№ п/п</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07E82F8A" w14:textId="2DEF8EAC" w:rsidR="002F5E7B" w:rsidRPr="00AE48DE" w:rsidRDefault="002F5E7B" w:rsidP="008741E7">
            <w:pPr>
              <w:spacing w:after="0" w:line="240" w:lineRule="auto"/>
              <w:jc w:val="center"/>
              <w:rPr>
                <w:rFonts w:ascii="Times New Roman" w:hAnsi="Times New Roman"/>
                <w:b/>
                <w:sz w:val="20"/>
                <w:szCs w:val="20"/>
              </w:rPr>
            </w:pPr>
            <w:r w:rsidRPr="00AE48DE">
              <w:rPr>
                <w:rFonts w:ascii="Times New Roman" w:hAnsi="Times New Roman"/>
                <w:b/>
                <w:bCs/>
                <w:sz w:val="20"/>
                <w:szCs w:val="20"/>
              </w:rPr>
              <w:t>Наименование рынка / системного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1748936" w14:textId="75E2D13E" w:rsidR="002F5E7B" w:rsidRPr="00AE48DE" w:rsidRDefault="002F5E7B" w:rsidP="008741E7">
            <w:pPr>
              <w:spacing w:after="0" w:line="240" w:lineRule="auto"/>
              <w:jc w:val="center"/>
              <w:rPr>
                <w:rFonts w:ascii="Times New Roman" w:hAnsi="Times New Roman"/>
                <w:b/>
                <w:sz w:val="20"/>
                <w:szCs w:val="20"/>
              </w:rPr>
            </w:pPr>
            <w:r w:rsidRPr="00AE48DE">
              <w:rPr>
                <w:rFonts w:ascii="Times New Roman" w:hAnsi="Times New Roman"/>
                <w:b/>
                <w:bCs/>
                <w:sz w:val="20"/>
                <w:szCs w:val="20"/>
              </w:rPr>
              <w:t>Наименование муниципальной программы (далее - МП) и реквизиты правового акта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291EAE60" w14:textId="43A27143" w:rsidR="002F5E7B" w:rsidRPr="00AE48DE" w:rsidRDefault="002F5E7B" w:rsidP="008741E7">
            <w:pPr>
              <w:spacing w:after="0" w:line="240" w:lineRule="auto"/>
              <w:jc w:val="center"/>
              <w:rPr>
                <w:rFonts w:ascii="Times New Roman" w:hAnsi="Times New Roman"/>
                <w:b/>
                <w:bCs/>
                <w:sz w:val="20"/>
                <w:szCs w:val="20"/>
              </w:rPr>
            </w:pPr>
            <w:r w:rsidRPr="00AE48DE">
              <w:rPr>
                <w:rFonts w:ascii="Times New Roman" w:hAnsi="Times New Roman"/>
                <w:b/>
                <w:bCs/>
                <w:sz w:val="20"/>
                <w:szCs w:val="20"/>
              </w:rPr>
              <w:t>Реквизиты правового акта</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6150B473" w14:textId="1494BCE1" w:rsidR="002F5E7B" w:rsidRPr="00AE48DE" w:rsidRDefault="002F5E7B" w:rsidP="008741E7">
            <w:pPr>
              <w:spacing w:after="0" w:line="240" w:lineRule="auto"/>
              <w:jc w:val="center"/>
              <w:rPr>
                <w:rFonts w:ascii="Times New Roman" w:hAnsi="Times New Roman"/>
                <w:b/>
                <w:sz w:val="20"/>
                <w:szCs w:val="20"/>
              </w:rPr>
            </w:pPr>
            <w:r w:rsidRPr="00AE48DE">
              <w:rPr>
                <w:rFonts w:ascii="Times New Roman" w:hAnsi="Times New Roman"/>
                <w:b/>
                <w:bCs/>
                <w:sz w:val="20"/>
                <w:szCs w:val="20"/>
              </w:rPr>
              <w:t>Ответственные исполнители</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0279317" w14:textId="472BD228" w:rsidR="002F5E7B" w:rsidRPr="00AE48DE" w:rsidRDefault="002F5E7B" w:rsidP="008741E7">
            <w:pPr>
              <w:spacing w:after="0" w:line="240" w:lineRule="auto"/>
              <w:jc w:val="center"/>
              <w:rPr>
                <w:rFonts w:ascii="Times New Roman" w:hAnsi="Times New Roman"/>
                <w:b/>
                <w:sz w:val="20"/>
                <w:szCs w:val="20"/>
              </w:rPr>
            </w:pPr>
            <w:r w:rsidRPr="00AE48DE">
              <w:rPr>
                <w:rFonts w:ascii="Times New Roman" w:hAnsi="Times New Roman"/>
                <w:b/>
                <w:bCs/>
                <w:w w:val="80"/>
                <w:sz w:val="20"/>
                <w:szCs w:val="20"/>
              </w:rPr>
              <w:t>Ссылка</w:t>
            </w:r>
            <w:r w:rsidRPr="00AE48DE">
              <w:rPr>
                <w:rFonts w:ascii="Times New Roman" w:hAnsi="Times New Roman"/>
                <w:b/>
                <w:bCs/>
                <w:sz w:val="20"/>
                <w:szCs w:val="20"/>
              </w:rPr>
              <w:t xml:space="preserve"> в</w:t>
            </w:r>
            <w:r w:rsidRPr="00AE48DE">
              <w:rPr>
                <w:rFonts w:ascii="Times New Roman" w:hAnsi="Times New Roman"/>
                <w:b/>
                <w:bCs/>
                <w:w w:val="80"/>
                <w:sz w:val="20"/>
                <w:szCs w:val="20"/>
              </w:rPr>
              <w:t xml:space="preserve"> сети </w:t>
            </w:r>
            <w:r w:rsidRPr="00AE48DE">
              <w:rPr>
                <w:rFonts w:ascii="Times New Roman" w:hAnsi="Times New Roman"/>
                <w:b/>
                <w:bCs/>
                <w:sz w:val="20"/>
                <w:szCs w:val="20"/>
              </w:rPr>
              <w:t>Интернет, где размещена МП</w:t>
            </w:r>
          </w:p>
        </w:tc>
      </w:tr>
      <w:tr w:rsidR="002F5E7B" w:rsidRPr="00AE48DE" w14:paraId="3DCFA209"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4FCC3A3" w14:textId="70F482BD" w:rsidR="002F5E7B" w:rsidRPr="00AE48DE" w:rsidRDefault="009462DD" w:rsidP="008741E7">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5FEA2313" w14:textId="024D34F3" w:rsidR="002F5E7B" w:rsidRPr="009462DD" w:rsidRDefault="009462DD" w:rsidP="008741E7">
            <w:pPr>
              <w:spacing w:after="0" w:line="240" w:lineRule="auto"/>
              <w:jc w:val="center"/>
              <w:rPr>
                <w:rFonts w:ascii="Times New Roman" w:hAnsi="Times New Roman"/>
                <w:bCs/>
                <w:color w:val="000000" w:themeColor="text1"/>
                <w:sz w:val="20"/>
                <w:szCs w:val="20"/>
              </w:rPr>
            </w:pPr>
            <w:r w:rsidRPr="009462DD">
              <w:rPr>
                <w:rFonts w:ascii="Times New Roman" w:hAnsi="Times New Roman"/>
                <w:sz w:val="20"/>
                <w:szCs w:val="20"/>
              </w:rPr>
              <w:t>Рынок услуг по транспортированию твердых коммунальных отходов (ТКО)</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4506818" w14:textId="66F4FD68" w:rsidR="002F5E7B" w:rsidRPr="00CC7F34" w:rsidRDefault="009462DD" w:rsidP="00CC7F34">
            <w:pPr>
              <w:jc w:val="center"/>
              <w:rPr>
                <w:rFonts w:ascii="Times New Roman" w:hAnsi="Times New Roman"/>
                <w:sz w:val="20"/>
                <w:szCs w:val="20"/>
              </w:rPr>
            </w:pPr>
            <w:r>
              <w:rPr>
                <w:rFonts w:ascii="Times New Roman" w:hAnsi="Times New Roman"/>
                <w:sz w:val="20"/>
                <w:szCs w:val="20"/>
              </w:rPr>
              <w:t>-</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3CCA32F6" w14:textId="5FAA6249" w:rsidR="002F5E7B" w:rsidRPr="0091249C" w:rsidRDefault="009462DD" w:rsidP="00C5647D">
            <w:pPr>
              <w:jc w:val="center"/>
              <w:rPr>
                <w:rFonts w:ascii="Times New Roman" w:hAnsi="Times New Roman"/>
                <w:sz w:val="20"/>
                <w:szCs w:val="20"/>
              </w:rPr>
            </w:pPr>
            <w:r>
              <w:rPr>
                <w:rFonts w:ascii="Times New Roman" w:hAnsi="Times New Roman"/>
                <w:sz w:val="20"/>
                <w:szCs w:val="20"/>
              </w:rPr>
              <w:t>-</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7566D7D9" w14:textId="268983C1" w:rsidR="002F5E7B" w:rsidRPr="0091249C" w:rsidRDefault="009462DD" w:rsidP="008741E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57392B3" w14:textId="049058E9" w:rsidR="002F5E7B" w:rsidRPr="0091249C" w:rsidRDefault="009462DD" w:rsidP="008741E7">
            <w:pPr>
              <w:spacing w:after="0" w:line="240" w:lineRule="auto"/>
              <w:jc w:val="center"/>
              <w:rPr>
                <w:rFonts w:ascii="Times New Roman" w:hAnsi="Times New Roman"/>
                <w:bCs/>
                <w:w w:val="80"/>
                <w:sz w:val="20"/>
                <w:szCs w:val="20"/>
              </w:rPr>
            </w:pPr>
            <w:r>
              <w:rPr>
                <w:rFonts w:ascii="Times New Roman" w:hAnsi="Times New Roman"/>
                <w:bCs/>
                <w:w w:val="80"/>
                <w:sz w:val="20"/>
                <w:szCs w:val="20"/>
              </w:rPr>
              <w:t>-</w:t>
            </w:r>
          </w:p>
        </w:tc>
      </w:tr>
      <w:tr w:rsidR="00BF2C32" w:rsidRPr="00AE48DE" w14:paraId="20BF7344" w14:textId="77777777" w:rsidTr="009462DD">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FE3AFDF" w14:textId="3A33D4A5" w:rsidR="00BF2C32" w:rsidRPr="00AE48DE" w:rsidRDefault="009462DD" w:rsidP="008741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3CDED84D" w14:textId="6BB5BD76" w:rsidR="00BF2C32" w:rsidRPr="009462DD" w:rsidRDefault="00BF2C32" w:rsidP="008741E7">
            <w:pPr>
              <w:spacing w:after="0" w:line="240" w:lineRule="auto"/>
              <w:jc w:val="center"/>
              <w:rPr>
                <w:rFonts w:ascii="Times New Roman" w:hAnsi="Times New Roman"/>
                <w:color w:val="000000" w:themeColor="text1"/>
                <w:sz w:val="20"/>
                <w:szCs w:val="20"/>
              </w:rPr>
            </w:pPr>
            <w:r w:rsidRPr="009462DD">
              <w:rPr>
                <w:rFonts w:ascii="Times New Roman" w:hAnsi="Times New Roman"/>
                <w:sz w:val="20"/>
                <w:szCs w:val="20"/>
              </w:rPr>
              <w:t>Рынок теплоснабжения (производство тепловой энергии)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C1CD717" w14:textId="32005851" w:rsidR="00BF2C32" w:rsidRPr="00CC7F34" w:rsidRDefault="009462DD" w:rsidP="009462DD">
            <w:pPr>
              <w:pStyle w:val="aff2"/>
              <w:spacing w:after="0"/>
              <w:jc w:val="center"/>
              <w:rPr>
                <w:sz w:val="20"/>
                <w:szCs w:val="20"/>
              </w:rPr>
            </w:pPr>
            <w:r w:rsidRPr="009462DD">
              <w:rPr>
                <w:color w:val="000000"/>
                <w:sz w:val="20"/>
                <w:szCs w:val="20"/>
              </w:rPr>
              <w:t>Муниципальное управление и гражданское общество</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09747463" w14:textId="056C9798" w:rsidR="00BF2C32" w:rsidRPr="0091249C"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w:t>
            </w:r>
            <w:r>
              <w:rPr>
                <w:rFonts w:ascii="Times New Roman" w:hAnsi="Times New Roman"/>
                <w:sz w:val="20"/>
                <w:szCs w:val="20"/>
              </w:rPr>
              <w:t xml:space="preserve"> 28.12.2024 № 1917</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53A1A413" w14:textId="0046EF2E" w:rsidR="00BF2C32" w:rsidRPr="0091249C" w:rsidRDefault="009462DD" w:rsidP="008741E7">
            <w:pPr>
              <w:spacing w:after="0" w:line="240" w:lineRule="auto"/>
              <w:jc w:val="center"/>
              <w:rPr>
                <w:rFonts w:ascii="Times New Roman" w:hAnsi="Times New Roman"/>
                <w:bCs/>
                <w:sz w:val="20"/>
                <w:szCs w:val="20"/>
              </w:rPr>
            </w:pPr>
            <w:r w:rsidRPr="0091249C">
              <w:rPr>
                <w:rFonts w:ascii="Times New Roman" w:hAnsi="Times New Roman"/>
                <w:bCs/>
                <w:sz w:val="20"/>
                <w:szCs w:val="20"/>
              </w:rPr>
              <w:t>МКУ «Управление Кировским городским хозяйством»</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B2049E3" w14:textId="04CC5A6D" w:rsidR="00BF2C32" w:rsidRPr="0091249C" w:rsidRDefault="009462DD" w:rsidP="008741E7">
            <w:pPr>
              <w:spacing w:after="0" w:line="240" w:lineRule="auto"/>
              <w:jc w:val="center"/>
              <w:rPr>
                <w:rFonts w:ascii="Times New Roman" w:hAnsi="Times New Roman"/>
                <w:sz w:val="20"/>
                <w:szCs w:val="20"/>
              </w:rPr>
            </w:pPr>
            <w:r w:rsidRPr="009462DD">
              <w:rPr>
                <w:rFonts w:ascii="Times New Roman" w:hAnsi="Times New Roman"/>
                <w:sz w:val="20"/>
                <w:szCs w:val="20"/>
              </w:rPr>
              <w:t>https://kirovsk.ru/npa/npa_adm/2024/post_1917_281224/</w:t>
            </w:r>
          </w:p>
        </w:tc>
      </w:tr>
      <w:tr w:rsidR="009462DD" w:rsidRPr="00AE48DE" w14:paraId="1FFC2AAF"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FD518D" w14:textId="2D080763"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3</w:t>
            </w:r>
            <w:r w:rsidRPr="00AE48DE">
              <w:rPr>
                <w:rFonts w:ascii="Times New Roman" w:hAnsi="Times New Roman"/>
                <w:b/>
                <w:sz w:val="20"/>
                <w:szCs w:val="20"/>
              </w:rPr>
              <w:t>.</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592E8834" w14:textId="47FD840F" w:rsidR="009462DD" w:rsidRDefault="009462DD" w:rsidP="009462DD">
            <w:pPr>
              <w:spacing w:after="0" w:line="240" w:lineRule="auto"/>
              <w:jc w:val="center"/>
              <w:rPr>
                <w:rFonts w:ascii="Times New Roman" w:hAnsi="Times New Roman"/>
              </w:rPr>
            </w:pPr>
            <w:r w:rsidRPr="00AE48DE">
              <w:rPr>
                <w:rFonts w:ascii="Times New Roman" w:hAnsi="Times New Roman"/>
                <w:color w:val="000000" w:themeColor="text1"/>
                <w:sz w:val="20"/>
                <w:szCs w:val="20"/>
              </w:rPr>
              <w:t>Рынок оказания услуг по перевозке пассажиров и багажа легковым такси на территории субъекта Российской 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92C2800" w14:textId="63C00EC9"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транспортной инфраструктуры»</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5E078488" w14:textId="5A041EF8" w:rsidR="009462DD" w:rsidRPr="0091249C"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27.01.2025 №84</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61742AE6" w14:textId="6B24E3C9" w:rsidR="009462DD" w:rsidRPr="0091249C" w:rsidRDefault="009462DD" w:rsidP="009462DD">
            <w:pPr>
              <w:spacing w:after="0" w:line="240" w:lineRule="auto"/>
              <w:jc w:val="center"/>
              <w:rPr>
                <w:rFonts w:ascii="Times New Roman" w:hAnsi="Times New Roman"/>
                <w:bCs/>
                <w:sz w:val="20"/>
                <w:szCs w:val="20"/>
              </w:rPr>
            </w:pPr>
            <w:r w:rsidRPr="0091249C">
              <w:rPr>
                <w:rFonts w:ascii="Times New Roman" w:hAnsi="Times New Roman"/>
                <w:bCs/>
                <w:sz w:val="20"/>
                <w:szCs w:val="20"/>
              </w:rPr>
              <w:t>МКУ «Управление Кировским городским хозяйством»</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409E9D0F" w14:textId="0143921B" w:rsidR="009462DD" w:rsidRPr="0091249C" w:rsidRDefault="009462DD" w:rsidP="009462DD">
            <w:pPr>
              <w:spacing w:after="0" w:line="240" w:lineRule="auto"/>
              <w:jc w:val="center"/>
              <w:rPr>
                <w:rFonts w:ascii="Times New Roman" w:hAnsi="Times New Roman"/>
                <w:sz w:val="20"/>
                <w:szCs w:val="20"/>
              </w:rPr>
            </w:pPr>
            <w:r w:rsidRPr="0091249C">
              <w:rPr>
                <w:rFonts w:ascii="Times New Roman" w:hAnsi="Times New Roman"/>
                <w:sz w:val="20"/>
                <w:szCs w:val="20"/>
              </w:rPr>
              <w:t>https://kirovsk.ru/npa/npa_adm/2025/post_84_270125/</w:t>
            </w:r>
          </w:p>
        </w:tc>
      </w:tr>
      <w:tr w:rsidR="009462DD" w:rsidRPr="00AE48DE" w14:paraId="714F618E"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5170D75" w14:textId="11C98138"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4</w:t>
            </w:r>
            <w:r w:rsidRPr="00AE48DE">
              <w:rPr>
                <w:rFonts w:ascii="Times New Roman" w:hAnsi="Times New Roman"/>
                <w:b/>
                <w:sz w:val="20"/>
                <w:szCs w:val="20"/>
              </w:rPr>
              <w:t>.</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406C3186" w14:textId="27540245"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услуг дополнительного образования детей</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1B4AA5D" w14:textId="200D2389"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образования в муниципальном образовании город Кировск с подведомственной территорией»</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2A5BBE0F" w14:textId="7FF6E33E" w:rsidR="009462DD" w:rsidRPr="00C5647D" w:rsidRDefault="009462DD" w:rsidP="009462DD">
            <w:pPr>
              <w:jc w:val="center"/>
              <w:rPr>
                <w:rFonts w:ascii="Times New Roman" w:hAnsi="Times New Roman"/>
                <w:sz w:val="20"/>
                <w:szCs w:val="20"/>
              </w:rPr>
            </w:pPr>
            <w:r w:rsidRPr="00C5647D">
              <w:rPr>
                <w:rFonts w:ascii="Times New Roman" w:hAnsi="Times New Roman"/>
                <w:sz w:val="20"/>
                <w:szCs w:val="20"/>
              </w:rPr>
              <w:t>Постановление администрации города Кировска от 24.12.2020 № 1072</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38900EC4" w14:textId="3411CFC0"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Комитет образования, культуры и спорта администрации муниципального округа город Кировск Мурманской области</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99341C9" w14:textId="1EEB5448"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https://kirovsk.ru/npa/npa_adm/2023/post_1770_211223/</w:t>
            </w:r>
          </w:p>
        </w:tc>
      </w:tr>
      <w:tr w:rsidR="009462DD" w:rsidRPr="00AE48DE" w14:paraId="68930132" w14:textId="77777777" w:rsidTr="009462DD">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6611891" w14:textId="45DBA8A3" w:rsidR="009462DD"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45F847B8" w14:textId="48A5AE38" w:rsidR="009462DD" w:rsidRPr="00AE48DE" w:rsidRDefault="009462DD" w:rsidP="009462D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Рынок медицинских услуг</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0E43DE6" w14:textId="06A0BED8" w:rsidR="009462DD" w:rsidRPr="009462DD" w:rsidRDefault="009462DD" w:rsidP="009462DD">
            <w:pPr>
              <w:jc w:val="center"/>
              <w:rPr>
                <w:rFonts w:ascii="Times New Roman" w:hAnsi="Times New Roman"/>
                <w:sz w:val="20"/>
                <w:szCs w:val="20"/>
              </w:rPr>
            </w:pPr>
            <w:r w:rsidRPr="009462DD">
              <w:rPr>
                <w:rFonts w:ascii="Times New Roman" w:hAnsi="Times New Roman"/>
                <w:sz w:val="20"/>
                <w:szCs w:val="20"/>
              </w:rPr>
              <w:t>-</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2F279B83" w14:textId="5FC62B33" w:rsidR="009462DD" w:rsidRPr="009462DD" w:rsidRDefault="009462DD" w:rsidP="009462DD">
            <w:pPr>
              <w:jc w:val="center"/>
              <w:rPr>
                <w:rFonts w:ascii="Times New Roman" w:hAnsi="Times New Roman"/>
                <w:sz w:val="20"/>
                <w:szCs w:val="20"/>
              </w:rPr>
            </w:pPr>
            <w:r w:rsidRPr="009462DD">
              <w:rPr>
                <w:rFonts w:ascii="Times New Roman" w:hAnsi="Times New Roman"/>
                <w:sz w:val="20"/>
                <w:szCs w:val="20"/>
              </w:rPr>
              <w:t>-</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1D85CD34" w14:textId="50742F59" w:rsidR="009462DD" w:rsidRPr="009462DD" w:rsidRDefault="009462DD" w:rsidP="009462DD">
            <w:pPr>
              <w:spacing w:after="0" w:line="240" w:lineRule="auto"/>
              <w:jc w:val="center"/>
              <w:rPr>
                <w:rFonts w:ascii="Times New Roman" w:hAnsi="Times New Roman"/>
                <w:color w:val="000000" w:themeColor="text1"/>
                <w:sz w:val="20"/>
                <w:szCs w:val="20"/>
              </w:rPr>
            </w:pPr>
            <w:r w:rsidRPr="009462DD">
              <w:rPr>
                <w:rFonts w:ascii="Times New Roman" w:hAnsi="Times New Roman"/>
                <w:color w:val="000000" w:themeColor="text1"/>
                <w:sz w:val="20"/>
                <w:szCs w:val="20"/>
              </w:rPr>
              <w:t>-</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311E0AD9" w14:textId="144951C9" w:rsidR="009462DD" w:rsidRPr="009462DD" w:rsidRDefault="009462DD" w:rsidP="009462DD">
            <w:pPr>
              <w:spacing w:after="0" w:line="240" w:lineRule="auto"/>
              <w:jc w:val="center"/>
              <w:rPr>
                <w:rFonts w:ascii="Times New Roman" w:hAnsi="Times New Roman"/>
                <w:bCs/>
                <w:w w:val="80"/>
                <w:sz w:val="20"/>
                <w:szCs w:val="20"/>
              </w:rPr>
            </w:pPr>
            <w:r w:rsidRPr="009462DD">
              <w:rPr>
                <w:rFonts w:ascii="Times New Roman" w:hAnsi="Times New Roman"/>
                <w:bCs/>
                <w:w w:val="80"/>
                <w:sz w:val="20"/>
                <w:szCs w:val="20"/>
              </w:rPr>
              <w:t>-</w:t>
            </w:r>
          </w:p>
        </w:tc>
      </w:tr>
      <w:tr w:rsidR="009462DD" w:rsidRPr="00AE48DE" w14:paraId="18B585FD"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995BFD4" w14:textId="59FF1C26"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lastRenderedPageBreak/>
              <w:t>6</w:t>
            </w:r>
            <w:r w:rsidRPr="00AE48DE">
              <w:rPr>
                <w:rFonts w:ascii="Times New Roman" w:hAnsi="Times New Roman"/>
                <w:b/>
                <w:sz w:val="20"/>
                <w:szCs w:val="20"/>
              </w:rPr>
              <w:t>.</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30ED1111" w14:textId="3E0F55D5"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услуг розничной торговли лекарственными препаратами, медицинскими изделиями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A16532B" w14:textId="36CF5042"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экономического потенциала муниципального образования город Кировск с подведомственной территорией»</w:t>
            </w:r>
          </w:p>
          <w:p w14:paraId="11B485FB" w14:textId="55816F89"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Подпрограмма «Развитие малого и среднего предпринимательства»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6CB20A63" w14:textId="606679F3" w:rsidR="009462DD" w:rsidRPr="00C5647D"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5FFCB765" w14:textId="571EA127"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МКУ «Центр развития бизнеса г. Кировска»</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D148EC1" w14:textId="61B21058"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https://kirovsk.ru/npa/npa_adm/2025/post_250_210225/</w:t>
            </w:r>
          </w:p>
        </w:tc>
      </w:tr>
      <w:tr w:rsidR="009462DD" w:rsidRPr="00AE48DE" w14:paraId="1A4467EB"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C9F5C4" w14:textId="17D3173A"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7</w:t>
            </w:r>
            <w:r w:rsidRPr="00AE48DE">
              <w:rPr>
                <w:rFonts w:ascii="Times New Roman" w:hAnsi="Times New Roman"/>
                <w:b/>
                <w:sz w:val="20"/>
                <w:szCs w:val="20"/>
              </w:rPr>
              <w:t>.</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4AE63F23" w14:textId="3C5926B6"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строительства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E1100DF" w14:textId="68852DCB"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«Реализация градостроительной политики в муниципальном образовании город Кировск с подведомственной территорией»</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553F7A05" w14:textId="5D627C89" w:rsidR="009462DD" w:rsidRPr="00C5647D" w:rsidRDefault="009462DD" w:rsidP="009462DD">
            <w:pPr>
              <w:jc w:val="center"/>
              <w:rPr>
                <w:rFonts w:ascii="Times New Roman" w:hAnsi="Times New Roman"/>
                <w:sz w:val="20"/>
                <w:szCs w:val="20"/>
              </w:rPr>
            </w:pPr>
            <w:r w:rsidRPr="00C5647D">
              <w:rPr>
                <w:rFonts w:ascii="Times New Roman" w:hAnsi="Times New Roman"/>
                <w:sz w:val="20"/>
                <w:szCs w:val="20"/>
              </w:rPr>
              <w:t>Постановление администрации города Кировска от 30.12.2021 № 1338</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794033B6" w14:textId="38DE28F0"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Комитет по управлению муниципальной собственностью администрации муниципального округа город Кировск Мурманской области</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F0CD497" w14:textId="4B6EDEE5"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https://kirovsk.ru/npa/npa_adm/2021/post_1338_2021/</w:t>
            </w:r>
          </w:p>
        </w:tc>
      </w:tr>
      <w:tr w:rsidR="009462DD" w:rsidRPr="00AE48DE" w14:paraId="79362F19"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AE5B927" w14:textId="3BDF2C7E" w:rsidR="009462DD"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79FCC5E3" w14:textId="0D9F6D0C" w:rsidR="009462DD" w:rsidRPr="00AE48DE" w:rsidRDefault="009462DD" w:rsidP="009462DD">
            <w:pPr>
              <w:spacing w:after="0" w:line="240" w:lineRule="auto"/>
              <w:jc w:val="center"/>
              <w:rPr>
                <w:rFonts w:ascii="Times New Roman" w:hAnsi="Times New Roman"/>
                <w:color w:val="000000" w:themeColor="text1"/>
                <w:sz w:val="20"/>
                <w:szCs w:val="20"/>
              </w:rPr>
            </w:pPr>
            <w:r w:rsidRPr="009462DD">
              <w:rPr>
                <w:rFonts w:ascii="Times New Roman" w:hAnsi="Times New Roman"/>
                <w:sz w:val="20"/>
                <w:szCs w:val="20"/>
              </w:rPr>
              <w:t>Рынок выполнения работ по благоустройству городской среды</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140828F" w14:textId="10BE7A19" w:rsidR="009462DD" w:rsidRPr="009462DD" w:rsidRDefault="009462DD" w:rsidP="009462DD">
            <w:pPr>
              <w:pStyle w:val="aff2"/>
              <w:spacing w:after="0"/>
              <w:jc w:val="center"/>
              <w:rPr>
                <w:sz w:val="20"/>
                <w:szCs w:val="20"/>
              </w:rPr>
            </w:pPr>
            <w:r w:rsidRPr="009462DD">
              <w:rPr>
                <w:color w:val="000000"/>
                <w:sz w:val="20"/>
                <w:szCs w:val="20"/>
              </w:rPr>
              <w:t>Благоустройство территории и содержание объектов внешнего благоустройства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52DD93C5" w14:textId="797E6B4B" w:rsidR="009462DD" w:rsidRPr="00C5647D" w:rsidRDefault="009462DD" w:rsidP="009462DD">
            <w:pPr>
              <w:jc w:val="center"/>
              <w:rPr>
                <w:rFonts w:ascii="Times New Roman" w:hAnsi="Times New Roman"/>
                <w:sz w:val="20"/>
                <w:szCs w:val="20"/>
              </w:rPr>
            </w:pPr>
            <w:r w:rsidRPr="00C5647D">
              <w:rPr>
                <w:rFonts w:ascii="Times New Roman" w:hAnsi="Times New Roman"/>
                <w:sz w:val="20"/>
                <w:szCs w:val="20"/>
              </w:rPr>
              <w:t>Постановление администрации города Кировска от</w:t>
            </w:r>
            <w:r>
              <w:rPr>
                <w:rFonts w:ascii="Times New Roman" w:hAnsi="Times New Roman"/>
                <w:sz w:val="20"/>
                <w:szCs w:val="20"/>
              </w:rPr>
              <w:t xml:space="preserve"> 30.01.2025 № 108</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197AD518" w14:textId="2C319EAB" w:rsidR="009462DD" w:rsidRPr="00AE48DE" w:rsidRDefault="009462DD" w:rsidP="009462DD">
            <w:pPr>
              <w:spacing w:after="0" w:line="240" w:lineRule="auto"/>
              <w:jc w:val="center"/>
              <w:rPr>
                <w:rFonts w:ascii="Times New Roman" w:hAnsi="Times New Roman"/>
                <w:color w:val="000000" w:themeColor="text1"/>
                <w:sz w:val="20"/>
                <w:szCs w:val="20"/>
              </w:rPr>
            </w:pPr>
            <w:r w:rsidRPr="0091249C">
              <w:rPr>
                <w:rFonts w:ascii="Times New Roman" w:hAnsi="Times New Roman"/>
                <w:bCs/>
                <w:sz w:val="20"/>
                <w:szCs w:val="20"/>
              </w:rPr>
              <w:t>МКУ «Управление Кировским городским хозяйством»</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84DBC1C" w14:textId="0E68B7FC" w:rsidR="009462DD" w:rsidRPr="0091249C" w:rsidRDefault="009462DD" w:rsidP="009462DD">
            <w:pPr>
              <w:spacing w:after="0" w:line="240" w:lineRule="auto"/>
              <w:jc w:val="center"/>
              <w:rPr>
                <w:rFonts w:ascii="Times New Roman" w:hAnsi="Times New Roman"/>
                <w:bCs/>
                <w:w w:val="80"/>
                <w:sz w:val="20"/>
                <w:szCs w:val="20"/>
              </w:rPr>
            </w:pPr>
            <w:r w:rsidRPr="009462DD">
              <w:rPr>
                <w:rFonts w:ascii="Times New Roman" w:hAnsi="Times New Roman"/>
                <w:bCs/>
                <w:w w:val="80"/>
                <w:sz w:val="20"/>
                <w:szCs w:val="20"/>
              </w:rPr>
              <w:t>https://kirovsk.ru/npa/npa_adm/2025/post_108_300125/</w:t>
            </w:r>
          </w:p>
        </w:tc>
      </w:tr>
      <w:tr w:rsidR="009462DD" w:rsidRPr="00AE48DE" w14:paraId="404F02AC"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9C29E0" w14:textId="7BBABC41" w:rsidR="009462DD" w:rsidRPr="00AE48DE" w:rsidRDefault="009462DD" w:rsidP="009462DD">
            <w:pPr>
              <w:spacing w:after="0" w:line="240" w:lineRule="auto"/>
              <w:jc w:val="center"/>
              <w:rPr>
                <w:rFonts w:ascii="Times New Roman" w:hAnsi="Times New Roman"/>
                <w:b/>
                <w:sz w:val="20"/>
                <w:szCs w:val="20"/>
              </w:rPr>
            </w:pPr>
            <w:r w:rsidRPr="00AE48DE">
              <w:rPr>
                <w:rFonts w:ascii="Times New Roman" w:hAnsi="Times New Roman"/>
                <w:b/>
                <w:sz w:val="20"/>
                <w:szCs w:val="20"/>
              </w:rPr>
              <w:t>9.</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49FF69EA" w14:textId="34118571"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архитектурно-строительного проектирования</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8F134B" w14:textId="5AE7BBBD"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«Реализация градостроительной политики в муниципальном образовании город Кировск с подведомственной территорией»</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46AF7274" w14:textId="2284E879" w:rsidR="009462DD" w:rsidRPr="00C5647D" w:rsidRDefault="009462DD" w:rsidP="009462DD">
            <w:pPr>
              <w:jc w:val="center"/>
              <w:rPr>
                <w:rFonts w:ascii="Times New Roman" w:hAnsi="Times New Roman"/>
                <w:sz w:val="20"/>
                <w:szCs w:val="20"/>
              </w:rPr>
            </w:pPr>
            <w:r w:rsidRPr="00C5647D">
              <w:rPr>
                <w:rFonts w:ascii="Times New Roman" w:hAnsi="Times New Roman"/>
                <w:sz w:val="20"/>
                <w:szCs w:val="20"/>
              </w:rPr>
              <w:t>Постановление администрации города Кировска от 30.12.2021 № 1338</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6EEB7C2A" w14:textId="3DD5526F"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Комитет по управлению муниципальной собственностью администрации муниципального округа город Кировск Мурманской области</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B0740D5" w14:textId="137F5C7D"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https://kirovsk.ru/npa/npa_adm/2021/post_1338_2021/</w:t>
            </w:r>
          </w:p>
        </w:tc>
      </w:tr>
      <w:tr w:rsidR="009462DD" w:rsidRPr="00AE48DE" w14:paraId="7C98624B" w14:textId="77777777" w:rsidTr="0091249C">
        <w:trPr>
          <w:trHeight w:val="93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2FC2DEB" w14:textId="1F27E63E"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0F7A5828" w14:textId="419BC745"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Сфера наружной рекламы</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394AA74" w14:textId="49569034"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«Реализация градостроительной политики в муниципальном образовании город Кировск с подведомственной территорией»</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04CF3766" w14:textId="023E37EF" w:rsidR="009462DD" w:rsidRPr="00C5647D" w:rsidRDefault="009462DD" w:rsidP="009462DD">
            <w:pPr>
              <w:jc w:val="center"/>
              <w:rPr>
                <w:rFonts w:ascii="Times New Roman" w:hAnsi="Times New Roman"/>
                <w:sz w:val="20"/>
                <w:szCs w:val="20"/>
              </w:rPr>
            </w:pPr>
            <w:r w:rsidRPr="00C5647D">
              <w:rPr>
                <w:rFonts w:ascii="Times New Roman" w:hAnsi="Times New Roman"/>
                <w:sz w:val="20"/>
                <w:szCs w:val="20"/>
              </w:rPr>
              <w:t>Постановление администрации города Кировска от 30.12.2021 № 1338</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3855FEDB" w14:textId="27F47DE1"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Комитет по управлению муниципальной собственностью администрации муниципального округа город Кировск Мурманской области</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61EF48B" w14:textId="698DE11A"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https://kirovsk.ru/npa/npa_adm/2021/post_1338_2021/</w:t>
            </w:r>
          </w:p>
        </w:tc>
      </w:tr>
      <w:tr w:rsidR="009462DD" w:rsidRPr="00AE48DE" w14:paraId="6C8BACD4"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A4CE5A4" w14:textId="45D61027" w:rsidR="009462DD" w:rsidRPr="0091249C"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03129D4C" w14:textId="4BC46FFF" w:rsidR="009462DD" w:rsidRPr="0091249C" w:rsidRDefault="009462DD" w:rsidP="009462DD">
            <w:pPr>
              <w:spacing w:after="0" w:line="240" w:lineRule="auto"/>
              <w:jc w:val="center"/>
              <w:rPr>
                <w:rFonts w:ascii="Times New Roman" w:hAnsi="Times New Roman"/>
                <w:bCs/>
                <w:sz w:val="20"/>
                <w:szCs w:val="20"/>
              </w:rPr>
            </w:pPr>
            <w:r w:rsidRPr="0091249C">
              <w:rPr>
                <w:rFonts w:ascii="Times New Roman" w:hAnsi="Times New Roman"/>
                <w:sz w:val="20"/>
                <w:szCs w:val="20"/>
              </w:rPr>
              <w:t>Рынок ритуальных услуг</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C29227B" w14:textId="02BE27C4" w:rsidR="009462DD" w:rsidRPr="0091249C" w:rsidRDefault="009462DD" w:rsidP="009462DD">
            <w:pPr>
              <w:jc w:val="center"/>
              <w:rPr>
                <w:rFonts w:ascii="Times New Roman" w:hAnsi="Times New Roman"/>
                <w:sz w:val="20"/>
                <w:szCs w:val="20"/>
              </w:rPr>
            </w:pPr>
            <w:r w:rsidRPr="0091249C">
              <w:rPr>
                <w:rFonts w:ascii="Times New Roman" w:hAnsi="Times New Roman"/>
                <w:sz w:val="20"/>
                <w:szCs w:val="20"/>
              </w:rPr>
              <w:t>Муниципальная программа «Охрана окружающей среды»</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645A8C99" w14:textId="0729F3A9" w:rsidR="009462DD" w:rsidRPr="0091249C"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w:t>
            </w:r>
            <w:r>
              <w:rPr>
                <w:rFonts w:ascii="Times New Roman" w:hAnsi="Times New Roman"/>
                <w:sz w:val="20"/>
                <w:szCs w:val="20"/>
              </w:rPr>
              <w:t xml:space="preserve"> </w:t>
            </w:r>
            <w:r w:rsidRPr="0091249C">
              <w:rPr>
                <w:rFonts w:ascii="Times New Roman" w:hAnsi="Times New Roman"/>
                <w:sz w:val="20"/>
                <w:szCs w:val="20"/>
              </w:rPr>
              <w:t>город Кировск Мурманской области от 05.02.2025 № 136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4B2D6AB0" w14:textId="4B87B693" w:rsidR="009462DD" w:rsidRPr="0091249C" w:rsidRDefault="009462DD" w:rsidP="009462DD">
            <w:pPr>
              <w:spacing w:after="0" w:line="240" w:lineRule="auto"/>
              <w:jc w:val="center"/>
              <w:rPr>
                <w:rFonts w:ascii="Times New Roman" w:hAnsi="Times New Roman"/>
                <w:bCs/>
                <w:sz w:val="20"/>
                <w:szCs w:val="20"/>
              </w:rPr>
            </w:pPr>
            <w:r w:rsidRPr="0091249C">
              <w:rPr>
                <w:rFonts w:ascii="Times New Roman" w:hAnsi="Times New Roman"/>
                <w:bCs/>
                <w:sz w:val="20"/>
                <w:szCs w:val="20"/>
              </w:rPr>
              <w:t>МКУ «Управление Кировским городским хозяйством»</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862ACCB" w14:textId="7909F56E"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https://kirovsk.ru/npa/npa_adm/2025/post_136_50225/</w:t>
            </w:r>
          </w:p>
        </w:tc>
      </w:tr>
      <w:tr w:rsidR="009462DD" w:rsidRPr="00AE48DE" w14:paraId="73B9D704"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3AACBCB" w14:textId="3309B9D0"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lastRenderedPageBreak/>
              <w:t>12.</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3A590483" w14:textId="3B35E08A"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торговли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B4C8667" w14:textId="50D68BD0"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экономического потенциала муниципального образования город Кировск с подведомственной территорией»</w:t>
            </w:r>
          </w:p>
          <w:p w14:paraId="040EF74D" w14:textId="137132FC"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Подпрограмма «Развитие малого и среднего предпринимательства»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610E6167" w14:textId="59306607" w:rsidR="009462DD" w:rsidRPr="00C5647D"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6F7CBE09" w14:textId="5DE1AB05"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МКУ «Центр развития бизнеса г. Кировска»</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F935F40" w14:textId="5B462AAD"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https://kirovsk.ru/npa/npa_adm/2025/post_250_210225/</w:t>
            </w:r>
          </w:p>
        </w:tc>
      </w:tr>
      <w:tr w:rsidR="009462DD" w:rsidRPr="00AE48DE" w14:paraId="16F15519"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D82E99D" w14:textId="4157E27D"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124902F5" w14:textId="155DE5A7"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нефтепродуктов</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E1B0ED0" w14:textId="42A4C6A3"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экономического потенциала муниципального образования город Кировск с подведомственной территорией»</w:t>
            </w:r>
          </w:p>
          <w:p w14:paraId="16031918" w14:textId="1F142897"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Подпрограмма «Развитие малого и среднего предпринимательства»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59CF5B74" w14:textId="2B5EFD0A" w:rsidR="009462DD" w:rsidRPr="00C5647D"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18CE6B2F" w14:textId="7CEF86EB"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МКУ «Центр развития бизнеса г. Кировска»</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41F2B407" w14:textId="09622616"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https://kirovsk.ru/npa/npa_adm/2025/post_250_210225/</w:t>
            </w:r>
          </w:p>
        </w:tc>
      </w:tr>
      <w:tr w:rsidR="009462DD" w:rsidRPr="00AE48DE" w14:paraId="6B9A33C3"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FC083B3" w14:textId="71D407D4"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3789399A" w14:textId="080D8DFB"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оказания услуг по ремонту автотранспортных средств</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5EE1189" w14:textId="74D206DB"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экономического потенциала муниципального образования город Кировск с подведомственной территорией»</w:t>
            </w:r>
          </w:p>
          <w:p w14:paraId="26739F0A" w14:textId="39237236"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Подпрограмма «Развитие малого и среднего предпринимательства»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738832D9" w14:textId="342460B1" w:rsidR="009462DD" w:rsidRPr="00C5647D"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605FC763" w14:textId="3BD31977"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МКУ «Центр развития бизнеса г. Кировска»</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5710358" w14:textId="7DCCE7EA"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https://kirovsk.ru/npa/npa_adm/2025/post_250_210225/</w:t>
            </w:r>
          </w:p>
        </w:tc>
      </w:tr>
      <w:tr w:rsidR="009462DD" w:rsidRPr="00AE48DE" w14:paraId="39A24FF9"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2A25CA2" w14:textId="0FFDD80B"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29C8777D" w14:textId="77E10770"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легкой промышленности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C73DEAA" w14:textId="0D8B1E9F"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экономического потенциала муниципального образования город Кировск с подведомственной территорией»</w:t>
            </w:r>
          </w:p>
          <w:p w14:paraId="0A9CB894" w14:textId="3432177F"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Подпрограмма «Развитие малого и среднего предпринимательства»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4D90908C" w14:textId="5ED5ABBB" w:rsidR="009462DD" w:rsidRPr="00C5647D"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5EED4935" w14:textId="56224C73"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МКУ «Центр развития бизнеса г. Кировска»</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01E68AB" w14:textId="1797F9C4" w:rsidR="009462DD" w:rsidRPr="0075316D" w:rsidRDefault="009462DD" w:rsidP="009462DD">
            <w:pPr>
              <w:spacing w:after="0" w:line="240" w:lineRule="auto"/>
              <w:jc w:val="center"/>
              <w:rPr>
                <w:rFonts w:ascii="Times New Roman" w:hAnsi="Times New Roman"/>
                <w:bCs/>
                <w:color w:val="FF0000"/>
                <w:w w:val="80"/>
                <w:sz w:val="20"/>
                <w:szCs w:val="20"/>
              </w:rPr>
            </w:pPr>
            <w:r w:rsidRPr="0091249C">
              <w:rPr>
                <w:rFonts w:ascii="Times New Roman" w:hAnsi="Times New Roman"/>
                <w:bCs/>
                <w:w w:val="80"/>
                <w:sz w:val="20"/>
                <w:szCs w:val="20"/>
              </w:rPr>
              <w:t>https://kirovsk.ru/npa/npa_adm/2025/post_250_210225/</w:t>
            </w:r>
          </w:p>
        </w:tc>
      </w:tr>
      <w:tr w:rsidR="009462DD" w:rsidRPr="00AE48DE" w14:paraId="1A72ADE8"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1F868EF" w14:textId="5AFA68EF"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16.</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31DE3AC5" w14:textId="32744F42"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выполнения работ по содержанию и текущему ремонту общего имущества собственников помещений в многоквартирном доме</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8155E9" w14:textId="01162B15"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«Реализация жилищной политики в муниципальном образовании город Кировск с подведомственной территорией»</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0D4D521B" w14:textId="48462645" w:rsidR="009462DD" w:rsidRPr="00C5647D" w:rsidRDefault="009462DD" w:rsidP="009462DD">
            <w:pPr>
              <w:jc w:val="center"/>
              <w:rPr>
                <w:rFonts w:ascii="Times New Roman" w:hAnsi="Times New Roman"/>
                <w:sz w:val="20"/>
                <w:szCs w:val="20"/>
              </w:rPr>
            </w:pPr>
            <w:r w:rsidRPr="00C5647D">
              <w:rPr>
                <w:rFonts w:ascii="Times New Roman" w:hAnsi="Times New Roman"/>
                <w:sz w:val="20"/>
                <w:szCs w:val="20"/>
              </w:rPr>
              <w:t>https://kirovsk.ru/npa/npa_adm/2021/post_1341_2021/</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5F0FB4A6" w14:textId="3E062885" w:rsidR="009462DD" w:rsidRPr="0091249C" w:rsidRDefault="009462DD" w:rsidP="009462DD">
            <w:pPr>
              <w:spacing w:after="0" w:line="240" w:lineRule="auto"/>
              <w:jc w:val="center"/>
              <w:rPr>
                <w:rFonts w:ascii="Times New Roman" w:hAnsi="Times New Roman"/>
                <w:bCs/>
                <w:sz w:val="20"/>
                <w:szCs w:val="20"/>
              </w:rPr>
            </w:pPr>
            <w:r w:rsidRPr="0091249C">
              <w:rPr>
                <w:rFonts w:ascii="Times New Roman" w:hAnsi="Times New Roman"/>
                <w:bCs/>
                <w:sz w:val="20"/>
                <w:szCs w:val="20"/>
              </w:rPr>
              <w:t>Комитет по управлению муниципальной собственностью администрации муниципального округа город Кировск Мурманской области</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8922A6E" w14:textId="6FC3C8C7" w:rsidR="009462DD" w:rsidRPr="0091249C" w:rsidRDefault="009462DD" w:rsidP="009462DD">
            <w:pPr>
              <w:spacing w:after="0" w:line="240" w:lineRule="auto"/>
              <w:jc w:val="center"/>
              <w:rPr>
                <w:rFonts w:ascii="Times New Roman" w:hAnsi="Times New Roman"/>
                <w:bCs/>
                <w:w w:val="80"/>
                <w:sz w:val="20"/>
                <w:szCs w:val="20"/>
              </w:rPr>
            </w:pPr>
            <w:r w:rsidRPr="0091249C">
              <w:rPr>
                <w:rFonts w:ascii="Times New Roman" w:hAnsi="Times New Roman"/>
                <w:bCs/>
                <w:w w:val="80"/>
                <w:sz w:val="20"/>
                <w:szCs w:val="20"/>
              </w:rPr>
              <w:t>https://kirovsk.ru/files/npa/adm/2023/1165/pril_post_1165_31072023.pdf</w:t>
            </w:r>
          </w:p>
        </w:tc>
      </w:tr>
      <w:tr w:rsidR="009462DD" w:rsidRPr="00AE48DE" w14:paraId="1C5D400F"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4D3FD5" w14:textId="0CEDB48D"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lastRenderedPageBreak/>
              <w:t>17.</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3E96B509" w14:textId="36DD1808"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Рынок внутреннего и въездного туризма</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EE01A02" w14:textId="32697BCD"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Муниципальная программа «Развитие экономического потенциала муниципального образования город Кировск с подведомственной территорией»</w:t>
            </w:r>
          </w:p>
          <w:p w14:paraId="36ABDEE8" w14:textId="6A25BF71" w:rsidR="009462DD" w:rsidRPr="00CC7F34" w:rsidRDefault="009462DD" w:rsidP="009462DD">
            <w:pPr>
              <w:jc w:val="center"/>
              <w:rPr>
                <w:rFonts w:ascii="Times New Roman" w:hAnsi="Times New Roman"/>
                <w:sz w:val="20"/>
                <w:szCs w:val="20"/>
              </w:rPr>
            </w:pPr>
            <w:r w:rsidRPr="00CC7F34">
              <w:rPr>
                <w:rFonts w:ascii="Times New Roman" w:hAnsi="Times New Roman"/>
                <w:sz w:val="20"/>
                <w:szCs w:val="20"/>
              </w:rPr>
              <w:t>Подпрограмма «Развитие туризма»</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24B4C570" w14:textId="57FD875C" w:rsidR="009462DD" w:rsidRPr="00C5647D" w:rsidRDefault="009462DD" w:rsidP="009462DD">
            <w:pPr>
              <w:jc w:val="center"/>
              <w:rPr>
                <w:rFonts w:ascii="Times New Roman" w:hAnsi="Times New Roman"/>
                <w:sz w:val="20"/>
                <w:szCs w:val="20"/>
              </w:rPr>
            </w:pPr>
            <w:r w:rsidRPr="0091249C">
              <w:rPr>
                <w:rFonts w:ascii="Times New Roman" w:hAnsi="Times New Roman"/>
                <w:sz w:val="20"/>
                <w:szCs w:val="20"/>
              </w:rPr>
              <w:t>Постановление администрации муниципального округа город Кировск Мурманской области от 21.02.2025 №250</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1BF636EB" w14:textId="653140AE"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color w:val="000000" w:themeColor="text1"/>
                <w:sz w:val="20"/>
                <w:szCs w:val="20"/>
              </w:rPr>
              <w:t>МКУ «Центр развития бизнеса г. Кировска»</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4FA587F2" w14:textId="52B5F614" w:rsidR="009462DD" w:rsidRPr="0075316D" w:rsidRDefault="009462DD" w:rsidP="009462DD">
            <w:pPr>
              <w:spacing w:after="0" w:line="240" w:lineRule="auto"/>
              <w:jc w:val="center"/>
              <w:rPr>
                <w:rFonts w:ascii="Times New Roman" w:hAnsi="Times New Roman"/>
                <w:bCs/>
                <w:color w:val="FF0000"/>
                <w:w w:val="80"/>
                <w:sz w:val="20"/>
                <w:szCs w:val="20"/>
              </w:rPr>
            </w:pPr>
            <w:r w:rsidRPr="0091249C">
              <w:rPr>
                <w:rFonts w:ascii="Times New Roman" w:hAnsi="Times New Roman"/>
                <w:bCs/>
                <w:w w:val="80"/>
                <w:sz w:val="20"/>
                <w:szCs w:val="20"/>
              </w:rPr>
              <w:t>https://kirovsk.ru/npa/npa_adm/2025/post_250_210225/</w:t>
            </w:r>
          </w:p>
        </w:tc>
      </w:tr>
      <w:tr w:rsidR="009462DD" w:rsidRPr="00AE48DE" w14:paraId="4DFAD103" w14:textId="77777777" w:rsidTr="0091249C">
        <w:trPr>
          <w:trHeight w:val="11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2A67BAE" w14:textId="0D84A250" w:rsidR="009462DD" w:rsidRPr="00AE48DE" w:rsidRDefault="009462DD" w:rsidP="009462DD">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3C89777B" w14:textId="77777777" w:rsidR="009462DD" w:rsidRPr="00AE48DE" w:rsidRDefault="009462DD" w:rsidP="009462DD">
            <w:pPr>
              <w:pStyle w:val="a5"/>
              <w:shd w:val="clear" w:color="auto" w:fill="auto"/>
              <w:spacing w:before="0" w:after="0" w:line="240" w:lineRule="auto"/>
              <w:jc w:val="center"/>
              <w:rPr>
                <w:color w:val="000000" w:themeColor="text1"/>
                <w:sz w:val="20"/>
                <w:szCs w:val="20"/>
              </w:rPr>
            </w:pPr>
            <w:r w:rsidRPr="00AE48DE">
              <w:rPr>
                <w:color w:val="000000" w:themeColor="text1"/>
                <w:sz w:val="20"/>
                <w:szCs w:val="20"/>
              </w:rPr>
              <w:t>Рынок услуг связи, в том числе широкополосного доступа к информационно-</w:t>
            </w:r>
          </w:p>
          <w:p w14:paraId="77E3A5B6" w14:textId="00B9785D" w:rsidR="009462DD" w:rsidRPr="00AE48DE" w:rsidRDefault="009462DD" w:rsidP="009462DD">
            <w:pPr>
              <w:spacing w:after="0" w:line="240" w:lineRule="auto"/>
              <w:jc w:val="center"/>
              <w:rPr>
                <w:rFonts w:ascii="Times New Roman" w:hAnsi="Times New Roman"/>
                <w:color w:val="000000" w:themeColor="text1"/>
                <w:sz w:val="20"/>
                <w:szCs w:val="20"/>
              </w:rPr>
            </w:pPr>
            <w:r w:rsidRPr="00AE48DE">
              <w:rPr>
                <w:rFonts w:ascii="Times New Roman" w:hAnsi="Times New Roman"/>
                <w:color w:val="000000" w:themeColor="text1"/>
                <w:sz w:val="20"/>
                <w:szCs w:val="20"/>
              </w:rPr>
              <w:t>телекоммуникационной сети Интернет</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3593FB5" w14:textId="2FC85987" w:rsidR="009462DD" w:rsidRPr="00CC7F34" w:rsidRDefault="009462DD" w:rsidP="009462DD">
            <w:pPr>
              <w:spacing w:after="0" w:line="240" w:lineRule="auto"/>
              <w:jc w:val="center"/>
              <w:rPr>
                <w:rFonts w:ascii="Times New Roman" w:hAnsi="Times New Roman"/>
                <w:bCs/>
                <w:color w:val="000000" w:themeColor="text1"/>
                <w:sz w:val="20"/>
                <w:szCs w:val="20"/>
              </w:rPr>
            </w:pPr>
            <w:r w:rsidRPr="00CC7F34">
              <w:rPr>
                <w:rFonts w:ascii="Times New Roman" w:hAnsi="Times New Roman"/>
                <w:bCs/>
                <w:color w:val="000000" w:themeColor="text1"/>
                <w:sz w:val="20"/>
                <w:szCs w:val="20"/>
              </w:rPr>
              <w:t>-</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1D08B6F3" w14:textId="341F5188"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bCs/>
                <w:color w:val="000000" w:themeColor="text1"/>
                <w:sz w:val="20"/>
                <w:szCs w:val="20"/>
              </w:rPr>
              <w:t>-</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1A65C0AD" w14:textId="30879ECE" w:rsidR="009462DD" w:rsidRPr="00AE48DE" w:rsidRDefault="009462DD" w:rsidP="009462DD">
            <w:pPr>
              <w:spacing w:after="0" w:line="240" w:lineRule="auto"/>
              <w:jc w:val="center"/>
              <w:rPr>
                <w:rFonts w:ascii="Times New Roman" w:hAnsi="Times New Roman"/>
                <w:bCs/>
                <w:color w:val="000000" w:themeColor="text1"/>
                <w:sz w:val="20"/>
                <w:szCs w:val="20"/>
              </w:rPr>
            </w:pPr>
            <w:r w:rsidRPr="00AE48DE">
              <w:rPr>
                <w:rFonts w:ascii="Times New Roman" w:hAnsi="Times New Roman"/>
                <w:bCs/>
                <w:color w:val="000000" w:themeColor="text1"/>
                <w:sz w:val="20"/>
                <w:szCs w:val="20"/>
              </w:rPr>
              <w:t>-</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4C9D6A10" w14:textId="5DE41ADA" w:rsidR="009462DD" w:rsidRPr="00AE48DE" w:rsidRDefault="009462DD" w:rsidP="009462DD">
            <w:pPr>
              <w:spacing w:after="0" w:line="240" w:lineRule="auto"/>
              <w:jc w:val="center"/>
              <w:rPr>
                <w:rFonts w:ascii="Times New Roman" w:hAnsi="Times New Roman"/>
                <w:bCs/>
                <w:color w:val="000000" w:themeColor="text1"/>
                <w:w w:val="80"/>
                <w:sz w:val="20"/>
                <w:szCs w:val="20"/>
              </w:rPr>
            </w:pPr>
            <w:r w:rsidRPr="00AE48DE">
              <w:rPr>
                <w:rFonts w:ascii="Times New Roman" w:hAnsi="Times New Roman"/>
                <w:bCs/>
                <w:color w:val="000000" w:themeColor="text1"/>
                <w:w w:val="80"/>
                <w:sz w:val="20"/>
                <w:szCs w:val="20"/>
              </w:rPr>
              <w:t>-</w:t>
            </w:r>
          </w:p>
        </w:tc>
      </w:tr>
    </w:tbl>
    <w:p w14:paraId="7D73598B" w14:textId="77777777" w:rsidR="00EE6CC7" w:rsidRPr="00AE48DE" w:rsidRDefault="00EE6CC7">
      <w:pPr>
        <w:spacing w:line="259" w:lineRule="auto"/>
        <w:rPr>
          <w:rFonts w:ascii="Times New Roman" w:eastAsia="Times New Roman" w:hAnsi="Times New Roman"/>
          <w:b/>
          <w:color w:val="000000"/>
          <w:sz w:val="28"/>
          <w:szCs w:val="28"/>
        </w:rPr>
      </w:pPr>
    </w:p>
    <w:sectPr w:rsidR="00EE6CC7" w:rsidRPr="00AE48DE" w:rsidSect="00C5647D">
      <w:pgSz w:w="16837" w:h="11905"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6889" w14:textId="77777777" w:rsidR="00DD6134" w:rsidRDefault="00DD6134" w:rsidP="00E057B2">
      <w:pPr>
        <w:spacing w:after="0" w:line="240" w:lineRule="auto"/>
      </w:pPr>
      <w:r>
        <w:separator/>
      </w:r>
    </w:p>
  </w:endnote>
  <w:endnote w:type="continuationSeparator" w:id="0">
    <w:p w14:paraId="5AACBC12" w14:textId="77777777" w:rsidR="00DD6134" w:rsidRDefault="00DD6134" w:rsidP="00E0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822676"/>
      <w:docPartObj>
        <w:docPartGallery w:val="Page Numbers (Bottom of Page)"/>
        <w:docPartUnique/>
      </w:docPartObj>
    </w:sdtPr>
    <w:sdtEndPr/>
    <w:sdtContent>
      <w:p w14:paraId="0B402493" w14:textId="6A6FB909" w:rsidR="001F64FB" w:rsidRDefault="001F64FB">
        <w:pPr>
          <w:pStyle w:val="a9"/>
          <w:jc w:val="center"/>
        </w:pPr>
        <w:r>
          <w:fldChar w:fldCharType="begin"/>
        </w:r>
        <w:r>
          <w:instrText>PAGE   \* MERGEFORMAT</w:instrText>
        </w:r>
        <w:r>
          <w:fldChar w:fldCharType="separate"/>
        </w:r>
        <w:r w:rsidR="00000171">
          <w:rPr>
            <w:noProof/>
          </w:rPr>
          <w:t>2</w:t>
        </w:r>
        <w:r>
          <w:fldChar w:fldCharType="end"/>
        </w:r>
      </w:p>
    </w:sdtContent>
  </w:sdt>
  <w:p w14:paraId="4DBD9951" w14:textId="77777777" w:rsidR="001F64FB" w:rsidRDefault="001F64F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83C2" w14:textId="77777777" w:rsidR="00DD6134" w:rsidRDefault="00DD6134" w:rsidP="00E057B2">
      <w:pPr>
        <w:spacing w:after="0" w:line="240" w:lineRule="auto"/>
      </w:pPr>
      <w:r>
        <w:separator/>
      </w:r>
    </w:p>
  </w:footnote>
  <w:footnote w:type="continuationSeparator" w:id="0">
    <w:p w14:paraId="5D03564C" w14:textId="77777777" w:rsidR="00DD6134" w:rsidRDefault="00DD6134" w:rsidP="00E057B2">
      <w:pPr>
        <w:spacing w:after="0" w:line="240" w:lineRule="auto"/>
      </w:pPr>
      <w:r>
        <w:continuationSeparator/>
      </w:r>
    </w:p>
  </w:footnote>
  <w:footnote w:id="1">
    <w:p w14:paraId="19720AD7" w14:textId="3B45AD8D" w:rsidR="001F64FB" w:rsidRPr="00F24C5A" w:rsidRDefault="001F64FB" w:rsidP="00B63ABC">
      <w:pPr>
        <w:pStyle w:val="afd"/>
        <w:jc w:val="both"/>
        <w:rPr>
          <w:rFonts w:ascii="Times New Roman" w:hAnsi="Times New Roman"/>
        </w:rPr>
      </w:pPr>
      <w:r w:rsidRPr="00F24C5A">
        <w:rPr>
          <w:rStyle w:val="aff"/>
          <w:rFonts w:ascii="Times New Roman" w:hAnsi="Times New Roman"/>
        </w:rPr>
        <w:footnoteRef/>
      </w:r>
      <w:r w:rsidRPr="00F24C5A">
        <w:rPr>
          <w:rFonts w:ascii="Times New Roman" w:hAnsi="Times New Roman"/>
        </w:rPr>
        <w:t xml:space="preserve"> </w:t>
      </w:r>
      <w:r w:rsidRPr="00F24C5A">
        <w:rPr>
          <w:rFonts w:ascii="Times New Roman" w:hAnsi="Times New Roman"/>
          <w:i/>
        </w:rPr>
        <w:t>Перечень рынков и наименование ключевых показателей утверждены распоряжением Губернатора Мурманской области от 20.12.2021 № 316-РГ</w:t>
      </w:r>
      <w:r>
        <w:rPr>
          <w:rFonts w:ascii="Times New Roman" w:hAnsi="Times New Roman"/>
          <w:i/>
        </w:rPr>
        <w:t xml:space="preserve"> (в ред. от 17.01.2024 № 5-РГ)</w:t>
      </w:r>
    </w:p>
  </w:footnote>
  <w:footnote w:id="2">
    <w:p w14:paraId="53CACE39" w14:textId="7B1FC7D8" w:rsidR="001F64FB" w:rsidRDefault="001F64FB" w:rsidP="00B63ABC">
      <w:pPr>
        <w:pStyle w:val="afd"/>
        <w:jc w:val="both"/>
      </w:pPr>
      <w:r>
        <w:rPr>
          <w:rStyle w:val="aff"/>
        </w:rPr>
        <w:footnoteRef/>
      </w:r>
      <w:r>
        <w:t xml:space="preserve"> </w:t>
      </w:r>
      <w:r>
        <w:rPr>
          <w:rStyle w:val="aff"/>
          <w:rFonts w:ascii="Times New Roman" w:hAnsi="Times New Roman"/>
          <w:i/>
        </w:rPr>
        <w:t>2</w:t>
      </w:r>
      <w:r w:rsidRPr="00F24C5A">
        <w:rPr>
          <w:rFonts w:ascii="Times New Roman" w:hAnsi="Times New Roman"/>
          <w:i/>
        </w:rPr>
        <w:t>Целевые значения ключевых показателей развития конкуренции в субъектах Российской Федерации, установленные постановлением Правительства РФ от 02.09.2021 № 2424-р</w:t>
      </w:r>
      <w:r>
        <w:rPr>
          <w:rFonts w:ascii="Times New Roman" w:hAnsi="Times New Roman"/>
          <w:i/>
        </w:rPr>
        <w:t xml:space="preserve">, </w:t>
      </w:r>
      <w:r w:rsidRPr="00F24C5A">
        <w:rPr>
          <w:rFonts w:ascii="Times New Roman" w:hAnsi="Times New Roman"/>
          <w:i/>
        </w:rPr>
        <w:t>распоряжением Правительства РФ от 17.04.2019 № 768-р.</w:t>
      </w:r>
    </w:p>
  </w:footnote>
  <w:footnote w:id="3">
    <w:p w14:paraId="3A24B119" w14:textId="4E76C958" w:rsidR="001F64FB" w:rsidRDefault="001F64FB" w:rsidP="00B63ABC">
      <w:pPr>
        <w:pStyle w:val="afd"/>
        <w:jc w:val="both"/>
      </w:pPr>
      <w:r>
        <w:rPr>
          <w:rStyle w:val="aff"/>
        </w:rPr>
        <w:footnoteRef/>
      </w:r>
      <w:r>
        <w:t xml:space="preserve"> </w:t>
      </w:r>
      <w:r w:rsidRPr="00F24C5A">
        <w:rPr>
          <w:rFonts w:ascii="Times New Roman" w:hAnsi="Times New Roman"/>
          <w:i/>
        </w:rPr>
        <w:t>При расчете фактического значения ключевого показателя используется методики по расчету ключевых показателей развития конкуренции в отраслях экономики в субъектах РФ, утвержденных приказом ФАС России от 29.08.2018 № 1232/18 (аналогичную методику применяют ИОГВ Мурманской области при расчете ключевых показателей по рынкам для региональной «дорожной карты»)</w:t>
      </w:r>
    </w:p>
  </w:footnote>
  <w:footnote w:id="4">
    <w:p w14:paraId="3F3E3536" w14:textId="77777777" w:rsidR="001F64FB" w:rsidRDefault="001F64FB" w:rsidP="00B63ABC">
      <w:pPr>
        <w:pStyle w:val="Web"/>
        <w:spacing w:before="0" w:beforeAutospacing="0" w:after="0" w:afterAutospacing="0"/>
        <w:jc w:val="both"/>
      </w:pPr>
      <w:r>
        <w:rPr>
          <w:rStyle w:val="aff"/>
        </w:rPr>
        <w:footnoteRef/>
      </w:r>
      <w:r>
        <w:t xml:space="preserve"> </w:t>
      </w:r>
      <w:r>
        <w:rPr>
          <w:rFonts w:eastAsia="Calibri"/>
          <w:sz w:val="20"/>
          <w:szCs w:val="20"/>
          <w:lang w:eastAsia="en-US"/>
        </w:rPr>
        <w:t>Министерством строительства и жилищно-коммунального хозяйства Российской Федерации совместно с ФАС России разработан проект федерального закона «О похоронном деле в Российской Федерации и о внесении изменений в отдельные законодательные акты Российской Федерации», который в том числе регулирует правоотношения негосударственного сектора в указанной сфере деятельности. Законопроектом предусмотрено наличие уполномоченного органа исполнительной власти субъекта Российской Федерации в сфере похоронного дела, а также наличие уполномоченных органов на муниципальном уровне.</w:t>
      </w:r>
      <w:r>
        <w:t xml:space="preserve"> </w:t>
      </w:r>
      <w:r>
        <w:rPr>
          <w:rFonts w:eastAsia="Calibri"/>
          <w:sz w:val="20"/>
          <w:szCs w:val="20"/>
          <w:lang w:eastAsia="en-US"/>
        </w:rPr>
        <w:t>После принятия соответствующего закона и определения о</w:t>
      </w:r>
      <w:r>
        <w:rPr>
          <w:sz w:val="20"/>
          <w:szCs w:val="20"/>
        </w:rPr>
        <w:t>ргана власти как на федеральном, так и на региональном уровнях, будет определен исполнительный орган Мурманской области, ответственный за развитие рынка ритуальных услуг.</w:t>
      </w:r>
    </w:p>
    <w:p w14:paraId="597B1198" w14:textId="0F27AF33" w:rsidR="001F64FB" w:rsidRDefault="001F64FB">
      <w:pPr>
        <w:pStyle w:val="afd"/>
      </w:pPr>
    </w:p>
  </w:footnote>
  <w:footnote w:id="5">
    <w:p w14:paraId="29B4DCB0" w14:textId="30CBDE5F" w:rsidR="001F64FB" w:rsidRPr="00D952BA" w:rsidRDefault="001F64FB" w:rsidP="00D952BA">
      <w:pPr>
        <w:pStyle w:val="Default"/>
        <w:ind w:firstLine="709"/>
        <w:jc w:val="both"/>
        <w:rPr>
          <w:i/>
          <w:sz w:val="20"/>
          <w:szCs w:val="20"/>
        </w:rPr>
      </w:pPr>
      <w:r w:rsidRPr="00D952BA">
        <w:rPr>
          <w:rStyle w:val="aff"/>
          <w:i/>
          <w:sz w:val="20"/>
          <w:szCs w:val="20"/>
        </w:rPr>
        <w:footnoteRef/>
      </w:r>
      <w:r w:rsidRPr="00D952BA">
        <w:rPr>
          <w:i/>
          <w:sz w:val="20"/>
          <w:szCs w:val="20"/>
        </w:rPr>
        <w:t xml:space="preserve"> </w:t>
      </w:r>
      <w:r>
        <w:rPr>
          <w:i/>
          <w:sz w:val="20"/>
          <w:szCs w:val="20"/>
        </w:rPr>
        <w:t>Д</w:t>
      </w:r>
      <w:r w:rsidRPr="00D952BA">
        <w:rPr>
          <w:i/>
          <w:sz w:val="20"/>
          <w:szCs w:val="20"/>
        </w:rPr>
        <w:t>анные отчета научно-исследовательской работы Федерального государственного автономного образовательного учреждения высшего образования «Мурманский Арктический университет» (</w:t>
      </w:r>
      <w:r w:rsidRPr="00960FEB">
        <w:rPr>
          <w:i/>
          <w:sz w:val="20"/>
          <w:szCs w:val="20"/>
        </w:rPr>
        <w:t>далее - ФГАОУ ВО «МАУ») по результатам проведенного мониторинга состояния и развития конкуренции на рынках товаров, работ, услуг Мурманской области за 2024 год.</w:t>
      </w:r>
      <w:r w:rsidRPr="00D952BA">
        <w:rPr>
          <w:i/>
          <w:sz w:val="20"/>
          <w:szCs w:val="20"/>
        </w:rPr>
        <w:t xml:space="preserve"> </w:t>
      </w:r>
    </w:p>
  </w:footnote>
  <w:footnote w:id="6">
    <w:p w14:paraId="207062ED" w14:textId="77777777" w:rsidR="001F64FB" w:rsidRDefault="001F64FB" w:rsidP="00790A9D">
      <w:pPr>
        <w:pStyle w:val="afd"/>
      </w:pPr>
      <w:r>
        <w:rPr>
          <w:rStyle w:val="aff"/>
        </w:rPr>
        <w:footnoteRef/>
      </w:r>
      <w:r>
        <w:t xml:space="preserve"> </w:t>
      </w:r>
      <w:r w:rsidRPr="00130223">
        <w:rPr>
          <w:rFonts w:ascii="Times New Roman" w:hAnsi="Times New Roman"/>
          <w:i/>
        </w:rPr>
        <w:t>Единый реестр субъектов малого и среднего предпринимательства Федеральной налоговой службы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4"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7"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1"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2" w15:restartNumberingAfterBreak="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7B1E92"/>
    <w:multiLevelType w:val="hybridMultilevel"/>
    <w:tmpl w:val="9BE4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2741020"/>
    <w:multiLevelType w:val="hybridMultilevel"/>
    <w:tmpl w:val="DF64935A"/>
    <w:lvl w:ilvl="0" w:tplc="6F0A3760">
      <w:start w:val="1"/>
      <w:numFmt w:val="decimal"/>
      <w:lvlText w:val="%1."/>
      <w:lvlJc w:val="left"/>
      <w:pPr>
        <w:ind w:left="720" w:hanging="360"/>
      </w:pPr>
      <w:rPr>
        <w:rFonts w:ascii="Times New Roman" w:hAnsi="Times New Roman"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BF4AE1"/>
    <w:multiLevelType w:val="hybridMultilevel"/>
    <w:tmpl w:val="862A7546"/>
    <w:lvl w:ilvl="0" w:tplc="15FA79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F2514D"/>
    <w:multiLevelType w:val="multilevel"/>
    <w:tmpl w:val="6F9E9470"/>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51315B"/>
    <w:multiLevelType w:val="hybridMultilevel"/>
    <w:tmpl w:val="3F90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E82EA3"/>
    <w:multiLevelType w:val="multilevel"/>
    <w:tmpl w:val="C65A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395A6E"/>
    <w:multiLevelType w:val="multilevel"/>
    <w:tmpl w:val="6632190E"/>
    <w:lvl w:ilvl="0">
      <w:start w:val="1"/>
      <w:numFmt w:val="decimal"/>
      <w:lvlText w:val="%1."/>
      <w:lvlJc w:val="left"/>
      <w:pPr>
        <w:ind w:left="360" w:hanging="360"/>
      </w:pPr>
      <w:rPr>
        <w:b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493E25"/>
    <w:multiLevelType w:val="hybridMultilevel"/>
    <w:tmpl w:val="CE3A1252"/>
    <w:lvl w:ilvl="0" w:tplc="B2A61BA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67D7CC0"/>
    <w:multiLevelType w:val="hybridMultilevel"/>
    <w:tmpl w:val="745C5A98"/>
    <w:lvl w:ilvl="0" w:tplc="CCB83CEC">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35" w15:restartNumberingAfterBreak="0">
    <w:nsid w:val="79532989"/>
    <w:multiLevelType w:val="multilevel"/>
    <w:tmpl w:val="2A149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4"/>
  </w:num>
  <w:num w:numId="28">
    <w:abstractNumId w:val="30"/>
  </w:num>
  <w:num w:numId="29">
    <w:abstractNumId w:val="27"/>
  </w:num>
  <w:num w:numId="30">
    <w:abstractNumId w:val="26"/>
  </w:num>
  <w:num w:numId="31">
    <w:abstractNumId w:val="32"/>
  </w:num>
  <w:num w:numId="32">
    <w:abstractNumId w:val="35"/>
  </w:num>
  <w:num w:numId="33">
    <w:abstractNumId w:val="29"/>
  </w:num>
  <w:num w:numId="34">
    <w:abstractNumId w:val="33"/>
  </w:num>
  <w:num w:numId="35">
    <w:abstractNumId w:val="2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25"/>
    <w:rsid w:val="00000171"/>
    <w:rsid w:val="00005D2A"/>
    <w:rsid w:val="00006451"/>
    <w:rsid w:val="000100F8"/>
    <w:rsid w:val="000104FE"/>
    <w:rsid w:val="000128DE"/>
    <w:rsid w:val="0001345A"/>
    <w:rsid w:val="00013A49"/>
    <w:rsid w:val="00014F20"/>
    <w:rsid w:val="00024390"/>
    <w:rsid w:val="00025EA4"/>
    <w:rsid w:val="00026119"/>
    <w:rsid w:val="00030036"/>
    <w:rsid w:val="000302C1"/>
    <w:rsid w:val="00040C02"/>
    <w:rsid w:val="00045629"/>
    <w:rsid w:val="00046CE3"/>
    <w:rsid w:val="00052801"/>
    <w:rsid w:val="000606AB"/>
    <w:rsid w:val="00061B53"/>
    <w:rsid w:val="0006462F"/>
    <w:rsid w:val="0007431D"/>
    <w:rsid w:val="00075460"/>
    <w:rsid w:val="00075CC7"/>
    <w:rsid w:val="00076ECC"/>
    <w:rsid w:val="000835DA"/>
    <w:rsid w:val="00083E4A"/>
    <w:rsid w:val="000840D0"/>
    <w:rsid w:val="00084B1F"/>
    <w:rsid w:val="00090B4E"/>
    <w:rsid w:val="00091FF0"/>
    <w:rsid w:val="00096AB6"/>
    <w:rsid w:val="00097E98"/>
    <w:rsid w:val="000A13E3"/>
    <w:rsid w:val="000A52D5"/>
    <w:rsid w:val="000B221C"/>
    <w:rsid w:val="000B2B69"/>
    <w:rsid w:val="000B4D84"/>
    <w:rsid w:val="000B571F"/>
    <w:rsid w:val="000B63E8"/>
    <w:rsid w:val="000C267B"/>
    <w:rsid w:val="000C3864"/>
    <w:rsid w:val="000C3C64"/>
    <w:rsid w:val="000C401D"/>
    <w:rsid w:val="000D60AF"/>
    <w:rsid w:val="000D6F2E"/>
    <w:rsid w:val="000D7400"/>
    <w:rsid w:val="000E0DE4"/>
    <w:rsid w:val="000E259F"/>
    <w:rsid w:val="000E2BCE"/>
    <w:rsid w:val="000E5A17"/>
    <w:rsid w:val="000E6C50"/>
    <w:rsid w:val="000E7AA3"/>
    <w:rsid w:val="000E7CB3"/>
    <w:rsid w:val="000F381F"/>
    <w:rsid w:val="000F6830"/>
    <w:rsid w:val="000F77B0"/>
    <w:rsid w:val="00100252"/>
    <w:rsid w:val="00101157"/>
    <w:rsid w:val="0010180D"/>
    <w:rsid w:val="00103322"/>
    <w:rsid w:val="00105E63"/>
    <w:rsid w:val="00107308"/>
    <w:rsid w:val="00115288"/>
    <w:rsid w:val="001152AC"/>
    <w:rsid w:val="00120BFB"/>
    <w:rsid w:val="00121530"/>
    <w:rsid w:val="001229CC"/>
    <w:rsid w:val="00130223"/>
    <w:rsid w:val="001314CD"/>
    <w:rsid w:val="00131F73"/>
    <w:rsid w:val="00132257"/>
    <w:rsid w:val="00136270"/>
    <w:rsid w:val="0014148A"/>
    <w:rsid w:val="00142A06"/>
    <w:rsid w:val="00145E7E"/>
    <w:rsid w:val="00146431"/>
    <w:rsid w:val="00150BBF"/>
    <w:rsid w:val="00152F99"/>
    <w:rsid w:val="001604AD"/>
    <w:rsid w:val="00160B20"/>
    <w:rsid w:val="00166BB4"/>
    <w:rsid w:val="0016738D"/>
    <w:rsid w:val="00172A28"/>
    <w:rsid w:val="001735C1"/>
    <w:rsid w:val="00173743"/>
    <w:rsid w:val="00174190"/>
    <w:rsid w:val="00181AA8"/>
    <w:rsid w:val="00182194"/>
    <w:rsid w:val="001831D7"/>
    <w:rsid w:val="00185401"/>
    <w:rsid w:val="00185AFD"/>
    <w:rsid w:val="001963B2"/>
    <w:rsid w:val="0019731A"/>
    <w:rsid w:val="001A775B"/>
    <w:rsid w:val="001B1C5F"/>
    <w:rsid w:val="001B3D0C"/>
    <w:rsid w:val="001B477F"/>
    <w:rsid w:val="001B733C"/>
    <w:rsid w:val="001C590E"/>
    <w:rsid w:val="001C599C"/>
    <w:rsid w:val="001C6D2D"/>
    <w:rsid w:val="001C700B"/>
    <w:rsid w:val="001C771F"/>
    <w:rsid w:val="001D42DF"/>
    <w:rsid w:val="001D48AC"/>
    <w:rsid w:val="001D6D39"/>
    <w:rsid w:val="001E7784"/>
    <w:rsid w:val="001E7919"/>
    <w:rsid w:val="001E7A25"/>
    <w:rsid w:val="001F490A"/>
    <w:rsid w:val="001F5108"/>
    <w:rsid w:val="001F64FB"/>
    <w:rsid w:val="001F7543"/>
    <w:rsid w:val="001F75F9"/>
    <w:rsid w:val="0020078C"/>
    <w:rsid w:val="002101CF"/>
    <w:rsid w:val="00211F51"/>
    <w:rsid w:val="00213D60"/>
    <w:rsid w:val="00215E04"/>
    <w:rsid w:val="00217334"/>
    <w:rsid w:val="00220E5A"/>
    <w:rsid w:val="00222AE8"/>
    <w:rsid w:val="00224C03"/>
    <w:rsid w:val="00225405"/>
    <w:rsid w:val="002254A8"/>
    <w:rsid w:val="0022652D"/>
    <w:rsid w:val="00226A71"/>
    <w:rsid w:val="00230BF6"/>
    <w:rsid w:val="002326CF"/>
    <w:rsid w:val="00240776"/>
    <w:rsid w:val="0024271F"/>
    <w:rsid w:val="002442F4"/>
    <w:rsid w:val="00244B70"/>
    <w:rsid w:val="00251681"/>
    <w:rsid w:val="00251958"/>
    <w:rsid w:val="0025250C"/>
    <w:rsid w:val="00255D95"/>
    <w:rsid w:val="00264529"/>
    <w:rsid w:val="002724BF"/>
    <w:rsid w:val="002732FC"/>
    <w:rsid w:val="002764F0"/>
    <w:rsid w:val="002823D0"/>
    <w:rsid w:val="00283E5F"/>
    <w:rsid w:val="00297755"/>
    <w:rsid w:val="002A08D2"/>
    <w:rsid w:val="002A3603"/>
    <w:rsid w:val="002A60C9"/>
    <w:rsid w:val="002A6B89"/>
    <w:rsid w:val="002B22C8"/>
    <w:rsid w:val="002B47FE"/>
    <w:rsid w:val="002B58F3"/>
    <w:rsid w:val="002C20AF"/>
    <w:rsid w:val="002C2342"/>
    <w:rsid w:val="002C4028"/>
    <w:rsid w:val="002C702C"/>
    <w:rsid w:val="002E090C"/>
    <w:rsid w:val="002E2021"/>
    <w:rsid w:val="002E3EA1"/>
    <w:rsid w:val="002E41B2"/>
    <w:rsid w:val="002E5E2E"/>
    <w:rsid w:val="002E718F"/>
    <w:rsid w:val="002F155A"/>
    <w:rsid w:val="002F1FBC"/>
    <w:rsid w:val="002F5E7B"/>
    <w:rsid w:val="002F7DDA"/>
    <w:rsid w:val="00303DBA"/>
    <w:rsid w:val="00303E5F"/>
    <w:rsid w:val="00304D71"/>
    <w:rsid w:val="00305385"/>
    <w:rsid w:val="00305DAA"/>
    <w:rsid w:val="00306771"/>
    <w:rsid w:val="003140E3"/>
    <w:rsid w:val="00314FD6"/>
    <w:rsid w:val="00322914"/>
    <w:rsid w:val="00323EAC"/>
    <w:rsid w:val="00324933"/>
    <w:rsid w:val="0032743E"/>
    <w:rsid w:val="0033218F"/>
    <w:rsid w:val="00344775"/>
    <w:rsid w:val="00344FF8"/>
    <w:rsid w:val="00347893"/>
    <w:rsid w:val="003535E2"/>
    <w:rsid w:val="0035585C"/>
    <w:rsid w:val="00365728"/>
    <w:rsid w:val="00370E0A"/>
    <w:rsid w:val="003806D7"/>
    <w:rsid w:val="003836E3"/>
    <w:rsid w:val="00396155"/>
    <w:rsid w:val="0039771A"/>
    <w:rsid w:val="003A0528"/>
    <w:rsid w:val="003A0E32"/>
    <w:rsid w:val="003A4801"/>
    <w:rsid w:val="003A525D"/>
    <w:rsid w:val="003B3310"/>
    <w:rsid w:val="003B6C90"/>
    <w:rsid w:val="003C00CA"/>
    <w:rsid w:val="003C5B53"/>
    <w:rsid w:val="003E7CC9"/>
    <w:rsid w:val="003F1919"/>
    <w:rsid w:val="003F785C"/>
    <w:rsid w:val="004026C7"/>
    <w:rsid w:val="00402E28"/>
    <w:rsid w:val="00404E58"/>
    <w:rsid w:val="00405359"/>
    <w:rsid w:val="0040542A"/>
    <w:rsid w:val="004106D6"/>
    <w:rsid w:val="0041470F"/>
    <w:rsid w:val="00416948"/>
    <w:rsid w:val="004213B4"/>
    <w:rsid w:val="00422F0D"/>
    <w:rsid w:val="00422F8B"/>
    <w:rsid w:val="00424DF0"/>
    <w:rsid w:val="00425C18"/>
    <w:rsid w:val="00427E3F"/>
    <w:rsid w:val="00430F23"/>
    <w:rsid w:val="0044378A"/>
    <w:rsid w:val="00447F38"/>
    <w:rsid w:val="00454713"/>
    <w:rsid w:val="00455888"/>
    <w:rsid w:val="0046551E"/>
    <w:rsid w:val="0046585A"/>
    <w:rsid w:val="00466741"/>
    <w:rsid w:val="00473A2E"/>
    <w:rsid w:val="00480353"/>
    <w:rsid w:val="00481C85"/>
    <w:rsid w:val="00481ED4"/>
    <w:rsid w:val="004839B4"/>
    <w:rsid w:val="00485A58"/>
    <w:rsid w:val="004916AD"/>
    <w:rsid w:val="00497223"/>
    <w:rsid w:val="00497AB9"/>
    <w:rsid w:val="004A3977"/>
    <w:rsid w:val="004A4B3A"/>
    <w:rsid w:val="004B195A"/>
    <w:rsid w:val="004B473B"/>
    <w:rsid w:val="004B582F"/>
    <w:rsid w:val="004B7BE4"/>
    <w:rsid w:val="004C08A9"/>
    <w:rsid w:val="004C33DA"/>
    <w:rsid w:val="004C38C3"/>
    <w:rsid w:val="004C3C81"/>
    <w:rsid w:val="004D0B80"/>
    <w:rsid w:val="004D593B"/>
    <w:rsid w:val="004D79A4"/>
    <w:rsid w:val="004E0253"/>
    <w:rsid w:val="004E6E60"/>
    <w:rsid w:val="004E7904"/>
    <w:rsid w:val="004F3E3C"/>
    <w:rsid w:val="004F66B6"/>
    <w:rsid w:val="00501D05"/>
    <w:rsid w:val="005111D3"/>
    <w:rsid w:val="005154D5"/>
    <w:rsid w:val="00517C24"/>
    <w:rsid w:val="005210ED"/>
    <w:rsid w:val="00525A27"/>
    <w:rsid w:val="0052623A"/>
    <w:rsid w:val="005331F0"/>
    <w:rsid w:val="005354BF"/>
    <w:rsid w:val="00536267"/>
    <w:rsid w:val="00543338"/>
    <w:rsid w:val="0054454D"/>
    <w:rsid w:val="00545657"/>
    <w:rsid w:val="005519F2"/>
    <w:rsid w:val="0055590E"/>
    <w:rsid w:val="005574CB"/>
    <w:rsid w:val="005630B3"/>
    <w:rsid w:val="0056741C"/>
    <w:rsid w:val="00572886"/>
    <w:rsid w:val="0057530B"/>
    <w:rsid w:val="00584312"/>
    <w:rsid w:val="00587B25"/>
    <w:rsid w:val="00587CCA"/>
    <w:rsid w:val="00593001"/>
    <w:rsid w:val="005A15D1"/>
    <w:rsid w:val="005A1E21"/>
    <w:rsid w:val="005A3893"/>
    <w:rsid w:val="005B7454"/>
    <w:rsid w:val="005B7D3D"/>
    <w:rsid w:val="005C41E7"/>
    <w:rsid w:val="005C52C0"/>
    <w:rsid w:val="005C759F"/>
    <w:rsid w:val="005D0034"/>
    <w:rsid w:val="005D19D2"/>
    <w:rsid w:val="005D2FB5"/>
    <w:rsid w:val="005D4D16"/>
    <w:rsid w:val="005D7ABA"/>
    <w:rsid w:val="005F00B9"/>
    <w:rsid w:val="005F01F8"/>
    <w:rsid w:val="005F0A1D"/>
    <w:rsid w:val="005F28F7"/>
    <w:rsid w:val="00601F2C"/>
    <w:rsid w:val="00604835"/>
    <w:rsid w:val="0060611E"/>
    <w:rsid w:val="00607891"/>
    <w:rsid w:val="00607977"/>
    <w:rsid w:val="00611E5B"/>
    <w:rsid w:val="006168A2"/>
    <w:rsid w:val="00616903"/>
    <w:rsid w:val="006300A5"/>
    <w:rsid w:val="006313F6"/>
    <w:rsid w:val="00633621"/>
    <w:rsid w:val="00634F90"/>
    <w:rsid w:val="00637834"/>
    <w:rsid w:val="00641DCD"/>
    <w:rsid w:val="0065222B"/>
    <w:rsid w:val="00661C6E"/>
    <w:rsid w:val="0066446D"/>
    <w:rsid w:val="00665D27"/>
    <w:rsid w:val="00666115"/>
    <w:rsid w:val="00671CE0"/>
    <w:rsid w:val="00672C63"/>
    <w:rsid w:val="006776B5"/>
    <w:rsid w:val="00680488"/>
    <w:rsid w:val="00682948"/>
    <w:rsid w:val="0068782C"/>
    <w:rsid w:val="00690CB9"/>
    <w:rsid w:val="00690D5B"/>
    <w:rsid w:val="006926DD"/>
    <w:rsid w:val="00692F80"/>
    <w:rsid w:val="006960A2"/>
    <w:rsid w:val="006A1E5A"/>
    <w:rsid w:val="006A3098"/>
    <w:rsid w:val="006A6028"/>
    <w:rsid w:val="006A6CC5"/>
    <w:rsid w:val="006B4EEB"/>
    <w:rsid w:val="006B5A8C"/>
    <w:rsid w:val="006B729C"/>
    <w:rsid w:val="006B7F2F"/>
    <w:rsid w:val="006C0EE6"/>
    <w:rsid w:val="006C2452"/>
    <w:rsid w:val="006C5965"/>
    <w:rsid w:val="006D0DAD"/>
    <w:rsid w:val="006D2782"/>
    <w:rsid w:val="006D6133"/>
    <w:rsid w:val="006D6169"/>
    <w:rsid w:val="006E29F2"/>
    <w:rsid w:val="006E3F91"/>
    <w:rsid w:val="006E4315"/>
    <w:rsid w:val="006F2917"/>
    <w:rsid w:val="006F33F1"/>
    <w:rsid w:val="006F53FB"/>
    <w:rsid w:val="007067DA"/>
    <w:rsid w:val="00706AE7"/>
    <w:rsid w:val="00714FC5"/>
    <w:rsid w:val="007227C3"/>
    <w:rsid w:val="00722E0A"/>
    <w:rsid w:val="0072775F"/>
    <w:rsid w:val="00727B8E"/>
    <w:rsid w:val="00727D38"/>
    <w:rsid w:val="00737835"/>
    <w:rsid w:val="0074151F"/>
    <w:rsid w:val="00750936"/>
    <w:rsid w:val="0075316D"/>
    <w:rsid w:val="00762C9C"/>
    <w:rsid w:val="007661A1"/>
    <w:rsid w:val="0076642A"/>
    <w:rsid w:val="00771C93"/>
    <w:rsid w:val="00776270"/>
    <w:rsid w:val="00777F7B"/>
    <w:rsid w:val="0078487C"/>
    <w:rsid w:val="00784CD4"/>
    <w:rsid w:val="00785D9A"/>
    <w:rsid w:val="00790A9D"/>
    <w:rsid w:val="00791B52"/>
    <w:rsid w:val="007924F9"/>
    <w:rsid w:val="00792DC8"/>
    <w:rsid w:val="007A15FD"/>
    <w:rsid w:val="007A4BED"/>
    <w:rsid w:val="007B174C"/>
    <w:rsid w:val="007B57F4"/>
    <w:rsid w:val="007B7F70"/>
    <w:rsid w:val="007C04D6"/>
    <w:rsid w:val="007C0670"/>
    <w:rsid w:val="007C08EE"/>
    <w:rsid w:val="007C62A5"/>
    <w:rsid w:val="007D03F8"/>
    <w:rsid w:val="007D4478"/>
    <w:rsid w:val="007D4A10"/>
    <w:rsid w:val="007E4820"/>
    <w:rsid w:val="007E4ECF"/>
    <w:rsid w:val="007F39A1"/>
    <w:rsid w:val="007F4799"/>
    <w:rsid w:val="007F4847"/>
    <w:rsid w:val="007F702B"/>
    <w:rsid w:val="008057A9"/>
    <w:rsid w:val="00806B2D"/>
    <w:rsid w:val="00807B36"/>
    <w:rsid w:val="00807FC4"/>
    <w:rsid w:val="00813758"/>
    <w:rsid w:val="008139BB"/>
    <w:rsid w:val="008146E5"/>
    <w:rsid w:val="00821D85"/>
    <w:rsid w:val="0082393C"/>
    <w:rsid w:val="008246D9"/>
    <w:rsid w:val="0082528F"/>
    <w:rsid w:val="0082687B"/>
    <w:rsid w:val="00830CF7"/>
    <w:rsid w:val="00831C19"/>
    <w:rsid w:val="008379C1"/>
    <w:rsid w:val="00841280"/>
    <w:rsid w:val="0084230A"/>
    <w:rsid w:val="008457B8"/>
    <w:rsid w:val="0084622E"/>
    <w:rsid w:val="00846DD2"/>
    <w:rsid w:val="00851069"/>
    <w:rsid w:val="00851E33"/>
    <w:rsid w:val="00853C68"/>
    <w:rsid w:val="00856784"/>
    <w:rsid w:val="00856AA7"/>
    <w:rsid w:val="00861803"/>
    <w:rsid w:val="00861AE4"/>
    <w:rsid w:val="00866D60"/>
    <w:rsid w:val="008741E7"/>
    <w:rsid w:val="00874AC2"/>
    <w:rsid w:val="00874FDD"/>
    <w:rsid w:val="00877B64"/>
    <w:rsid w:val="008833BD"/>
    <w:rsid w:val="00886699"/>
    <w:rsid w:val="00891305"/>
    <w:rsid w:val="0089261E"/>
    <w:rsid w:val="00895CBB"/>
    <w:rsid w:val="00897281"/>
    <w:rsid w:val="008B2E46"/>
    <w:rsid w:val="008B328F"/>
    <w:rsid w:val="008B4379"/>
    <w:rsid w:val="008B5ADC"/>
    <w:rsid w:val="008C4DC9"/>
    <w:rsid w:val="008D26A3"/>
    <w:rsid w:val="008D604C"/>
    <w:rsid w:val="008E190D"/>
    <w:rsid w:val="008E4FDA"/>
    <w:rsid w:val="008E6C0D"/>
    <w:rsid w:val="008F04B0"/>
    <w:rsid w:val="008F7167"/>
    <w:rsid w:val="00902DB5"/>
    <w:rsid w:val="00903E77"/>
    <w:rsid w:val="0091249C"/>
    <w:rsid w:val="009140BB"/>
    <w:rsid w:val="0091514D"/>
    <w:rsid w:val="00916C74"/>
    <w:rsid w:val="00920518"/>
    <w:rsid w:val="00922B2B"/>
    <w:rsid w:val="00924539"/>
    <w:rsid w:val="009263D6"/>
    <w:rsid w:val="00934AF3"/>
    <w:rsid w:val="00940408"/>
    <w:rsid w:val="009415DC"/>
    <w:rsid w:val="009421F8"/>
    <w:rsid w:val="00943CD4"/>
    <w:rsid w:val="0094458D"/>
    <w:rsid w:val="00945051"/>
    <w:rsid w:val="009462DD"/>
    <w:rsid w:val="0095011A"/>
    <w:rsid w:val="00950EB2"/>
    <w:rsid w:val="00952E11"/>
    <w:rsid w:val="00955A32"/>
    <w:rsid w:val="009560CF"/>
    <w:rsid w:val="009561EC"/>
    <w:rsid w:val="009566CF"/>
    <w:rsid w:val="0095677C"/>
    <w:rsid w:val="00960FEB"/>
    <w:rsid w:val="00964F70"/>
    <w:rsid w:val="00965C7E"/>
    <w:rsid w:val="00966FCF"/>
    <w:rsid w:val="00970486"/>
    <w:rsid w:val="00971A38"/>
    <w:rsid w:val="0097503B"/>
    <w:rsid w:val="0097536E"/>
    <w:rsid w:val="009772A4"/>
    <w:rsid w:val="00984804"/>
    <w:rsid w:val="00985BFC"/>
    <w:rsid w:val="00991DC1"/>
    <w:rsid w:val="00993400"/>
    <w:rsid w:val="00993A0A"/>
    <w:rsid w:val="00995CB4"/>
    <w:rsid w:val="009966BA"/>
    <w:rsid w:val="00996A06"/>
    <w:rsid w:val="0099760C"/>
    <w:rsid w:val="00997924"/>
    <w:rsid w:val="009A015A"/>
    <w:rsid w:val="009A090E"/>
    <w:rsid w:val="009A6FEC"/>
    <w:rsid w:val="009A72C6"/>
    <w:rsid w:val="009A7647"/>
    <w:rsid w:val="009B018B"/>
    <w:rsid w:val="009B262C"/>
    <w:rsid w:val="009B5FAF"/>
    <w:rsid w:val="009B628D"/>
    <w:rsid w:val="009B6D4A"/>
    <w:rsid w:val="009C3AE8"/>
    <w:rsid w:val="009C3CA9"/>
    <w:rsid w:val="009C4E27"/>
    <w:rsid w:val="009C5DD6"/>
    <w:rsid w:val="009D074A"/>
    <w:rsid w:val="009D123B"/>
    <w:rsid w:val="009D240A"/>
    <w:rsid w:val="009D318F"/>
    <w:rsid w:val="009D353E"/>
    <w:rsid w:val="009D494F"/>
    <w:rsid w:val="009D6ACE"/>
    <w:rsid w:val="009E0059"/>
    <w:rsid w:val="009E060A"/>
    <w:rsid w:val="009E481C"/>
    <w:rsid w:val="009E4889"/>
    <w:rsid w:val="009E5686"/>
    <w:rsid w:val="009E5888"/>
    <w:rsid w:val="009E71BE"/>
    <w:rsid w:val="009F4449"/>
    <w:rsid w:val="009F495A"/>
    <w:rsid w:val="009F5881"/>
    <w:rsid w:val="009F66AF"/>
    <w:rsid w:val="009F7D70"/>
    <w:rsid w:val="00A0348D"/>
    <w:rsid w:val="00A0371E"/>
    <w:rsid w:val="00A03973"/>
    <w:rsid w:val="00A046DA"/>
    <w:rsid w:val="00A110A2"/>
    <w:rsid w:val="00A17DEC"/>
    <w:rsid w:val="00A217C3"/>
    <w:rsid w:val="00A22256"/>
    <w:rsid w:val="00A22301"/>
    <w:rsid w:val="00A226B6"/>
    <w:rsid w:val="00A241CF"/>
    <w:rsid w:val="00A245B9"/>
    <w:rsid w:val="00A27E47"/>
    <w:rsid w:val="00A30A8C"/>
    <w:rsid w:val="00A31BEB"/>
    <w:rsid w:val="00A32B8F"/>
    <w:rsid w:val="00A3539B"/>
    <w:rsid w:val="00A4181C"/>
    <w:rsid w:val="00A44CA2"/>
    <w:rsid w:val="00A4526F"/>
    <w:rsid w:val="00A473E5"/>
    <w:rsid w:val="00A55CFD"/>
    <w:rsid w:val="00A60474"/>
    <w:rsid w:val="00A61FB3"/>
    <w:rsid w:val="00A62334"/>
    <w:rsid w:val="00A674EC"/>
    <w:rsid w:val="00A7119A"/>
    <w:rsid w:val="00A72519"/>
    <w:rsid w:val="00A73D0F"/>
    <w:rsid w:val="00A746F3"/>
    <w:rsid w:val="00A800D8"/>
    <w:rsid w:val="00A83400"/>
    <w:rsid w:val="00A85FC9"/>
    <w:rsid w:val="00A9006A"/>
    <w:rsid w:val="00A915FD"/>
    <w:rsid w:val="00A92E24"/>
    <w:rsid w:val="00A95C39"/>
    <w:rsid w:val="00AA1B80"/>
    <w:rsid w:val="00AA3361"/>
    <w:rsid w:val="00AB229C"/>
    <w:rsid w:val="00AB463B"/>
    <w:rsid w:val="00AB66FC"/>
    <w:rsid w:val="00AC14E5"/>
    <w:rsid w:val="00AC734A"/>
    <w:rsid w:val="00AD1541"/>
    <w:rsid w:val="00AD1693"/>
    <w:rsid w:val="00AD237B"/>
    <w:rsid w:val="00AD345E"/>
    <w:rsid w:val="00AE0858"/>
    <w:rsid w:val="00AE325C"/>
    <w:rsid w:val="00AE48DE"/>
    <w:rsid w:val="00AF3A51"/>
    <w:rsid w:val="00AF4173"/>
    <w:rsid w:val="00AF4792"/>
    <w:rsid w:val="00AF5872"/>
    <w:rsid w:val="00B111B6"/>
    <w:rsid w:val="00B13471"/>
    <w:rsid w:val="00B14B8F"/>
    <w:rsid w:val="00B1646E"/>
    <w:rsid w:val="00B22060"/>
    <w:rsid w:val="00B248B1"/>
    <w:rsid w:val="00B25077"/>
    <w:rsid w:val="00B25262"/>
    <w:rsid w:val="00B3160A"/>
    <w:rsid w:val="00B329AC"/>
    <w:rsid w:val="00B33B0E"/>
    <w:rsid w:val="00B35A1A"/>
    <w:rsid w:val="00B36E77"/>
    <w:rsid w:val="00B37A0A"/>
    <w:rsid w:val="00B4079A"/>
    <w:rsid w:val="00B4406F"/>
    <w:rsid w:val="00B4540D"/>
    <w:rsid w:val="00B4578C"/>
    <w:rsid w:val="00B45FAE"/>
    <w:rsid w:val="00B522B6"/>
    <w:rsid w:val="00B52DF0"/>
    <w:rsid w:val="00B52F12"/>
    <w:rsid w:val="00B5446D"/>
    <w:rsid w:val="00B551C4"/>
    <w:rsid w:val="00B57B75"/>
    <w:rsid w:val="00B63ABC"/>
    <w:rsid w:val="00B66197"/>
    <w:rsid w:val="00B662A3"/>
    <w:rsid w:val="00B662C0"/>
    <w:rsid w:val="00B71283"/>
    <w:rsid w:val="00B71880"/>
    <w:rsid w:val="00B73D36"/>
    <w:rsid w:val="00B74398"/>
    <w:rsid w:val="00B766C5"/>
    <w:rsid w:val="00B816A6"/>
    <w:rsid w:val="00B817A5"/>
    <w:rsid w:val="00B84F98"/>
    <w:rsid w:val="00B86AB1"/>
    <w:rsid w:val="00B96406"/>
    <w:rsid w:val="00BA09C8"/>
    <w:rsid w:val="00BA14F6"/>
    <w:rsid w:val="00BA172D"/>
    <w:rsid w:val="00BA2020"/>
    <w:rsid w:val="00BA34C8"/>
    <w:rsid w:val="00BB05CD"/>
    <w:rsid w:val="00BB3006"/>
    <w:rsid w:val="00BB53E7"/>
    <w:rsid w:val="00BB570D"/>
    <w:rsid w:val="00BC0009"/>
    <w:rsid w:val="00BC100E"/>
    <w:rsid w:val="00BC1BA7"/>
    <w:rsid w:val="00BC263E"/>
    <w:rsid w:val="00BC615F"/>
    <w:rsid w:val="00BD0B13"/>
    <w:rsid w:val="00BD3194"/>
    <w:rsid w:val="00BD5D69"/>
    <w:rsid w:val="00BD5F2C"/>
    <w:rsid w:val="00BD6F16"/>
    <w:rsid w:val="00BE193C"/>
    <w:rsid w:val="00BE48B6"/>
    <w:rsid w:val="00BF0C50"/>
    <w:rsid w:val="00BF0FC3"/>
    <w:rsid w:val="00BF11A5"/>
    <w:rsid w:val="00BF2C32"/>
    <w:rsid w:val="00BF57B0"/>
    <w:rsid w:val="00BF7105"/>
    <w:rsid w:val="00BF7878"/>
    <w:rsid w:val="00C04250"/>
    <w:rsid w:val="00C10265"/>
    <w:rsid w:val="00C15F40"/>
    <w:rsid w:val="00C16E05"/>
    <w:rsid w:val="00C17BF7"/>
    <w:rsid w:val="00C20CE3"/>
    <w:rsid w:val="00C23B38"/>
    <w:rsid w:val="00C25976"/>
    <w:rsid w:val="00C26459"/>
    <w:rsid w:val="00C32208"/>
    <w:rsid w:val="00C33789"/>
    <w:rsid w:val="00C35AEE"/>
    <w:rsid w:val="00C37AB8"/>
    <w:rsid w:val="00C40953"/>
    <w:rsid w:val="00C40E29"/>
    <w:rsid w:val="00C42111"/>
    <w:rsid w:val="00C465B7"/>
    <w:rsid w:val="00C47B88"/>
    <w:rsid w:val="00C53B7D"/>
    <w:rsid w:val="00C5647D"/>
    <w:rsid w:val="00C6167A"/>
    <w:rsid w:val="00C62801"/>
    <w:rsid w:val="00C720C4"/>
    <w:rsid w:val="00C72DE6"/>
    <w:rsid w:val="00C75258"/>
    <w:rsid w:val="00C81075"/>
    <w:rsid w:val="00C826CC"/>
    <w:rsid w:val="00C8295D"/>
    <w:rsid w:val="00C846DB"/>
    <w:rsid w:val="00C84867"/>
    <w:rsid w:val="00C85472"/>
    <w:rsid w:val="00C902D6"/>
    <w:rsid w:val="00C940D4"/>
    <w:rsid w:val="00CA0CC2"/>
    <w:rsid w:val="00CA281C"/>
    <w:rsid w:val="00CA32EB"/>
    <w:rsid w:val="00CA4EA4"/>
    <w:rsid w:val="00CA6174"/>
    <w:rsid w:val="00CA6C35"/>
    <w:rsid w:val="00CB1245"/>
    <w:rsid w:val="00CB215C"/>
    <w:rsid w:val="00CB797D"/>
    <w:rsid w:val="00CC05E6"/>
    <w:rsid w:val="00CC1DD1"/>
    <w:rsid w:val="00CC2B9E"/>
    <w:rsid w:val="00CC3827"/>
    <w:rsid w:val="00CC50CF"/>
    <w:rsid w:val="00CC550F"/>
    <w:rsid w:val="00CC7F34"/>
    <w:rsid w:val="00CD07F0"/>
    <w:rsid w:val="00CD614E"/>
    <w:rsid w:val="00CD6B6E"/>
    <w:rsid w:val="00CD6B74"/>
    <w:rsid w:val="00CD76FE"/>
    <w:rsid w:val="00CE27B1"/>
    <w:rsid w:val="00CF1859"/>
    <w:rsid w:val="00CF5714"/>
    <w:rsid w:val="00D01146"/>
    <w:rsid w:val="00D04E05"/>
    <w:rsid w:val="00D06E17"/>
    <w:rsid w:val="00D1342E"/>
    <w:rsid w:val="00D16825"/>
    <w:rsid w:val="00D17A53"/>
    <w:rsid w:val="00D21A80"/>
    <w:rsid w:val="00D21EC2"/>
    <w:rsid w:val="00D231AD"/>
    <w:rsid w:val="00D2642A"/>
    <w:rsid w:val="00D34F50"/>
    <w:rsid w:val="00D352F1"/>
    <w:rsid w:val="00D45527"/>
    <w:rsid w:val="00D52A85"/>
    <w:rsid w:val="00D55E1E"/>
    <w:rsid w:val="00D60B5A"/>
    <w:rsid w:val="00D60F9F"/>
    <w:rsid w:val="00D61E64"/>
    <w:rsid w:val="00D626E0"/>
    <w:rsid w:val="00D63C66"/>
    <w:rsid w:val="00D66944"/>
    <w:rsid w:val="00D727E2"/>
    <w:rsid w:val="00D821E4"/>
    <w:rsid w:val="00D85389"/>
    <w:rsid w:val="00D87591"/>
    <w:rsid w:val="00D91060"/>
    <w:rsid w:val="00D91E28"/>
    <w:rsid w:val="00D92AC8"/>
    <w:rsid w:val="00D92D39"/>
    <w:rsid w:val="00D93C4E"/>
    <w:rsid w:val="00D952BA"/>
    <w:rsid w:val="00DA004C"/>
    <w:rsid w:val="00DA3895"/>
    <w:rsid w:val="00DA5922"/>
    <w:rsid w:val="00DA616D"/>
    <w:rsid w:val="00DB0807"/>
    <w:rsid w:val="00DB4735"/>
    <w:rsid w:val="00DB5F8F"/>
    <w:rsid w:val="00DB6832"/>
    <w:rsid w:val="00DC0550"/>
    <w:rsid w:val="00DC1EAF"/>
    <w:rsid w:val="00DC324F"/>
    <w:rsid w:val="00DC3D2A"/>
    <w:rsid w:val="00DC7202"/>
    <w:rsid w:val="00DC7FA1"/>
    <w:rsid w:val="00DD2596"/>
    <w:rsid w:val="00DD6134"/>
    <w:rsid w:val="00DD67BE"/>
    <w:rsid w:val="00DE32E3"/>
    <w:rsid w:val="00DE48D9"/>
    <w:rsid w:val="00DE4A06"/>
    <w:rsid w:val="00DE7D49"/>
    <w:rsid w:val="00DF07CD"/>
    <w:rsid w:val="00DF3163"/>
    <w:rsid w:val="00DF31F5"/>
    <w:rsid w:val="00DF32E7"/>
    <w:rsid w:val="00DF336F"/>
    <w:rsid w:val="00E00900"/>
    <w:rsid w:val="00E00D46"/>
    <w:rsid w:val="00E016F9"/>
    <w:rsid w:val="00E02159"/>
    <w:rsid w:val="00E0505C"/>
    <w:rsid w:val="00E057B2"/>
    <w:rsid w:val="00E14EA1"/>
    <w:rsid w:val="00E15745"/>
    <w:rsid w:val="00E20E75"/>
    <w:rsid w:val="00E22565"/>
    <w:rsid w:val="00E260DE"/>
    <w:rsid w:val="00E26BFC"/>
    <w:rsid w:val="00E27FC1"/>
    <w:rsid w:val="00E31325"/>
    <w:rsid w:val="00E314A3"/>
    <w:rsid w:val="00E326AA"/>
    <w:rsid w:val="00E3696A"/>
    <w:rsid w:val="00E44C28"/>
    <w:rsid w:val="00E50DF7"/>
    <w:rsid w:val="00E52732"/>
    <w:rsid w:val="00E53B12"/>
    <w:rsid w:val="00E54959"/>
    <w:rsid w:val="00E56984"/>
    <w:rsid w:val="00E57C82"/>
    <w:rsid w:val="00E62340"/>
    <w:rsid w:val="00E62A6C"/>
    <w:rsid w:val="00E64C35"/>
    <w:rsid w:val="00E65093"/>
    <w:rsid w:val="00E673C5"/>
    <w:rsid w:val="00E706AA"/>
    <w:rsid w:val="00E70BF6"/>
    <w:rsid w:val="00E718E5"/>
    <w:rsid w:val="00E71E55"/>
    <w:rsid w:val="00E75EC9"/>
    <w:rsid w:val="00E77382"/>
    <w:rsid w:val="00E77BBF"/>
    <w:rsid w:val="00E827BA"/>
    <w:rsid w:val="00E84736"/>
    <w:rsid w:val="00E859DD"/>
    <w:rsid w:val="00E8714A"/>
    <w:rsid w:val="00E9120A"/>
    <w:rsid w:val="00E968FA"/>
    <w:rsid w:val="00EA3544"/>
    <w:rsid w:val="00EA4C0A"/>
    <w:rsid w:val="00EC2AEB"/>
    <w:rsid w:val="00EC5678"/>
    <w:rsid w:val="00ED001D"/>
    <w:rsid w:val="00ED3E01"/>
    <w:rsid w:val="00ED4095"/>
    <w:rsid w:val="00ED413F"/>
    <w:rsid w:val="00ED6CA8"/>
    <w:rsid w:val="00ED7CC4"/>
    <w:rsid w:val="00EE24E0"/>
    <w:rsid w:val="00EE41C3"/>
    <w:rsid w:val="00EE6CC7"/>
    <w:rsid w:val="00EF1387"/>
    <w:rsid w:val="00EF1AB4"/>
    <w:rsid w:val="00EF5BF5"/>
    <w:rsid w:val="00EF6B5D"/>
    <w:rsid w:val="00EF7AA6"/>
    <w:rsid w:val="00F01DAA"/>
    <w:rsid w:val="00F02D85"/>
    <w:rsid w:val="00F035B0"/>
    <w:rsid w:val="00F155D6"/>
    <w:rsid w:val="00F22F52"/>
    <w:rsid w:val="00F24C5A"/>
    <w:rsid w:val="00F30238"/>
    <w:rsid w:val="00F31617"/>
    <w:rsid w:val="00F3213F"/>
    <w:rsid w:val="00F402E4"/>
    <w:rsid w:val="00F44D42"/>
    <w:rsid w:val="00F4552F"/>
    <w:rsid w:val="00F46BBD"/>
    <w:rsid w:val="00F4737D"/>
    <w:rsid w:val="00F50BC2"/>
    <w:rsid w:val="00F5791B"/>
    <w:rsid w:val="00F6276E"/>
    <w:rsid w:val="00F7546F"/>
    <w:rsid w:val="00F75DEC"/>
    <w:rsid w:val="00F77C5E"/>
    <w:rsid w:val="00F77CAD"/>
    <w:rsid w:val="00F80FC2"/>
    <w:rsid w:val="00F81B0D"/>
    <w:rsid w:val="00F84283"/>
    <w:rsid w:val="00F86440"/>
    <w:rsid w:val="00F9701A"/>
    <w:rsid w:val="00FA0146"/>
    <w:rsid w:val="00FA0C1F"/>
    <w:rsid w:val="00FA440A"/>
    <w:rsid w:val="00FA4ED6"/>
    <w:rsid w:val="00FB25D1"/>
    <w:rsid w:val="00FB5AA3"/>
    <w:rsid w:val="00FB5C74"/>
    <w:rsid w:val="00FB6102"/>
    <w:rsid w:val="00FC1EAD"/>
    <w:rsid w:val="00FD0284"/>
    <w:rsid w:val="00FD0913"/>
    <w:rsid w:val="00FD1C71"/>
    <w:rsid w:val="00FD441A"/>
    <w:rsid w:val="00FD6A83"/>
    <w:rsid w:val="00FE05BB"/>
    <w:rsid w:val="00FE0844"/>
    <w:rsid w:val="00FE2FA0"/>
    <w:rsid w:val="00FE40F1"/>
    <w:rsid w:val="00FE4466"/>
    <w:rsid w:val="00FF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E85A"/>
  <w15:chartTrackingRefBased/>
  <w15:docId w15:val="{FB04C54F-F735-4CEA-A41B-F64F1315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BA"/>
    <w:pPr>
      <w:spacing w:line="256" w:lineRule="auto"/>
    </w:pPr>
    <w:rPr>
      <w:rFonts w:ascii="Calibri" w:eastAsia="Calibri" w:hAnsi="Calibri" w:cs="Times New Roman"/>
    </w:rPr>
  </w:style>
  <w:style w:type="paragraph" w:styleId="1">
    <w:name w:val="heading 1"/>
    <w:aliases w:val="Заголовок параграфа (1.),Section,Section Heading,level2 hdg,111"/>
    <w:basedOn w:val="a"/>
    <w:link w:val="10"/>
    <w:uiPriority w:val="9"/>
    <w:qFormat/>
    <w:rsid w:val="005D7ABA"/>
    <w:pPr>
      <w:spacing w:before="240" w:after="240" w:line="240" w:lineRule="auto"/>
      <w:jc w:val="both"/>
      <w:outlineLvl w:val="0"/>
    </w:pPr>
    <w:rPr>
      <w:rFonts w:ascii="Times New Roman" w:eastAsia="Times New Roman" w:hAnsi="Times New Roman"/>
      <w:bCs/>
      <w:sz w:val="32"/>
      <w:szCs w:val="48"/>
    </w:rPr>
  </w:style>
  <w:style w:type="paragraph" w:styleId="2">
    <w:name w:val="heading 2"/>
    <w:basedOn w:val="a"/>
    <w:next w:val="a"/>
    <w:link w:val="20"/>
    <w:uiPriority w:val="9"/>
    <w:unhideWhenUsed/>
    <w:qFormat/>
    <w:rsid w:val="005D7ABA"/>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DB68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Section Знак,Section Heading Знак,level2 hdg Знак,111 Знак"/>
    <w:basedOn w:val="a0"/>
    <w:link w:val="1"/>
    <w:uiPriority w:val="9"/>
    <w:rsid w:val="005D7ABA"/>
    <w:rPr>
      <w:rFonts w:ascii="Times New Roman" w:eastAsia="Times New Roman" w:hAnsi="Times New Roman" w:cs="Times New Roman"/>
      <w:bCs/>
      <w:sz w:val="32"/>
      <w:szCs w:val="48"/>
    </w:rPr>
  </w:style>
  <w:style w:type="character" w:customStyle="1" w:styleId="20">
    <w:name w:val="Заголовок 2 Знак"/>
    <w:basedOn w:val="a0"/>
    <w:link w:val="2"/>
    <w:uiPriority w:val="9"/>
    <w:rsid w:val="005D7ABA"/>
    <w:rPr>
      <w:rFonts w:ascii="Calibri Light" w:eastAsia="Times New Roman" w:hAnsi="Calibri Light" w:cs="Times New Roman"/>
      <w:color w:val="2E74B5"/>
      <w:sz w:val="26"/>
      <w:szCs w:val="26"/>
    </w:rPr>
  </w:style>
  <w:style w:type="paragraph" w:customStyle="1" w:styleId="ConsPlusNormal">
    <w:name w:val="ConsPlusNormal"/>
    <w:link w:val="ConsPlusNormal0"/>
    <w:rsid w:val="005D7ABA"/>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Сноска_"/>
    <w:basedOn w:val="a0"/>
    <w:link w:val="a4"/>
    <w:rsid w:val="00E057B2"/>
    <w:rPr>
      <w:rFonts w:ascii="Times New Roman" w:hAnsi="Times New Roman" w:cs="Times New Roman"/>
      <w:sz w:val="19"/>
      <w:szCs w:val="19"/>
      <w:shd w:val="clear" w:color="auto" w:fill="FFFFFF"/>
    </w:rPr>
  </w:style>
  <w:style w:type="character" w:customStyle="1" w:styleId="5">
    <w:name w:val="Основной текст (5)_"/>
    <w:basedOn w:val="a0"/>
    <w:link w:val="51"/>
    <w:uiPriority w:val="99"/>
    <w:rsid w:val="00E057B2"/>
    <w:rPr>
      <w:rFonts w:ascii="Times New Roman" w:hAnsi="Times New Roman" w:cs="Times New Roman"/>
      <w:b/>
      <w:bCs/>
      <w:sz w:val="19"/>
      <w:szCs w:val="19"/>
      <w:shd w:val="clear" w:color="auto" w:fill="FFFFFF"/>
    </w:rPr>
  </w:style>
  <w:style w:type="paragraph" w:customStyle="1" w:styleId="a4">
    <w:name w:val="Сноска"/>
    <w:basedOn w:val="a"/>
    <w:link w:val="a3"/>
    <w:rsid w:val="00E057B2"/>
    <w:pPr>
      <w:shd w:val="clear" w:color="auto" w:fill="FFFFFF"/>
      <w:spacing w:after="0" w:line="230" w:lineRule="exact"/>
    </w:pPr>
    <w:rPr>
      <w:rFonts w:ascii="Times New Roman" w:eastAsiaTheme="minorHAnsi" w:hAnsi="Times New Roman"/>
      <w:sz w:val="19"/>
      <w:szCs w:val="19"/>
    </w:rPr>
  </w:style>
  <w:style w:type="paragraph" w:customStyle="1" w:styleId="51">
    <w:name w:val="Основной текст (5)1"/>
    <w:basedOn w:val="a"/>
    <w:link w:val="5"/>
    <w:uiPriority w:val="99"/>
    <w:rsid w:val="00E057B2"/>
    <w:pPr>
      <w:shd w:val="clear" w:color="auto" w:fill="FFFFFF"/>
      <w:spacing w:after="0" w:line="240" w:lineRule="atLeast"/>
      <w:ind w:hanging="2380"/>
    </w:pPr>
    <w:rPr>
      <w:rFonts w:ascii="Times New Roman" w:eastAsiaTheme="minorHAnsi" w:hAnsi="Times New Roman"/>
      <w:b/>
      <w:bCs/>
      <w:sz w:val="19"/>
      <w:szCs w:val="19"/>
    </w:rPr>
  </w:style>
  <w:style w:type="character" w:customStyle="1" w:styleId="11">
    <w:name w:val="Основной текст Знак1"/>
    <w:basedOn w:val="a0"/>
    <w:link w:val="a5"/>
    <w:uiPriority w:val="99"/>
    <w:rsid w:val="00E057B2"/>
    <w:rPr>
      <w:rFonts w:ascii="Times New Roman" w:hAnsi="Times New Roman" w:cs="Times New Roman"/>
      <w:sz w:val="19"/>
      <w:szCs w:val="19"/>
      <w:shd w:val="clear" w:color="auto" w:fill="FFFFFF"/>
    </w:rPr>
  </w:style>
  <w:style w:type="character" w:customStyle="1" w:styleId="1pt">
    <w:name w:val="Основной текст + Интервал 1 pt"/>
    <w:basedOn w:val="11"/>
    <w:uiPriority w:val="99"/>
    <w:rsid w:val="00E057B2"/>
    <w:rPr>
      <w:rFonts w:ascii="Times New Roman" w:hAnsi="Times New Roman" w:cs="Times New Roman"/>
      <w:spacing w:val="30"/>
      <w:sz w:val="19"/>
      <w:szCs w:val="19"/>
      <w:u w:val="single"/>
      <w:shd w:val="clear" w:color="auto" w:fill="FFFFFF"/>
    </w:rPr>
  </w:style>
  <w:style w:type="paragraph" w:styleId="a5">
    <w:name w:val="Body Text"/>
    <w:basedOn w:val="a"/>
    <w:link w:val="11"/>
    <w:uiPriority w:val="99"/>
    <w:rsid w:val="00E057B2"/>
    <w:pPr>
      <w:shd w:val="clear" w:color="auto" w:fill="FFFFFF"/>
      <w:spacing w:before="300" w:after="180" w:line="240" w:lineRule="atLeast"/>
    </w:pPr>
    <w:rPr>
      <w:rFonts w:ascii="Times New Roman" w:eastAsiaTheme="minorHAnsi" w:hAnsi="Times New Roman"/>
      <w:sz w:val="19"/>
      <w:szCs w:val="19"/>
    </w:rPr>
  </w:style>
  <w:style w:type="character" w:customStyle="1" w:styleId="a6">
    <w:name w:val="Основной текст Знак"/>
    <w:basedOn w:val="a0"/>
    <w:uiPriority w:val="99"/>
    <w:semiHidden/>
    <w:rsid w:val="00E057B2"/>
    <w:rPr>
      <w:rFonts w:ascii="Calibri" w:eastAsia="Calibri" w:hAnsi="Calibri" w:cs="Times New Roman"/>
    </w:rPr>
  </w:style>
  <w:style w:type="paragraph" w:styleId="a7">
    <w:name w:val="header"/>
    <w:basedOn w:val="a"/>
    <w:link w:val="a8"/>
    <w:uiPriority w:val="99"/>
    <w:unhideWhenUsed/>
    <w:rsid w:val="00E057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57B2"/>
    <w:rPr>
      <w:rFonts w:ascii="Calibri" w:eastAsia="Calibri" w:hAnsi="Calibri" w:cs="Times New Roman"/>
    </w:rPr>
  </w:style>
  <w:style w:type="paragraph" w:styleId="a9">
    <w:name w:val="footer"/>
    <w:basedOn w:val="a"/>
    <w:link w:val="aa"/>
    <w:uiPriority w:val="99"/>
    <w:unhideWhenUsed/>
    <w:rsid w:val="00E057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57B2"/>
    <w:rPr>
      <w:rFonts w:ascii="Calibri" w:eastAsia="Calibri" w:hAnsi="Calibri" w:cs="Times New Roman"/>
    </w:rPr>
  </w:style>
  <w:style w:type="character" w:customStyle="1" w:styleId="31">
    <w:name w:val="Заголовок №3_"/>
    <w:basedOn w:val="a0"/>
    <w:link w:val="32"/>
    <w:uiPriority w:val="99"/>
    <w:rsid w:val="00211F51"/>
    <w:rPr>
      <w:rFonts w:ascii="Times New Roman" w:hAnsi="Times New Roman" w:cs="Times New Roman"/>
      <w:b/>
      <w:bCs/>
      <w:sz w:val="27"/>
      <w:szCs w:val="27"/>
      <w:shd w:val="clear" w:color="auto" w:fill="FFFFFF"/>
    </w:rPr>
  </w:style>
  <w:style w:type="paragraph" w:customStyle="1" w:styleId="32">
    <w:name w:val="Заголовок №3"/>
    <w:basedOn w:val="a"/>
    <w:link w:val="31"/>
    <w:uiPriority w:val="99"/>
    <w:rsid w:val="00211F51"/>
    <w:pPr>
      <w:shd w:val="clear" w:color="auto" w:fill="FFFFFF"/>
      <w:spacing w:before="480" w:after="480" w:line="317" w:lineRule="exact"/>
      <w:ind w:hanging="1180"/>
      <w:outlineLvl w:val="2"/>
    </w:pPr>
    <w:rPr>
      <w:rFonts w:ascii="Times New Roman" w:eastAsiaTheme="minorHAnsi" w:hAnsi="Times New Roman"/>
      <w:b/>
      <w:bCs/>
      <w:sz w:val="27"/>
      <w:szCs w:val="27"/>
    </w:rPr>
  </w:style>
  <w:style w:type="character" w:styleId="ab">
    <w:name w:val="Hyperlink"/>
    <w:basedOn w:val="a0"/>
    <w:rsid w:val="00211F51"/>
    <w:rPr>
      <w:color w:val="0066CC"/>
      <w:u w:val="single"/>
    </w:rPr>
  </w:style>
  <w:style w:type="character" w:customStyle="1" w:styleId="4">
    <w:name w:val="Основной текст (4)_"/>
    <w:basedOn w:val="a0"/>
    <w:link w:val="40"/>
    <w:rsid w:val="00211F51"/>
    <w:rPr>
      <w:rFonts w:ascii="Times New Roman" w:hAnsi="Times New Roman" w:cs="Times New Roman"/>
      <w:b/>
      <w:bCs/>
      <w:sz w:val="27"/>
      <w:szCs w:val="27"/>
      <w:shd w:val="clear" w:color="auto" w:fill="FFFFFF"/>
    </w:rPr>
  </w:style>
  <w:style w:type="character" w:customStyle="1" w:styleId="21">
    <w:name w:val="Заголовок №2_"/>
    <w:basedOn w:val="a0"/>
    <w:link w:val="22"/>
    <w:uiPriority w:val="99"/>
    <w:rsid w:val="00211F51"/>
    <w:rPr>
      <w:rFonts w:ascii="Times New Roman" w:hAnsi="Times New Roman" w:cs="Times New Roman"/>
      <w:b/>
      <w:bCs/>
      <w:spacing w:val="-10"/>
      <w:sz w:val="42"/>
      <w:szCs w:val="42"/>
      <w:shd w:val="clear" w:color="auto" w:fill="FFFFFF"/>
    </w:rPr>
  </w:style>
  <w:style w:type="character" w:customStyle="1" w:styleId="12">
    <w:name w:val="Заголовок №1_"/>
    <w:basedOn w:val="a0"/>
    <w:link w:val="13"/>
    <w:rsid w:val="00211F51"/>
    <w:rPr>
      <w:rFonts w:ascii="Times New Roman" w:hAnsi="Times New Roman" w:cs="Times New Roman"/>
      <w:b/>
      <w:bCs/>
      <w:spacing w:val="-10"/>
      <w:sz w:val="55"/>
      <w:szCs w:val="55"/>
      <w:shd w:val="clear" w:color="auto" w:fill="FFFFFF"/>
    </w:rPr>
  </w:style>
  <w:style w:type="character" w:customStyle="1" w:styleId="23">
    <w:name w:val="Основной текст (2)_"/>
    <w:basedOn w:val="a0"/>
    <w:link w:val="24"/>
    <w:rsid w:val="00211F51"/>
    <w:rPr>
      <w:rFonts w:ascii="Times New Roman" w:hAnsi="Times New Roman" w:cs="Times New Roman"/>
      <w:b/>
      <w:bCs/>
      <w:shd w:val="clear" w:color="auto" w:fill="FFFFFF"/>
    </w:rPr>
  </w:style>
  <w:style w:type="character" w:customStyle="1" w:styleId="320">
    <w:name w:val="Заголовок №3 (2)_"/>
    <w:basedOn w:val="a0"/>
    <w:link w:val="321"/>
    <w:uiPriority w:val="99"/>
    <w:rsid w:val="00211F51"/>
    <w:rPr>
      <w:rFonts w:ascii="Times New Roman" w:hAnsi="Times New Roman" w:cs="Times New Roman"/>
      <w:b/>
      <w:bCs/>
      <w:sz w:val="27"/>
      <w:szCs w:val="27"/>
      <w:shd w:val="clear" w:color="auto" w:fill="FFFFFF"/>
    </w:rPr>
  </w:style>
  <w:style w:type="character" w:customStyle="1" w:styleId="33">
    <w:name w:val="Основной текст (3)_"/>
    <w:basedOn w:val="a0"/>
    <w:link w:val="310"/>
    <w:rsid w:val="00211F51"/>
    <w:rPr>
      <w:rFonts w:ascii="Times New Roman" w:hAnsi="Times New Roman" w:cs="Times New Roman"/>
      <w:sz w:val="27"/>
      <w:szCs w:val="27"/>
      <w:shd w:val="clear" w:color="auto" w:fill="FFFFFF"/>
    </w:rPr>
  </w:style>
  <w:style w:type="character" w:customStyle="1" w:styleId="34">
    <w:name w:val="Основной текст (3)"/>
    <w:basedOn w:val="33"/>
    <w:uiPriority w:val="99"/>
    <w:rsid w:val="00211F51"/>
    <w:rPr>
      <w:rFonts w:ascii="Times New Roman" w:hAnsi="Times New Roman" w:cs="Times New Roman"/>
      <w:sz w:val="27"/>
      <w:szCs w:val="27"/>
      <w:u w:val="single"/>
      <w:shd w:val="clear" w:color="auto" w:fill="FFFFFF"/>
    </w:rPr>
  </w:style>
  <w:style w:type="character" w:customStyle="1" w:styleId="ac">
    <w:name w:val="Колонтитул_"/>
    <w:basedOn w:val="a0"/>
    <w:link w:val="ad"/>
    <w:uiPriority w:val="99"/>
    <w:rsid w:val="00211F51"/>
    <w:rPr>
      <w:rFonts w:ascii="Times New Roman" w:hAnsi="Times New Roman" w:cs="Times New Roman"/>
      <w:sz w:val="20"/>
      <w:szCs w:val="20"/>
      <w:shd w:val="clear" w:color="auto" w:fill="FFFFFF"/>
    </w:rPr>
  </w:style>
  <w:style w:type="character" w:customStyle="1" w:styleId="100">
    <w:name w:val="Колонтитул + 10"/>
    <w:aliases w:val="5 pt"/>
    <w:basedOn w:val="ac"/>
    <w:uiPriority w:val="99"/>
    <w:rsid w:val="00211F51"/>
    <w:rPr>
      <w:rFonts w:ascii="Times New Roman" w:hAnsi="Times New Roman" w:cs="Times New Roman"/>
      <w:spacing w:val="0"/>
      <w:sz w:val="21"/>
      <w:szCs w:val="21"/>
      <w:shd w:val="clear" w:color="auto" w:fill="FFFFFF"/>
    </w:rPr>
  </w:style>
  <w:style w:type="character" w:customStyle="1" w:styleId="322">
    <w:name w:val="Основной текст (3)2"/>
    <w:basedOn w:val="33"/>
    <w:uiPriority w:val="99"/>
    <w:rsid w:val="00211F51"/>
    <w:rPr>
      <w:rFonts w:ascii="Times New Roman" w:hAnsi="Times New Roman" w:cs="Times New Roman"/>
      <w:sz w:val="27"/>
      <w:szCs w:val="27"/>
      <w:u w:val="single"/>
      <w:shd w:val="clear" w:color="auto" w:fill="FFFFFF"/>
    </w:rPr>
  </w:style>
  <w:style w:type="character" w:customStyle="1" w:styleId="6">
    <w:name w:val="Основной текст (6)_"/>
    <w:basedOn w:val="a0"/>
    <w:link w:val="60"/>
    <w:uiPriority w:val="99"/>
    <w:rsid w:val="00211F51"/>
    <w:rPr>
      <w:rFonts w:ascii="Times New Roman" w:hAnsi="Times New Roman" w:cs="Times New Roman"/>
      <w:noProof/>
      <w:sz w:val="20"/>
      <w:szCs w:val="20"/>
      <w:shd w:val="clear" w:color="auto" w:fill="FFFFFF"/>
    </w:rPr>
  </w:style>
  <w:style w:type="character" w:customStyle="1" w:styleId="50">
    <w:name w:val="Основной текст + 5"/>
    <w:aliases w:val="5 pt1"/>
    <w:basedOn w:val="11"/>
    <w:uiPriority w:val="99"/>
    <w:rsid w:val="00211F51"/>
    <w:rPr>
      <w:rFonts w:ascii="Times New Roman" w:hAnsi="Times New Roman" w:cs="Times New Roman"/>
      <w:noProof/>
      <w:spacing w:val="0"/>
      <w:sz w:val="11"/>
      <w:szCs w:val="11"/>
      <w:shd w:val="clear" w:color="auto" w:fill="FFFFFF"/>
    </w:rPr>
  </w:style>
  <w:style w:type="character" w:customStyle="1" w:styleId="7">
    <w:name w:val="Основной текст (7)_"/>
    <w:basedOn w:val="a0"/>
    <w:link w:val="70"/>
    <w:uiPriority w:val="99"/>
    <w:rsid w:val="00211F51"/>
    <w:rPr>
      <w:rFonts w:ascii="Times New Roman" w:hAnsi="Times New Roman" w:cs="Times New Roman"/>
      <w:sz w:val="11"/>
      <w:szCs w:val="11"/>
      <w:shd w:val="clear" w:color="auto" w:fill="FFFFFF"/>
    </w:rPr>
  </w:style>
  <w:style w:type="character" w:customStyle="1" w:styleId="8">
    <w:name w:val="Основной текст (8)_"/>
    <w:basedOn w:val="a0"/>
    <w:link w:val="80"/>
    <w:uiPriority w:val="99"/>
    <w:rsid w:val="00211F51"/>
    <w:rPr>
      <w:rFonts w:ascii="Times New Roman" w:hAnsi="Times New Roman" w:cs="Times New Roman"/>
      <w:sz w:val="18"/>
      <w:szCs w:val="18"/>
      <w:shd w:val="clear" w:color="auto" w:fill="FFFFFF"/>
    </w:rPr>
  </w:style>
  <w:style w:type="character" w:customStyle="1" w:styleId="9">
    <w:name w:val="Основной текст (9)_"/>
    <w:basedOn w:val="a0"/>
    <w:link w:val="90"/>
    <w:uiPriority w:val="99"/>
    <w:rsid w:val="00211F51"/>
    <w:rPr>
      <w:rFonts w:ascii="Times New Roman" w:hAnsi="Times New Roman" w:cs="Times New Roman"/>
      <w:noProof/>
      <w:sz w:val="8"/>
      <w:szCs w:val="8"/>
      <w:shd w:val="clear" w:color="auto" w:fill="FFFFFF"/>
    </w:rPr>
  </w:style>
  <w:style w:type="character" w:customStyle="1" w:styleId="52">
    <w:name w:val="Основной текст (5)"/>
    <w:basedOn w:val="5"/>
    <w:uiPriority w:val="99"/>
    <w:rsid w:val="00211F51"/>
    <w:rPr>
      <w:rFonts w:ascii="Times New Roman" w:hAnsi="Times New Roman" w:cs="Times New Roman"/>
      <w:b/>
      <w:bCs/>
      <w:spacing w:val="0"/>
      <w:sz w:val="19"/>
      <w:szCs w:val="19"/>
      <w:u w:val="single"/>
      <w:shd w:val="clear" w:color="auto" w:fill="FFFFFF"/>
    </w:rPr>
  </w:style>
  <w:style w:type="character" w:customStyle="1" w:styleId="12pt">
    <w:name w:val="Основной текст + 12 pt"/>
    <w:aliases w:val="Малые прописные"/>
    <w:basedOn w:val="11"/>
    <w:uiPriority w:val="99"/>
    <w:rsid w:val="00211F51"/>
    <w:rPr>
      <w:rFonts w:ascii="Times New Roman" w:hAnsi="Times New Roman" w:cs="Times New Roman"/>
      <w:smallCaps/>
      <w:spacing w:val="0"/>
      <w:sz w:val="24"/>
      <w:szCs w:val="24"/>
      <w:shd w:val="clear" w:color="auto" w:fill="FFFFFF"/>
    </w:rPr>
  </w:style>
  <w:style w:type="character" w:customStyle="1" w:styleId="ae">
    <w:name w:val="Основной текст + Курсив"/>
    <w:basedOn w:val="11"/>
    <w:uiPriority w:val="99"/>
    <w:rsid w:val="00211F51"/>
    <w:rPr>
      <w:rFonts w:ascii="Times New Roman" w:hAnsi="Times New Roman" w:cs="Times New Roman"/>
      <w:i/>
      <w:iCs/>
      <w:spacing w:val="0"/>
      <w:sz w:val="19"/>
      <w:szCs w:val="19"/>
      <w:shd w:val="clear" w:color="auto" w:fill="FFFFFF"/>
    </w:rPr>
  </w:style>
  <w:style w:type="character" w:customStyle="1" w:styleId="af">
    <w:name w:val="Подпись к таблице_"/>
    <w:basedOn w:val="a0"/>
    <w:link w:val="af0"/>
    <w:uiPriority w:val="99"/>
    <w:rsid w:val="00211F51"/>
    <w:rPr>
      <w:rFonts w:ascii="Times New Roman" w:hAnsi="Times New Roman" w:cs="Times New Roman"/>
      <w:sz w:val="18"/>
      <w:szCs w:val="18"/>
      <w:shd w:val="clear" w:color="auto" w:fill="FFFFFF"/>
    </w:rPr>
  </w:style>
  <w:style w:type="character" w:customStyle="1" w:styleId="520">
    <w:name w:val="Основной текст (5)2"/>
    <w:basedOn w:val="5"/>
    <w:uiPriority w:val="99"/>
    <w:rsid w:val="00211F51"/>
    <w:rPr>
      <w:rFonts w:ascii="Times New Roman" w:hAnsi="Times New Roman" w:cs="Times New Roman"/>
      <w:b/>
      <w:bCs/>
      <w:spacing w:val="0"/>
      <w:sz w:val="19"/>
      <w:szCs w:val="19"/>
      <w:u w:val="single"/>
      <w:shd w:val="clear" w:color="auto" w:fill="FFFFFF"/>
    </w:rPr>
  </w:style>
  <w:style w:type="character" w:customStyle="1" w:styleId="af1">
    <w:name w:val="Основной текст + Полужирный"/>
    <w:basedOn w:val="11"/>
    <w:uiPriority w:val="99"/>
    <w:rsid w:val="00211F51"/>
    <w:rPr>
      <w:rFonts w:ascii="Times New Roman" w:hAnsi="Times New Roman" w:cs="Times New Roman"/>
      <w:b/>
      <w:bCs/>
      <w:spacing w:val="0"/>
      <w:sz w:val="19"/>
      <w:szCs w:val="19"/>
      <w:shd w:val="clear" w:color="auto" w:fill="FFFFFF"/>
    </w:rPr>
  </w:style>
  <w:style w:type="paragraph" w:customStyle="1" w:styleId="40">
    <w:name w:val="Основной текст (4)"/>
    <w:basedOn w:val="a"/>
    <w:link w:val="4"/>
    <w:rsid w:val="00211F51"/>
    <w:pPr>
      <w:shd w:val="clear" w:color="auto" w:fill="FFFFFF"/>
      <w:spacing w:after="0" w:line="240" w:lineRule="atLeast"/>
    </w:pPr>
    <w:rPr>
      <w:rFonts w:ascii="Times New Roman" w:eastAsiaTheme="minorHAnsi" w:hAnsi="Times New Roman"/>
      <w:b/>
      <w:bCs/>
      <w:sz w:val="27"/>
      <w:szCs w:val="27"/>
    </w:rPr>
  </w:style>
  <w:style w:type="paragraph" w:customStyle="1" w:styleId="22">
    <w:name w:val="Заголовок №2"/>
    <w:basedOn w:val="a"/>
    <w:link w:val="21"/>
    <w:uiPriority w:val="99"/>
    <w:rsid w:val="00211F51"/>
    <w:pPr>
      <w:shd w:val="clear" w:color="auto" w:fill="FFFFFF"/>
      <w:spacing w:after="480" w:line="485" w:lineRule="exact"/>
      <w:jc w:val="center"/>
      <w:outlineLvl w:val="1"/>
    </w:pPr>
    <w:rPr>
      <w:rFonts w:ascii="Times New Roman" w:eastAsiaTheme="minorHAnsi" w:hAnsi="Times New Roman"/>
      <w:b/>
      <w:bCs/>
      <w:spacing w:val="-10"/>
      <w:sz w:val="42"/>
      <w:szCs w:val="42"/>
    </w:rPr>
  </w:style>
  <w:style w:type="paragraph" w:customStyle="1" w:styleId="13">
    <w:name w:val="Заголовок №1"/>
    <w:basedOn w:val="a"/>
    <w:link w:val="12"/>
    <w:rsid w:val="00211F51"/>
    <w:pPr>
      <w:shd w:val="clear" w:color="auto" w:fill="FFFFFF"/>
      <w:spacing w:before="480" w:after="300" w:line="240" w:lineRule="atLeast"/>
      <w:jc w:val="center"/>
      <w:outlineLvl w:val="0"/>
    </w:pPr>
    <w:rPr>
      <w:rFonts w:ascii="Times New Roman" w:eastAsiaTheme="minorHAnsi" w:hAnsi="Times New Roman"/>
      <w:b/>
      <w:bCs/>
      <w:spacing w:val="-10"/>
      <w:sz w:val="55"/>
      <w:szCs w:val="55"/>
    </w:rPr>
  </w:style>
  <w:style w:type="paragraph" w:customStyle="1" w:styleId="24">
    <w:name w:val="Основной текст (2)"/>
    <w:basedOn w:val="a"/>
    <w:link w:val="23"/>
    <w:rsid w:val="00211F51"/>
    <w:pPr>
      <w:shd w:val="clear" w:color="auto" w:fill="FFFFFF"/>
      <w:spacing w:before="180" w:after="660" w:line="240" w:lineRule="atLeast"/>
      <w:jc w:val="center"/>
    </w:pPr>
    <w:rPr>
      <w:rFonts w:ascii="Times New Roman" w:eastAsiaTheme="minorHAnsi" w:hAnsi="Times New Roman"/>
      <w:b/>
      <w:bCs/>
    </w:rPr>
  </w:style>
  <w:style w:type="paragraph" w:customStyle="1" w:styleId="321">
    <w:name w:val="Заголовок №3 (2)"/>
    <w:basedOn w:val="a"/>
    <w:link w:val="320"/>
    <w:uiPriority w:val="99"/>
    <w:rsid w:val="00211F51"/>
    <w:pPr>
      <w:shd w:val="clear" w:color="auto" w:fill="FFFFFF"/>
      <w:spacing w:before="660" w:after="600" w:line="326" w:lineRule="exact"/>
      <w:jc w:val="center"/>
      <w:outlineLvl w:val="2"/>
    </w:pPr>
    <w:rPr>
      <w:rFonts w:ascii="Times New Roman" w:eastAsiaTheme="minorHAnsi" w:hAnsi="Times New Roman"/>
      <w:b/>
      <w:bCs/>
      <w:sz w:val="27"/>
      <w:szCs w:val="27"/>
    </w:rPr>
  </w:style>
  <w:style w:type="paragraph" w:customStyle="1" w:styleId="310">
    <w:name w:val="Основной текст (3)1"/>
    <w:basedOn w:val="a"/>
    <w:link w:val="33"/>
    <w:rsid w:val="00211F51"/>
    <w:pPr>
      <w:shd w:val="clear" w:color="auto" w:fill="FFFFFF"/>
      <w:spacing w:before="600" w:after="0" w:line="322" w:lineRule="exact"/>
      <w:jc w:val="both"/>
    </w:pPr>
    <w:rPr>
      <w:rFonts w:ascii="Times New Roman" w:eastAsiaTheme="minorHAnsi" w:hAnsi="Times New Roman"/>
      <w:sz w:val="27"/>
      <w:szCs w:val="27"/>
    </w:rPr>
  </w:style>
  <w:style w:type="paragraph" w:customStyle="1" w:styleId="ad">
    <w:name w:val="Колонтитул"/>
    <w:basedOn w:val="a"/>
    <w:link w:val="ac"/>
    <w:uiPriority w:val="99"/>
    <w:rsid w:val="00211F51"/>
    <w:pPr>
      <w:shd w:val="clear" w:color="auto" w:fill="FFFFFF"/>
      <w:spacing w:after="0" w:line="240" w:lineRule="auto"/>
    </w:pPr>
    <w:rPr>
      <w:rFonts w:ascii="Times New Roman" w:eastAsiaTheme="minorHAnsi" w:hAnsi="Times New Roman"/>
      <w:sz w:val="20"/>
      <w:szCs w:val="20"/>
    </w:rPr>
  </w:style>
  <w:style w:type="paragraph" w:customStyle="1" w:styleId="60">
    <w:name w:val="Основной текст (6)"/>
    <w:basedOn w:val="a"/>
    <w:link w:val="6"/>
    <w:uiPriority w:val="99"/>
    <w:rsid w:val="00211F51"/>
    <w:pPr>
      <w:shd w:val="clear" w:color="auto" w:fill="FFFFFF"/>
      <w:spacing w:after="0" w:line="240" w:lineRule="atLeast"/>
    </w:pPr>
    <w:rPr>
      <w:rFonts w:ascii="Times New Roman" w:eastAsiaTheme="minorHAnsi" w:hAnsi="Times New Roman"/>
      <w:noProof/>
      <w:sz w:val="20"/>
      <w:szCs w:val="20"/>
    </w:rPr>
  </w:style>
  <w:style w:type="paragraph" w:customStyle="1" w:styleId="70">
    <w:name w:val="Основной текст (7)"/>
    <w:basedOn w:val="a"/>
    <w:link w:val="7"/>
    <w:uiPriority w:val="99"/>
    <w:rsid w:val="00211F51"/>
    <w:pPr>
      <w:shd w:val="clear" w:color="auto" w:fill="FFFFFF"/>
      <w:spacing w:after="0" w:line="240" w:lineRule="atLeast"/>
      <w:jc w:val="center"/>
    </w:pPr>
    <w:rPr>
      <w:rFonts w:ascii="Times New Roman" w:eastAsiaTheme="minorHAnsi" w:hAnsi="Times New Roman"/>
      <w:sz w:val="11"/>
      <w:szCs w:val="11"/>
    </w:rPr>
  </w:style>
  <w:style w:type="paragraph" w:customStyle="1" w:styleId="80">
    <w:name w:val="Основной текст (8)"/>
    <w:basedOn w:val="a"/>
    <w:link w:val="8"/>
    <w:uiPriority w:val="99"/>
    <w:rsid w:val="00211F51"/>
    <w:pPr>
      <w:shd w:val="clear" w:color="auto" w:fill="FFFFFF"/>
      <w:spacing w:after="0" w:line="206" w:lineRule="exact"/>
      <w:jc w:val="both"/>
    </w:pPr>
    <w:rPr>
      <w:rFonts w:ascii="Times New Roman" w:eastAsiaTheme="minorHAnsi" w:hAnsi="Times New Roman"/>
      <w:sz w:val="18"/>
      <w:szCs w:val="18"/>
    </w:rPr>
  </w:style>
  <w:style w:type="paragraph" w:customStyle="1" w:styleId="90">
    <w:name w:val="Основной текст (9)"/>
    <w:basedOn w:val="a"/>
    <w:link w:val="9"/>
    <w:uiPriority w:val="99"/>
    <w:rsid w:val="00211F51"/>
    <w:pPr>
      <w:shd w:val="clear" w:color="auto" w:fill="FFFFFF"/>
      <w:spacing w:after="0" w:line="240" w:lineRule="atLeast"/>
      <w:jc w:val="both"/>
    </w:pPr>
    <w:rPr>
      <w:rFonts w:ascii="Times New Roman" w:eastAsiaTheme="minorHAnsi" w:hAnsi="Times New Roman"/>
      <w:noProof/>
      <w:sz w:val="8"/>
      <w:szCs w:val="8"/>
    </w:rPr>
  </w:style>
  <w:style w:type="paragraph" w:customStyle="1" w:styleId="af0">
    <w:name w:val="Подпись к таблице"/>
    <w:basedOn w:val="a"/>
    <w:link w:val="af"/>
    <w:uiPriority w:val="99"/>
    <w:rsid w:val="00211F51"/>
    <w:pPr>
      <w:shd w:val="clear" w:color="auto" w:fill="FFFFFF"/>
      <w:spacing w:after="0" w:line="240" w:lineRule="atLeast"/>
    </w:pPr>
    <w:rPr>
      <w:rFonts w:ascii="Times New Roman" w:eastAsiaTheme="minorHAnsi" w:hAnsi="Times New Roman"/>
      <w:sz w:val="18"/>
      <w:szCs w:val="18"/>
    </w:rPr>
  </w:style>
  <w:style w:type="paragraph" w:styleId="af2">
    <w:name w:val="Balloon Text"/>
    <w:basedOn w:val="a"/>
    <w:link w:val="af3"/>
    <w:uiPriority w:val="99"/>
    <w:semiHidden/>
    <w:unhideWhenUsed/>
    <w:rsid w:val="00211F51"/>
    <w:pPr>
      <w:spacing w:after="0" w:line="240" w:lineRule="auto"/>
    </w:pPr>
    <w:rPr>
      <w:rFonts w:ascii="Segoe UI" w:eastAsia="Times New Roman" w:hAnsi="Segoe UI" w:cs="Segoe UI"/>
      <w:color w:val="000000"/>
      <w:sz w:val="18"/>
      <w:szCs w:val="18"/>
      <w:lang w:eastAsia="ru-RU"/>
    </w:rPr>
  </w:style>
  <w:style w:type="character" w:customStyle="1" w:styleId="af3">
    <w:name w:val="Текст выноски Знак"/>
    <w:basedOn w:val="a0"/>
    <w:link w:val="af2"/>
    <w:uiPriority w:val="99"/>
    <w:semiHidden/>
    <w:rsid w:val="00211F51"/>
    <w:rPr>
      <w:rFonts w:ascii="Segoe UI" w:eastAsia="Times New Roman" w:hAnsi="Segoe UI" w:cs="Segoe UI"/>
      <w:color w:val="000000"/>
      <w:sz w:val="18"/>
      <w:szCs w:val="18"/>
      <w:lang w:eastAsia="ru-RU"/>
    </w:rPr>
  </w:style>
  <w:style w:type="table" w:styleId="af4">
    <w:name w:val="Table Grid"/>
    <w:basedOn w:val="a1"/>
    <w:rsid w:val="00F3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E48B6"/>
    <w:rPr>
      <w:sz w:val="16"/>
      <w:szCs w:val="16"/>
    </w:rPr>
  </w:style>
  <w:style w:type="paragraph" w:styleId="af6">
    <w:name w:val="annotation text"/>
    <w:basedOn w:val="a"/>
    <w:link w:val="af7"/>
    <w:uiPriority w:val="99"/>
    <w:semiHidden/>
    <w:unhideWhenUsed/>
    <w:rsid w:val="00BE48B6"/>
    <w:pPr>
      <w:spacing w:line="240" w:lineRule="auto"/>
    </w:pPr>
    <w:rPr>
      <w:sz w:val="20"/>
      <w:szCs w:val="20"/>
    </w:rPr>
  </w:style>
  <w:style w:type="character" w:customStyle="1" w:styleId="af7">
    <w:name w:val="Текст примечания Знак"/>
    <w:basedOn w:val="a0"/>
    <w:link w:val="af6"/>
    <w:uiPriority w:val="99"/>
    <w:semiHidden/>
    <w:rsid w:val="00BE48B6"/>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BE48B6"/>
    <w:rPr>
      <w:b/>
      <w:bCs/>
    </w:rPr>
  </w:style>
  <w:style w:type="character" w:customStyle="1" w:styleId="af9">
    <w:name w:val="Тема примечания Знак"/>
    <w:basedOn w:val="af7"/>
    <w:link w:val="af8"/>
    <w:uiPriority w:val="99"/>
    <w:semiHidden/>
    <w:rsid w:val="00BE48B6"/>
    <w:rPr>
      <w:rFonts w:ascii="Calibri" w:eastAsia="Calibri" w:hAnsi="Calibri" w:cs="Times New Roman"/>
      <w:b/>
      <w:bCs/>
      <w:sz w:val="20"/>
      <w:szCs w:val="20"/>
    </w:rPr>
  </w:style>
  <w:style w:type="paragraph" w:styleId="afa">
    <w:name w:val="endnote text"/>
    <w:basedOn w:val="a"/>
    <w:link w:val="afb"/>
    <w:uiPriority w:val="99"/>
    <w:semiHidden/>
    <w:unhideWhenUsed/>
    <w:rsid w:val="00BE48B6"/>
    <w:pPr>
      <w:spacing w:after="0" w:line="240" w:lineRule="auto"/>
    </w:pPr>
    <w:rPr>
      <w:sz w:val="20"/>
      <w:szCs w:val="20"/>
    </w:rPr>
  </w:style>
  <w:style w:type="character" w:customStyle="1" w:styleId="afb">
    <w:name w:val="Текст концевой сноски Знак"/>
    <w:basedOn w:val="a0"/>
    <w:link w:val="afa"/>
    <w:uiPriority w:val="99"/>
    <w:semiHidden/>
    <w:rsid w:val="00BE48B6"/>
    <w:rPr>
      <w:rFonts w:ascii="Calibri" w:eastAsia="Calibri" w:hAnsi="Calibri" w:cs="Times New Roman"/>
      <w:sz w:val="20"/>
      <w:szCs w:val="20"/>
    </w:rPr>
  </w:style>
  <w:style w:type="character" w:styleId="afc">
    <w:name w:val="endnote reference"/>
    <w:basedOn w:val="a0"/>
    <w:uiPriority w:val="99"/>
    <w:semiHidden/>
    <w:unhideWhenUsed/>
    <w:rsid w:val="00BE48B6"/>
    <w:rPr>
      <w:vertAlign w:val="superscript"/>
    </w:rPr>
  </w:style>
  <w:style w:type="paragraph" w:styleId="afd">
    <w:name w:val="footnote text"/>
    <w:basedOn w:val="a"/>
    <w:link w:val="afe"/>
    <w:uiPriority w:val="99"/>
    <w:semiHidden/>
    <w:unhideWhenUsed/>
    <w:rsid w:val="00BE48B6"/>
    <w:pPr>
      <w:spacing w:after="0" w:line="240" w:lineRule="auto"/>
    </w:pPr>
    <w:rPr>
      <w:sz w:val="20"/>
      <w:szCs w:val="20"/>
    </w:rPr>
  </w:style>
  <w:style w:type="character" w:customStyle="1" w:styleId="afe">
    <w:name w:val="Текст сноски Знак"/>
    <w:basedOn w:val="a0"/>
    <w:link w:val="afd"/>
    <w:uiPriority w:val="99"/>
    <w:semiHidden/>
    <w:rsid w:val="00BE48B6"/>
    <w:rPr>
      <w:rFonts w:ascii="Calibri" w:eastAsia="Calibri" w:hAnsi="Calibri" w:cs="Times New Roman"/>
      <w:sz w:val="20"/>
      <w:szCs w:val="20"/>
    </w:rPr>
  </w:style>
  <w:style w:type="character" w:styleId="aff">
    <w:name w:val="footnote reference"/>
    <w:basedOn w:val="a0"/>
    <w:uiPriority w:val="99"/>
    <w:semiHidden/>
    <w:unhideWhenUsed/>
    <w:rsid w:val="00BE48B6"/>
    <w:rPr>
      <w:vertAlign w:val="superscript"/>
    </w:rPr>
  </w:style>
  <w:style w:type="paragraph" w:styleId="aff0">
    <w:name w:val="List Paragraph"/>
    <w:aliases w:val="Абзац списка11,ПАРАГРАФ,Текст с номером,List Paragraph,Абзац списка1"/>
    <w:basedOn w:val="a"/>
    <w:link w:val="aff1"/>
    <w:uiPriority w:val="34"/>
    <w:qFormat/>
    <w:rsid w:val="00324933"/>
    <w:pPr>
      <w:ind w:left="720"/>
      <w:contextualSpacing/>
    </w:pPr>
  </w:style>
  <w:style w:type="paragraph" w:styleId="aff2">
    <w:name w:val="Normal (Web)"/>
    <w:basedOn w:val="a"/>
    <w:uiPriority w:val="99"/>
    <w:unhideWhenUsed/>
    <w:rsid w:val="00C628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1">
    <w:name w:val="Абзац списка Знак"/>
    <w:aliases w:val="Абзац списка11 Знак,ПАРАГРАФ Знак,Текст с номером Знак,List Paragraph Знак,Абзац списка1 Знак"/>
    <w:link w:val="aff0"/>
    <w:uiPriority w:val="34"/>
    <w:locked/>
    <w:rsid w:val="002823D0"/>
    <w:rPr>
      <w:rFonts w:ascii="Calibri" w:eastAsia="Calibri" w:hAnsi="Calibri" w:cs="Times New Roman"/>
    </w:rPr>
  </w:style>
  <w:style w:type="character" w:styleId="aff3">
    <w:name w:val="Strong"/>
    <w:basedOn w:val="a0"/>
    <w:uiPriority w:val="22"/>
    <w:qFormat/>
    <w:rsid w:val="003535E2"/>
    <w:rPr>
      <w:b/>
      <w:bCs/>
    </w:rPr>
  </w:style>
  <w:style w:type="character" w:customStyle="1" w:styleId="ConsPlusNormal0">
    <w:name w:val="ConsPlusNormal Знак"/>
    <w:link w:val="ConsPlusNormal"/>
    <w:rsid w:val="00690CB9"/>
    <w:rPr>
      <w:rFonts w:ascii="Calibri" w:eastAsia="Times New Roman" w:hAnsi="Calibri" w:cs="Calibri"/>
      <w:szCs w:val="20"/>
      <w:lang w:eastAsia="ru-RU"/>
    </w:rPr>
  </w:style>
  <w:style w:type="paragraph" w:customStyle="1" w:styleId="Default">
    <w:name w:val="Default"/>
    <w:rsid w:val="00B252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61">
    <w:name w:val="Font Style61"/>
    <w:uiPriority w:val="99"/>
    <w:rsid w:val="00B25262"/>
    <w:rPr>
      <w:rFonts w:ascii="Times New Roman" w:hAnsi="Times New Roman" w:cs="Times New Roman"/>
      <w:b/>
      <w:bCs/>
      <w:sz w:val="26"/>
      <w:szCs w:val="26"/>
    </w:rPr>
  </w:style>
  <w:style w:type="character" w:customStyle="1" w:styleId="14">
    <w:name w:val="Основной шрифт абзаца1"/>
    <w:rsid w:val="00B25262"/>
  </w:style>
  <w:style w:type="paragraph" w:customStyle="1" w:styleId="pboth">
    <w:name w:val="pboth"/>
    <w:basedOn w:val="a"/>
    <w:rsid w:val="00D134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Основной текст_"/>
    <w:basedOn w:val="a0"/>
    <w:link w:val="15"/>
    <w:rsid w:val="00466741"/>
    <w:rPr>
      <w:rFonts w:ascii="Times New Roman" w:eastAsia="Times New Roman" w:hAnsi="Times New Roman" w:cs="Times New Roman"/>
      <w:sz w:val="19"/>
      <w:szCs w:val="19"/>
      <w:shd w:val="clear" w:color="auto" w:fill="FFFFFF"/>
    </w:rPr>
  </w:style>
  <w:style w:type="character" w:customStyle="1" w:styleId="25">
    <w:name w:val="Основной текст (2) + Не полужирный"/>
    <w:basedOn w:val="23"/>
    <w:rsid w:val="00466741"/>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CenturyGothic9pt">
    <w:name w:val="Основной текст + Century Gothic;9 pt;Полужирный"/>
    <w:basedOn w:val="aff4"/>
    <w:rsid w:val="00466741"/>
    <w:rPr>
      <w:rFonts w:ascii="Century Gothic" w:eastAsia="Century Gothic" w:hAnsi="Century Gothic" w:cs="Century Gothic"/>
      <w:b/>
      <w:bCs/>
      <w:sz w:val="18"/>
      <w:szCs w:val="18"/>
      <w:shd w:val="clear" w:color="auto" w:fill="FFFFFF"/>
    </w:rPr>
  </w:style>
  <w:style w:type="paragraph" w:customStyle="1" w:styleId="15">
    <w:name w:val="Основной текст1"/>
    <w:basedOn w:val="a"/>
    <w:link w:val="aff4"/>
    <w:rsid w:val="00466741"/>
    <w:pPr>
      <w:shd w:val="clear" w:color="auto" w:fill="FFFFFF"/>
      <w:spacing w:after="0" w:line="230" w:lineRule="exact"/>
    </w:pPr>
    <w:rPr>
      <w:rFonts w:ascii="Times New Roman" w:eastAsia="Times New Roman" w:hAnsi="Times New Roman"/>
      <w:sz w:val="19"/>
      <w:szCs w:val="19"/>
    </w:rPr>
  </w:style>
  <w:style w:type="character" w:customStyle="1" w:styleId="FontStyle18">
    <w:name w:val="Font Style18"/>
    <w:uiPriority w:val="99"/>
    <w:rsid w:val="000C401D"/>
    <w:rPr>
      <w:rFonts w:ascii="Times New Roman" w:hAnsi="Times New Roman" w:cs="Times New Roman"/>
      <w:sz w:val="24"/>
      <w:szCs w:val="24"/>
    </w:rPr>
  </w:style>
  <w:style w:type="paragraph" w:customStyle="1" w:styleId="Web">
    <w:name w:val="Обычный (веб);Обычный (Web)"/>
    <w:basedOn w:val="a"/>
    <w:link w:val="Web0"/>
    <w:uiPriority w:val="99"/>
    <w:unhideWhenUsed/>
    <w:rsid w:val="00771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eb0">
    <w:name w:val="Обычный (веб) Знак;Обычный (Web) Знак"/>
    <w:link w:val="Web"/>
    <w:uiPriority w:val="99"/>
    <w:rsid w:val="00771C9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B68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7231">
      <w:bodyDiv w:val="1"/>
      <w:marLeft w:val="0"/>
      <w:marRight w:val="0"/>
      <w:marTop w:val="0"/>
      <w:marBottom w:val="0"/>
      <w:divBdr>
        <w:top w:val="none" w:sz="0" w:space="0" w:color="auto"/>
        <w:left w:val="none" w:sz="0" w:space="0" w:color="auto"/>
        <w:bottom w:val="none" w:sz="0" w:space="0" w:color="auto"/>
        <w:right w:val="none" w:sz="0" w:space="0" w:color="auto"/>
      </w:divBdr>
    </w:div>
    <w:div w:id="197862427">
      <w:bodyDiv w:val="1"/>
      <w:marLeft w:val="0"/>
      <w:marRight w:val="0"/>
      <w:marTop w:val="0"/>
      <w:marBottom w:val="0"/>
      <w:divBdr>
        <w:top w:val="none" w:sz="0" w:space="0" w:color="auto"/>
        <w:left w:val="none" w:sz="0" w:space="0" w:color="auto"/>
        <w:bottom w:val="none" w:sz="0" w:space="0" w:color="auto"/>
        <w:right w:val="none" w:sz="0" w:space="0" w:color="auto"/>
      </w:divBdr>
    </w:div>
    <w:div w:id="207498365">
      <w:bodyDiv w:val="1"/>
      <w:marLeft w:val="0"/>
      <w:marRight w:val="0"/>
      <w:marTop w:val="0"/>
      <w:marBottom w:val="0"/>
      <w:divBdr>
        <w:top w:val="none" w:sz="0" w:space="0" w:color="auto"/>
        <w:left w:val="none" w:sz="0" w:space="0" w:color="auto"/>
        <w:bottom w:val="none" w:sz="0" w:space="0" w:color="auto"/>
        <w:right w:val="none" w:sz="0" w:space="0" w:color="auto"/>
      </w:divBdr>
    </w:div>
    <w:div w:id="354232651">
      <w:bodyDiv w:val="1"/>
      <w:marLeft w:val="0"/>
      <w:marRight w:val="0"/>
      <w:marTop w:val="0"/>
      <w:marBottom w:val="0"/>
      <w:divBdr>
        <w:top w:val="none" w:sz="0" w:space="0" w:color="auto"/>
        <w:left w:val="none" w:sz="0" w:space="0" w:color="auto"/>
        <w:bottom w:val="none" w:sz="0" w:space="0" w:color="auto"/>
        <w:right w:val="none" w:sz="0" w:space="0" w:color="auto"/>
      </w:divBdr>
    </w:div>
    <w:div w:id="360129370">
      <w:bodyDiv w:val="1"/>
      <w:marLeft w:val="0"/>
      <w:marRight w:val="0"/>
      <w:marTop w:val="0"/>
      <w:marBottom w:val="0"/>
      <w:divBdr>
        <w:top w:val="none" w:sz="0" w:space="0" w:color="auto"/>
        <w:left w:val="none" w:sz="0" w:space="0" w:color="auto"/>
        <w:bottom w:val="none" w:sz="0" w:space="0" w:color="auto"/>
        <w:right w:val="none" w:sz="0" w:space="0" w:color="auto"/>
      </w:divBdr>
    </w:div>
    <w:div w:id="776943914">
      <w:bodyDiv w:val="1"/>
      <w:marLeft w:val="0"/>
      <w:marRight w:val="0"/>
      <w:marTop w:val="0"/>
      <w:marBottom w:val="0"/>
      <w:divBdr>
        <w:top w:val="none" w:sz="0" w:space="0" w:color="auto"/>
        <w:left w:val="none" w:sz="0" w:space="0" w:color="auto"/>
        <w:bottom w:val="none" w:sz="0" w:space="0" w:color="auto"/>
        <w:right w:val="none" w:sz="0" w:space="0" w:color="auto"/>
      </w:divBdr>
    </w:div>
    <w:div w:id="1148471397">
      <w:bodyDiv w:val="1"/>
      <w:marLeft w:val="0"/>
      <w:marRight w:val="0"/>
      <w:marTop w:val="0"/>
      <w:marBottom w:val="0"/>
      <w:divBdr>
        <w:top w:val="none" w:sz="0" w:space="0" w:color="auto"/>
        <w:left w:val="none" w:sz="0" w:space="0" w:color="auto"/>
        <w:bottom w:val="none" w:sz="0" w:space="0" w:color="auto"/>
        <w:right w:val="none" w:sz="0" w:space="0" w:color="auto"/>
      </w:divBdr>
    </w:div>
    <w:div w:id="1169062394">
      <w:bodyDiv w:val="1"/>
      <w:marLeft w:val="0"/>
      <w:marRight w:val="0"/>
      <w:marTop w:val="0"/>
      <w:marBottom w:val="0"/>
      <w:divBdr>
        <w:top w:val="none" w:sz="0" w:space="0" w:color="auto"/>
        <w:left w:val="none" w:sz="0" w:space="0" w:color="auto"/>
        <w:bottom w:val="none" w:sz="0" w:space="0" w:color="auto"/>
        <w:right w:val="none" w:sz="0" w:space="0" w:color="auto"/>
      </w:divBdr>
    </w:div>
    <w:div w:id="1399593762">
      <w:bodyDiv w:val="1"/>
      <w:marLeft w:val="0"/>
      <w:marRight w:val="0"/>
      <w:marTop w:val="0"/>
      <w:marBottom w:val="0"/>
      <w:divBdr>
        <w:top w:val="none" w:sz="0" w:space="0" w:color="auto"/>
        <w:left w:val="none" w:sz="0" w:space="0" w:color="auto"/>
        <w:bottom w:val="none" w:sz="0" w:space="0" w:color="auto"/>
        <w:right w:val="none" w:sz="0" w:space="0" w:color="auto"/>
      </w:divBdr>
    </w:div>
    <w:div w:id="1469975655">
      <w:bodyDiv w:val="1"/>
      <w:marLeft w:val="0"/>
      <w:marRight w:val="0"/>
      <w:marTop w:val="0"/>
      <w:marBottom w:val="0"/>
      <w:divBdr>
        <w:top w:val="none" w:sz="0" w:space="0" w:color="auto"/>
        <w:left w:val="none" w:sz="0" w:space="0" w:color="auto"/>
        <w:bottom w:val="none" w:sz="0" w:space="0" w:color="auto"/>
        <w:right w:val="none" w:sz="0" w:space="0" w:color="auto"/>
      </w:divBdr>
    </w:div>
    <w:div w:id="1572615680">
      <w:bodyDiv w:val="1"/>
      <w:marLeft w:val="0"/>
      <w:marRight w:val="0"/>
      <w:marTop w:val="0"/>
      <w:marBottom w:val="0"/>
      <w:divBdr>
        <w:top w:val="none" w:sz="0" w:space="0" w:color="auto"/>
        <w:left w:val="none" w:sz="0" w:space="0" w:color="auto"/>
        <w:bottom w:val="none" w:sz="0" w:space="0" w:color="auto"/>
        <w:right w:val="none" w:sz="0" w:space="0" w:color="auto"/>
      </w:divBdr>
    </w:div>
    <w:div w:id="1603997727">
      <w:bodyDiv w:val="1"/>
      <w:marLeft w:val="0"/>
      <w:marRight w:val="0"/>
      <w:marTop w:val="0"/>
      <w:marBottom w:val="0"/>
      <w:divBdr>
        <w:top w:val="none" w:sz="0" w:space="0" w:color="auto"/>
        <w:left w:val="none" w:sz="0" w:space="0" w:color="auto"/>
        <w:bottom w:val="none" w:sz="0" w:space="0" w:color="auto"/>
        <w:right w:val="none" w:sz="0" w:space="0" w:color="auto"/>
      </w:divBdr>
    </w:div>
    <w:div w:id="1675304700">
      <w:bodyDiv w:val="1"/>
      <w:marLeft w:val="0"/>
      <w:marRight w:val="0"/>
      <w:marTop w:val="0"/>
      <w:marBottom w:val="0"/>
      <w:divBdr>
        <w:top w:val="none" w:sz="0" w:space="0" w:color="auto"/>
        <w:left w:val="none" w:sz="0" w:space="0" w:color="auto"/>
        <w:bottom w:val="none" w:sz="0" w:space="0" w:color="auto"/>
        <w:right w:val="none" w:sz="0" w:space="0" w:color="auto"/>
      </w:divBdr>
    </w:div>
    <w:div w:id="1737319163">
      <w:bodyDiv w:val="1"/>
      <w:marLeft w:val="0"/>
      <w:marRight w:val="0"/>
      <w:marTop w:val="0"/>
      <w:marBottom w:val="0"/>
      <w:divBdr>
        <w:top w:val="none" w:sz="0" w:space="0" w:color="auto"/>
        <w:left w:val="none" w:sz="0" w:space="0" w:color="auto"/>
        <w:bottom w:val="none" w:sz="0" w:space="0" w:color="auto"/>
        <w:right w:val="none" w:sz="0" w:space="0" w:color="auto"/>
      </w:divBdr>
    </w:div>
    <w:div w:id="1957365295">
      <w:bodyDiv w:val="1"/>
      <w:marLeft w:val="0"/>
      <w:marRight w:val="0"/>
      <w:marTop w:val="0"/>
      <w:marBottom w:val="0"/>
      <w:divBdr>
        <w:top w:val="none" w:sz="0" w:space="0" w:color="auto"/>
        <w:left w:val="none" w:sz="0" w:space="0" w:color="auto"/>
        <w:bottom w:val="none" w:sz="0" w:space="0" w:color="auto"/>
        <w:right w:val="none" w:sz="0" w:space="0" w:color="auto"/>
      </w:divBdr>
    </w:div>
    <w:div w:id="2005544406">
      <w:bodyDiv w:val="1"/>
      <w:marLeft w:val="0"/>
      <w:marRight w:val="0"/>
      <w:marTop w:val="0"/>
      <w:marBottom w:val="0"/>
      <w:divBdr>
        <w:top w:val="none" w:sz="0" w:space="0" w:color="auto"/>
        <w:left w:val="none" w:sz="0" w:space="0" w:color="auto"/>
        <w:bottom w:val="none" w:sz="0" w:space="0" w:color="auto"/>
        <w:right w:val="none" w:sz="0" w:space="0" w:color="auto"/>
      </w:divBdr>
    </w:div>
    <w:div w:id="20118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cmt.ru/fgis-tak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649A-BCEF-4D62-96C2-A167DAFC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22920</Words>
  <Characters>130645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Алена Игоревна</dc:creator>
  <cp:keywords/>
  <dc:description/>
  <cp:lastModifiedBy>Образцова Елена Геннадьевна</cp:lastModifiedBy>
  <cp:revision>3</cp:revision>
  <cp:lastPrinted>2025-02-27T09:01:00Z</cp:lastPrinted>
  <dcterms:created xsi:type="dcterms:W3CDTF">2025-05-16T14:23:00Z</dcterms:created>
  <dcterms:modified xsi:type="dcterms:W3CDTF">2025-05-16T14:24:00Z</dcterms:modified>
</cp:coreProperties>
</file>