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10" w:rsidRPr="00F537B1" w:rsidRDefault="00FD1410" w:rsidP="00FD1410">
      <w:pPr>
        <w:jc w:val="right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Приложение № 1</w:t>
      </w:r>
    </w:p>
    <w:p w:rsidR="00FD1410" w:rsidRPr="00F537B1" w:rsidRDefault="00FD1410" w:rsidP="00FD1410">
      <w:pPr>
        <w:jc w:val="right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к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распоряжению администрации</w:t>
      </w:r>
    </w:p>
    <w:p w:rsidR="00FD1410" w:rsidRPr="00F537B1" w:rsidRDefault="00FD1410" w:rsidP="00FD1410">
      <w:pPr>
        <w:jc w:val="right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муниципального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округа город Кировск Мурманской области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Pr="00F537B1">
        <w:rPr>
          <w:rFonts w:eastAsiaTheme="minorHAnsi"/>
          <w:sz w:val="26"/>
          <w:szCs w:val="26"/>
          <w:lang w:eastAsia="en-US"/>
        </w:rPr>
        <w:t xml:space="preserve">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proofErr w:type="gramStart"/>
      <w:r w:rsidRPr="00F537B1">
        <w:rPr>
          <w:rFonts w:eastAsiaTheme="minorHAnsi"/>
          <w:sz w:val="26"/>
          <w:szCs w:val="26"/>
          <w:lang w:eastAsia="en-US"/>
        </w:rPr>
        <w:t>от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11.08.2025</w:t>
      </w:r>
      <w:r w:rsidRPr="00F537B1">
        <w:rPr>
          <w:rFonts w:eastAsiaTheme="minorHAnsi"/>
          <w:sz w:val="26"/>
          <w:szCs w:val="26"/>
          <w:lang w:eastAsia="en-US"/>
        </w:rPr>
        <w:t xml:space="preserve"> №</w:t>
      </w:r>
      <w:r>
        <w:rPr>
          <w:rFonts w:eastAsiaTheme="minorHAnsi"/>
          <w:sz w:val="26"/>
          <w:szCs w:val="26"/>
          <w:lang w:eastAsia="en-US"/>
        </w:rPr>
        <w:t xml:space="preserve"> 221-Р</w:t>
      </w:r>
    </w:p>
    <w:p w:rsidR="00FD1410" w:rsidRPr="00F537B1" w:rsidRDefault="00FD1410" w:rsidP="00FD1410">
      <w:pPr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     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Положение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  <w:proofErr w:type="gramStart"/>
      <w:r w:rsidRPr="00F537B1">
        <w:rPr>
          <w:rFonts w:eastAsiaTheme="minorHAnsi"/>
          <w:sz w:val="26"/>
          <w:szCs w:val="26"/>
          <w:lang w:eastAsia="en-US"/>
        </w:rPr>
        <w:t>о</w:t>
      </w:r>
      <w:proofErr w:type="gramEnd"/>
      <w:r w:rsidRPr="00F537B1">
        <w:rPr>
          <w:rFonts w:eastAsiaTheme="minorHAnsi"/>
          <w:sz w:val="26"/>
          <w:szCs w:val="26"/>
          <w:lang w:eastAsia="en-US"/>
        </w:rPr>
        <w:t xml:space="preserve"> комиссии по проверке информации, содержащейся в уведомлении </w:t>
      </w:r>
      <w:proofErr w:type="spellStart"/>
      <w:r w:rsidRPr="00F537B1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Pr="00F537B1">
        <w:rPr>
          <w:rFonts w:eastAsiaTheme="minorHAnsi"/>
          <w:sz w:val="26"/>
          <w:szCs w:val="26"/>
          <w:lang w:eastAsia="en-US"/>
        </w:rPr>
        <w:t xml:space="preserve"> от 04.08.2025 № 4 «О выявлении самовольной постройки»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1. Общие положения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1.1. Настоящее Положение определяет порядок работы комиссии по проверке информации, содержащейся в уведомлении </w:t>
      </w:r>
      <w:proofErr w:type="spellStart"/>
      <w:r w:rsidRPr="00F537B1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Pr="00F537B1">
        <w:rPr>
          <w:rFonts w:eastAsiaTheme="minorHAnsi"/>
          <w:sz w:val="26"/>
          <w:szCs w:val="26"/>
          <w:lang w:eastAsia="en-US"/>
        </w:rPr>
        <w:t xml:space="preserve"> от 04.08.2025 № 4 «О выявлении самовольной постройки» (далее – Комиссия).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2. Компетенция Комиссии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2.1. Комиссия создается в целях выявления самовольной постройки в ходе проведения проверки информации, содержащейся в уведомлении </w:t>
      </w:r>
      <w:proofErr w:type="spellStart"/>
      <w:r w:rsidRPr="00F537B1">
        <w:rPr>
          <w:rFonts w:eastAsiaTheme="minorHAnsi"/>
          <w:sz w:val="26"/>
          <w:szCs w:val="26"/>
          <w:lang w:eastAsia="en-US"/>
        </w:rPr>
        <w:t>Росреестра</w:t>
      </w:r>
      <w:proofErr w:type="spellEnd"/>
      <w:r w:rsidRPr="00F537B1">
        <w:rPr>
          <w:rFonts w:eastAsiaTheme="minorHAnsi"/>
          <w:sz w:val="26"/>
          <w:szCs w:val="26"/>
          <w:lang w:eastAsia="en-US"/>
        </w:rPr>
        <w:t xml:space="preserve"> от 04.08.2025 № 4 «О выявлении самовольной постройки» (далее – Уведомление).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 xml:space="preserve">2.2. Права и обязанности Комиссии определяются настоящим Положением  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 Организация работы Комиссии</w:t>
      </w:r>
    </w:p>
    <w:p w:rsidR="00FD1410" w:rsidRPr="00F537B1" w:rsidRDefault="00FD1410" w:rsidP="00FD1410">
      <w:pPr>
        <w:jc w:val="center"/>
        <w:rPr>
          <w:rFonts w:eastAsiaTheme="minorHAnsi"/>
          <w:sz w:val="26"/>
          <w:szCs w:val="26"/>
          <w:lang w:eastAsia="en-US"/>
        </w:rPr>
      </w:pP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3.1. Комиссия является коллегиальным органом, персональный состав которого утверждается правовым актом администрации муниципального округа город Кировск Мурманской области.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3.2. Численный состав комиссии не может быть менее 3 (трех) человек.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В состав комиссий могут включаться представители органов государственной власти (по согласованию), структурных подразделений, отраслевых (функциональных) органов администрации муниципального округа город Кировск Мурманской области (по согласованию).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3.4. Председатель Комиссии: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осуществляет общее руководство деятельностью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ведет заседания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запрашивает информацию, необходимую для работы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подписывает (утверждает) документы по вопросам деятельности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осуществляет иные полномочия по вопросам деятельности Комиссии.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3.5. Члены Комиссии: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участвуют в работе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вносят предложения по вопросам, относящимся к деятельности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подписывают документы, предусмотренные Положением.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3.6. Организацию заседаний Комиссии осуществляет секретарь Комиссии.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Секретарь Комиссии: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lastRenderedPageBreak/>
        <w:t>-оповещает членов Комиссии о предстоящих заседаниях и иных мероприятиях, осуществляемых Комиссиями в соответствии с Положением;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готовит материалы к очередному заседанию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оформляет протоколы и иные документы, по вопросам деятельности Комиссии;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- обеспечивает ведение и сохранность документации Комиссии.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3.7. Заседание Комиссии считается правомочным, если на нем присутствует более половины членов Комиссии.</w:t>
      </w:r>
    </w:p>
    <w:p w:rsidR="00FD1410" w:rsidRPr="00F537B1" w:rsidRDefault="00FD1410" w:rsidP="00FD141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37B1">
        <w:rPr>
          <w:rFonts w:eastAsiaTheme="minorHAnsi"/>
          <w:sz w:val="26"/>
          <w:szCs w:val="26"/>
          <w:lang w:eastAsia="en-US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FD1410" w:rsidRDefault="00FD1410" w:rsidP="00FD1410">
      <w:pPr>
        <w:jc w:val="both"/>
        <w:rPr>
          <w:rFonts w:eastAsiaTheme="minorHAnsi"/>
          <w:sz w:val="24"/>
          <w:szCs w:val="24"/>
          <w:lang w:eastAsia="en-US"/>
        </w:rPr>
      </w:pPr>
    </w:p>
    <w:p w:rsidR="00FD1410" w:rsidRPr="003A4A09" w:rsidRDefault="00FD1410" w:rsidP="00FD1410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</w:t>
      </w:r>
    </w:p>
    <w:p w:rsidR="00FD1410" w:rsidRPr="003A4A09" w:rsidRDefault="00FD1410" w:rsidP="00FD1410">
      <w:pPr>
        <w:jc w:val="both"/>
        <w:rPr>
          <w:rFonts w:eastAsiaTheme="minorHAnsi"/>
          <w:sz w:val="26"/>
          <w:szCs w:val="26"/>
          <w:lang w:eastAsia="en-US"/>
        </w:rPr>
      </w:pPr>
    </w:p>
    <w:p w:rsidR="0098273D" w:rsidRDefault="0098273D">
      <w:bookmarkStart w:id="0" w:name="_GoBack"/>
      <w:bookmarkEnd w:id="0"/>
    </w:p>
    <w:sectPr w:rsidR="0098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10"/>
    <w:rsid w:val="0098273D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10085-083D-40F2-9D3E-A4FF1887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Регина Ивановна</dc:creator>
  <cp:keywords/>
  <dc:description/>
  <cp:lastModifiedBy>Воронцова Регина Ивановна</cp:lastModifiedBy>
  <cp:revision>1</cp:revision>
  <dcterms:created xsi:type="dcterms:W3CDTF">2025-08-12T13:11:00Z</dcterms:created>
  <dcterms:modified xsi:type="dcterms:W3CDTF">2025-08-12T13:18:00Z</dcterms:modified>
</cp:coreProperties>
</file>