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7CB" w:rsidRPr="00063295" w:rsidRDefault="004A67CB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 w:rsidRPr="00063295">
        <w:rPr>
          <w:rStyle w:val="a3"/>
          <w:rFonts w:ascii="Times New Roman" w:hAnsi="Times New Roman" w:cs="Times New Roman"/>
          <w:szCs w:val="24"/>
        </w:rPr>
        <w:t xml:space="preserve">Приложение </w:t>
      </w:r>
    </w:p>
    <w:p w:rsidR="004A67CB" w:rsidRDefault="004A67CB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 w:rsidRPr="00063295">
        <w:rPr>
          <w:rStyle w:val="a3"/>
          <w:rFonts w:ascii="Times New Roman" w:hAnsi="Times New Roman" w:cs="Times New Roman"/>
          <w:szCs w:val="24"/>
        </w:rPr>
        <w:t>к распоряжению администрации</w:t>
      </w:r>
    </w:p>
    <w:p w:rsidR="004A67CB" w:rsidRDefault="004A67CB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>
        <w:rPr>
          <w:rStyle w:val="a3"/>
          <w:rFonts w:ascii="Times New Roman" w:hAnsi="Times New Roman" w:cs="Times New Roman"/>
          <w:szCs w:val="24"/>
        </w:rPr>
        <w:t xml:space="preserve">муниципального округа город Кировск </w:t>
      </w:r>
    </w:p>
    <w:p w:rsidR="004A67CB" w:rsidRPr="00063295" w:rsidRDefault="004A67CB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>
        <w:rPr>
          <w:rStyle w:val="a3"/>
          <w:rFonts w:ascii="Times New Roman" w:hAnsi="Times New Roman" w:cs="Times New Roman"/>
          <w:szCs w:val="24"/>
        </w:rPr>
        <w:t>Мурманской области</w:t>
      </w:r>
    </w:p>
    <w:p w:rsidR="004A67CB" w:rsidRDefault="004A67CB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 w:rsidRPr="00063295">
        <w:rPr>
          <w:rStyle w:val="a3"/>
          <w:rFonts w:ascii="Times New Roman" w:hAnsi="Times New Roman" w:cs="Times New Roman"/>
          <w:szCs w:val="24"/>
        </w:rPr>
        <w:t xml:space="preserve">от </w:t>
      </w:r>
      <w:r w:rsidR="003F0F31">
        <w:rPr>
          <w:rStyle w:val="a3"/>
          <w:rFonts w:ascii="Times New Roman" w:hAnsi="Times New Roman" w:cs="Times New Roman"/>
          <w:szCs w:val="24"/>
        </w:rPr>
        <w:t xml:space="preserve"> </w:t>
      </w:r>
      <w:r w:rsidR="003F0F31" w:rsidRPr="003F0F31">
        <w:rPr>
          <w:rStyle w:val="a3"/>
          <w:rFonts w:ascii="Times New Roman" w:hAnsi="Times New Roman" w:cs="Times New Roman"/>
          <w:szCs w:val="24"/>
          <w:u w:val="single"/>
        </w:rPr>
        <w:t>12.08.2026</w:t>
      </w:r>
      <w:r w:rsidR="003F0F31">
        <w:rPr>
          <w:rStyle w:val="a3"/>
          <w:rFonts w:ascii="Times New Roman" w:hAnsi="Times New Roman" w:cs="Times New Roman"/>
          <w:szCs w:val="24"/>
        </w:rPr>
        <w:t xml:space="preserve"> </w:t>
      </w:r>
      <w:r w:rsidRPr="00063295">
        <w:rPr>
          <w:rStyle w:val="a3"/>
          <w:rFonts w:ascii="Times New Roman" w:hAnsi="Times New Roman" w:cs="Times New Roman"/>
          <w:szCs w:val="24"/>
        </w:rPr>
        <w:t xml:space="preserve"> № </w:t>
      </w:r>
      <w:r w:rsidR="003F0F31" w:rsidRPr="003F0F31">
        <w:rPr>
          <w:rStyle w:val="a3"/>
          <w:rFonts w:ascii="Times New Roman" w:hAnsi="Times New Roman" w:cs="Times New Roman"/>
          <w:szCs w:val="24"/>
          <w:u w:val="single"/>
        </w:rPr>
        <w:t>172-р</w:t>
      </w:r>
    </w:p>
    <w:p w:rsidR="004A67CB" w:rsidRDefault="004A67CB" w:rsidP="004A67C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</w:p>
    <w:p w:rsidR="004A67CB" w:rsidRPr="005419F1" w:rsidRDefault="004A67CB" w:rsidP="004A67CB">
      <w:pPr>
        <w:spacing w:after="0" w:line="240" w:lineRule="auto"/>
        <w:jc w:val="center"/>
        <w:rPr>
          <w:rStyle w:val="a3"/>
          <w:rFonts w:ascii="Times New Roman" w:hAnsi="Times New Roman" w:cs="Times New Roman"/>
          <w:szCs w:val="24"/>
        </w:rPr>
      </w:pPr>
      <w:bookmarkStart w:id="0" w:name="_GoBack"/>
      <w:r w:rsidRPr="00541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налоговых расходов</w:t>
      </w:r>
      <w:bookmarkEnd w:id="0"/>
      <w:r w:rsidRPr="00541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ниципального округа</w:t>
      </w:r>
      <w:r w:rsidRPr="00541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 Кировск Мурманской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</w:t>
      </w:r>
      <w:r w:rsidR="006B4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41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4A67CB" w:rsidRDefault="004A67CB" w:rsidP="004A6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255"/>
        <w:gridCol w:w="1276"/>
        <w:gridCol w:w="1843"/>
        <w:gridCol w:w="1276"/>
        <w:gridCol w:w="1134"/>
        <w:gridCol w:w="1275"/>
        <w:gridCol w:w="1701"/>
        <w:gridCol w:w="1560"/>
        <w:gridCol w:w="1984"/>
        <w:gridCol w:w="1276"/>
      </w:tblGrid>
      <w:tr w:rsidR="004A67CB" w:rsidRPr="00BF7766" w:rsidTr="00E02721">
        <w:trPr>
          <w:trHeight w:val="2438"/>
        </w:trPr>
        <w:tc>
          <w:tcPr>
            <w:tcW w:w="441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№ п/п</w:t>
            </w:r>
          </w:p>
        </w:tc>
        <w:tc>
          <w:tcPr>
            <w:tcW w:w="1255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Наименование налогового расхода </w:t>
            </w:r>
          </w:p>
        </w:tc>
        <w:tc>
          <w:tcPr>
            <w:tcW w:w="1276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Реквизиты нормативного правового акта муниципального образования, предусматривающего налоговые льготы, освобождения и иные преференции по налогам, образующие налоговые расходы </w:t>
            </w:r>
          </w:p>
        </w:tc>
        <w:tc>
          <w:tcPr>
            <w:tcW w:w="1843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Категории налогоплательщиков, для которых предусмотрены налоговые льготы, освобождения и иные преференции по налогам, образующие налоговые расходы муниципального образования  </w:t>
            </w:r>
          </w:p>
        </w:tc>
        <w:tc>
          <w:tcPr>
            <w:tcW w:w="1276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Целевая категория налогового расхода</w:t>
            </w:r>
          </w:p>
        </w:tc>
        <w:tc>
          <w:tcPr>
            <w:tcW w:w="1134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Даты начала действия предусмотренных нормативными правовыми актами муниципального образования налоговых льгот, освобождений и иных преференций по налогам, образующих налоговые расходы </w:t>
            </w:r>
          </w:p>
        </w:tc>
        <w:tc>
          <w:tcPr>
            <w:tcW w:w="1275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Дата прекращения действия налоговых льгот, освобождений и иных преференций по налогам, образующих налоговые расходы </w:t>
            </w:r>
          </w:p>
        </w:tc>
        <w:tc>
          <w:tcPr>
            <w:tcW w:w="1701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Наименование муниципальной программы города Кировска/ наименование подпрограммы муниципальной программы города Кировска/ наименование нормативных правовых актов, определяющих цели социально-экономического развития  муниципального образования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w="1984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Показатели (индикаторы) достижения целей муниципальной программы, структурного элемента муниципальной программы и (или) целей социально-экономического развития муниципального образования, иные показатели (индикаторы), на значение которых оказывают влияние налоговые льготы, освобождения и иные преференции по налогам, образующие налоговые расходы </w:t>
            </w:r>
          </w:p>
        </w:tc>
        <w:tc>
          <w:tcPr>
            <w:tcW w:w="1276" w:type="dxa"/>
            <w:shd w:val="clear" w:color="auto" w:fill="auto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Куратор налогового расхода </w:t>
            </w:r>
          </w:p>
        </w:tc>
      </w:tr>
      <w:tr w:rsidR="004A67CB" w:rsidRPr="00BF7766" w:rsidTr="00E02721">
        <w:trPr>
          <w:trHeight w:val="302"/>
        </w:trPr>
        <w:tc>
          <w:tcPr>
            <w:tcW w:w="44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</w:t>
            </w:r>
          </w:p>
        </w:tc>
      </w:tr>
      <w:tr w:rsidR="004A67CB" w:rsidRPr="00BF7766" w:rsidTr="00E02721">
        <w:trPr>
          <w:trHeight w:val="1135"/>
        </w:trPr>
        <w:tc>
          <w:tcPr>
            <w:tcW w:w="44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Физические лица, в составе семьи которых имеются дети-инвалиды, инвалиды 1 и 2 группы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 xml:space="preserve">и обеспечения максимально эффективной защиты социально уязвимых категорий населения.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833"/>
        </w:trPr>
        <w:tc>
          <w:tcPr>
            <w:tcW w:w="44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Члены семьи многодетных семей (с тремя и более несовершеннолетними детьми), проживающие на территории муниципального образования город Кировск с подведомственной территорией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 xml:space="preserve">и обеспечения максимально эффективной защиты социально уязвимых категорий населения.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2400"/>
        </w:trPr>
        <w:tc>
          <w:tcPr>
            <w:tcW w:w="44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Приемные родители, опекуны и попечители, усыновившие (опекающие) третьего и (или) последующего несовершеннолетнего ребенка в семью и проживающие совместно с ними на территории муниципального образования город Кировск с подведомственной территорией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 xml:space="preserve">и обеспечения максимально эффективной защиты социально уязвимых категорий населения.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2268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6B79F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Резиденты Арктической зоны РФ – </w:t>
            </w:r>
            <w:r w:rsidRPr="006B79F6">
              <w:rPr>
                <w:rFonts w:ascii="Times New Roman" w:hAnsi="Times New Roman" w:cs="Times New Roman"/>
                <w:sz w:val="14"/>
                <w:szCs w:val="14"/>
              </w:rPr>
              <w:t xml:space="preserve">в отношении имущества, созданного, приобретенного в собственность в течение срока действия соглашений об осуществлении инвестиционной деятельности в Арктической зоне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РФ </w:t>
            </w:r>
            <w:r w:rsidRPr="006B79F6">
              <w:rPr>
                <w:rFonts w:ascii="Times New Roman" w:hAnsi="Times New Roman" w:cs="Times New Roman"/>
                <w:sz w:val="14"/>
                <w:szCs w:val="14"/>
              </w:rPr>
              <w:t>и указанного в таких соглашениях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стимулирующая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прекращения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статуса резидента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Арктической зоны РФ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Pr="00F40A26" w:rsidRDefault="004A67CB" w:rsidP="00E0272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A26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экономического потенциала 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Стимулирование экономической активности субъектов предпринимательской деятельности, улучшения делового и инвестиционного климата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Количество зарегистрированных резидентов Арктической зоны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МКУ «Центр развития бизнеса г. Кировска»</w:t>
            </w:r>
          </w:p>
        </w:tc>
      </w:tr>
      <w:tr w:rsidR="004A67CB" w:rsidRPr="00BF7766" w:rsidTr="00E02721">
        <w:trPr>
          <w:trHeight w:val="1835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5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Налогоплательщики в отношении земельных участков, предоставленных для ведения личного подсобного хозяйства, дачного хозяйства, садоводства, огородничества или животноводства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оциальная поддержка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211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Резиденты территории опережающего социально-экономического развития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– в отношении земельных участков, используемых для осуществления деятельности, предусмотренной соглашением об осуществлении деятельности на территории опережающего социально-экономического развития,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lastRenderedPageBreak/>
              <w:t>в течение срока действия указанного соглашения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lastRenderedPageBreak/>
              <w:t>стимулирующая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28.12.2017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прекращения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статуса резидента ТОСЭР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Pr="00F40A26" w:rsidRDefault="004A67CB" w:rsidP="00E0272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A26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экономического потенциала 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Обеспечение на территории города Кировска благоприятных условий для дальнейшего устойчивого и динамичного развития малого и среднего предпринимательства, улучшения делового и инвестиционного климата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Количество зарегистрированных резидентов ТОСЭР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«Кировск»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МКУ «Центр развития т бизнеса г. Кировска»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4A67CB" w:rsidTr="00E02721">
        <w:trPr>
          <w:trHeight w:val="1211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Резиденты Арктической зоны РФ – в отношении земельных участков, которые расположены на территории муниципального образования город Кировск с подведомственной территорией в границах территории реализации инвестиционных проектов и используются в соответствии с соглашениями об осуществлении инвестиционной деятельности в Арктической зоне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стимулирующая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прекращения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статуса резидента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Арктической зоны РФ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Default="004A67CB" w:rsidP="00E0272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F40A26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экономического потенциала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Стимулирование экономической активности субъектов предпринимательской деятельности, улучшения делового и инвестиционного климата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Количество зарегистрированных резидентов Арктической зоны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МКУ «Центр развития бизнеса г. Кировска»</w:t>
            </w:r>
          </w:p>
        </w:tc>
      </w:tr>
      <w:tr w:rsidR="004A67CB" w:rsidRPr="00BF7766" w:rsidTr="00E02721">
        <w:trPr>
          <w:trHeight w:val="1211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</w:t>
            </w:r>
          </w:p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B97254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97254">
              <w:rPr>
                <w:rFonts w:ascii="Times New Roman" w:hAnsi="Times New Roman" w:cs="Times New Roman"/>
                <w:sz w:val="14"/>
                <w:szCs w:val="14"/>
              </w:rPr>
              <w:t>Многодетные семьи, имеющие трех и более несовершеннолетних детей, в отношении земельных участков, не используемых в предпринимательской деятельности, приобретенных (предоставленных) для индивидуального жилищного строительства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Pr="00F40A26" w:rsidRDefault="004A67CB" w:rsidP="00E0272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оциальная поддержка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601B3F" w:rsidTr="00E02721">
        <w:trPr>
          <w:trHeight w:val="1211"/>
        </w:trPr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01B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1B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1B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ица, призванные на военную службу по мобилизации в Вооруженные силы Российской Федерации в соответствии </w:t>
            </w:r>
            <w:r w:rsidRPr="0059076D">
              <w:rPr>
                <w:rFonts w:ascii="Times New Roman" w:hAnsi="Times New Roman" w:cs="Times New Roman"/>
                <w:sz w:val="14"/>
                <w:szCs w:val="14"/>
              </w:rPr>
              <w:t xml:space="preserve">с </w:t>
            </w:r>
            <w:hyperlink r:id="rId6">
              <w:r w:rsidRPr="0059076D">
                <w:rPr>
                  <w:rFonts w:ascii="Times New Roman" w:hAnsi="Times New Roman" w:cs="Times New Roman"/>
                  <w:sz w:val="14"/>
                  <w:szCs w:val="14"/>
                </w:rPr>
                <w:t>Указом</w:t>
              </w:r>
            </w:hyperlink>
            <w:r w:rsidRPr="0059076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Президента Российской Федерации от 21.09.2022 N 647 "Об объявлении частичной мобилизации в Российской Федерации", лица, являющиеся участниками специальной военной операции, либо члены семьи указанных лиц в отношении одного земельного участка, не 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используемого в предпринимательской деятельности, приобретенного (предоставленного) для ведения личного подсобного хозяйства, жилищного строительства, для ведения садоводства или ведения огородничества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lastRenderedPageBreak/>
              <w:t>социальная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01.01.2022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оциальная поддержка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4A67CB" w:rsidRPr="00601B3F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7CB" w:rsidRPr="00601B3F" w:rsidRDefault="00910314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21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Органы местного самоуправления города Кировска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направление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Оптимизация встречных финансовых потоков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F63" w:rsidRDefault="00B90F63" w:rsidP="00B9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8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Учреждения, созданные для обеспечения деятельности органов местного самоуправления, - в отношении земельных участков, предоставленных для обеспечения их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направление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Оптимизация встречных финансовых потоков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-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2044"/>
        </w:trPr>
        <w:tc>
          <w:tcPr>
            <w:tcW w:w="4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Муниципальные учреждения культуры, искусства, образования, физической культуры и спорта, здравоохранения - в отношении земельных участков, предоставленных для обеспечения их деятельности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</w:t>
            </w:r>
          </w:p>
          <w:p w:rsidR="004A67CB" w:rsidRPr="00250F65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направление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Оптимизация встречных финансовых потоков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817"/>
        </w:trPr>
        <w:tc>
          <w:tcPr>
            <w:tcW w:w="44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13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Государственные областные учреждения образования, здравоохранения Мурманской области - в отношении земельных участков, предоставленных для обеспечения их деятельности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 направление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Обеспечение доступности медицинской помощи и повышение эффективности оказания медицинских услуг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--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67CB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4A67CB" w:rsidRPr="00BF7766" w:rsidRDefault="004A67CB" w:rsidP="00E0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817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Освобождение от уплаты туристического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Решение Совета депутатов города Кировска от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26.11.2024 № 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Default="004A67CB" w:rsidP="004A6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Лица, местом жительства которых является территория Мурманской области</w:t>
            </w:r>
          </w:p>
          <w:p w:rsidR="004A67CB" w:rsidRPr="00BF7766" w:rsidRDefault="004A67CB" w:rsidP="004A67C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Pr="00601B3F" w:rsidRDefault="004A67CB" w:rsidP="004A67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601B3F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Доля граждан, получивших меры социальной поддержки, от </w:t>
            </w:r>
            <w:r w:rsidR="00F151F9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общей численности граждан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, на которых распространяются меры социальной поддержки, предусмотренные программой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4A67CB" w:rsidRPr="00601B3F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601B3F" w:rsidRDefault="00910314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4A67CB" w:rsidRPr="00BF7766" w:rsidTr="00E02721">
        <w:trPr>
          <w:trHeight w:val="1817"/>
        </w:trPr>
        <w:tc>
          <w:tcPr>
            <w:tcW w:w="441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Освобождение от уплаты туристического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Решение Совета депутатов города Кировска от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26.11.2024 № 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A67CB" w:rsidRPr="004A67CB" w:rsidRDefault="004A67CB" w:rsidP="004A6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67CB">
              <w:rPr>
                <w:rFonts w:ascii="Times New Roman" w:hAnsi="Times New Roman" w:cs="Times New Roman"/>
                <w:sz w:val="14"/>
                <w:szCs w:val="14"/>
              </w:rPr>
              <w:t xml:space="preserve">Лица, сопровождающие категорию лиц, установленных </w:t>
            </w:r>
            <w:hyperlink r:id="rId7" w:history="1">
              <w:r w:rsidRPr="004A67CB">
                <w:rPr>
                  <w:rFonts w:ascii="Times New Roman" w:hAnsi="Times New Roman" w:cs="Times New Roman"/>
                  <w:sz w:val="14"/>
                  <w:szCs w:val="14"/>
                </w:rPr>
                <w:t>пунктом 8 части 2 статьи 418.4</w:t>
              </w:r>
            </w:hyperlink>
            <w:r w:rsidRPr="004A67CB">
              <w:rPr>
                <w:rFonts w:ascii="Times New Roman" w:hAnsi="Times New Roman" w:cs="Times New Roman"/>
                <w:sz w:val="14"/>
                <w:szCs w:val="14"/>
              </w:rPr>
              <w:t xml:space="preserve"> Налогового кодекса Российской Федерации.</w:t>
            </w:r>
          </w:p>
          <w:p w:rsidR="004A67CB" w:rsidRDefault="004A67CB" w:rsidP="004A67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7CB" w:rsidRDefault="004A67CB" w:rsidP="004A67C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67CB" w:rsidRPr="00BF7766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4A67CB" w:rsidRDefault="004A67CB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A67CB" w:rsidRPr="00BF7766" w:rsidRDefault="00910314" w:rsidP="004A6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="004A67CB"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 w:rsidR="004A67C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</w:tbl>
    <w:p w:rsidR="004A67CB" w:rsidRDefault="004A67CB" w:rsidP="004A67CB"/>
    <w:p w:rsidR="004A67CB" w:rsidRDefault="004A67CB" w:rsidP="00C040E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</w:p>
    <w:p w:rsidR="004A67CB" w:rsidRDefault="004A67CB" w:rsidP="00C040E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</w:p>
    <w:p w:rsidR="00C040EB" w:rsidRDefault="00C040EB" w:rsidP="00C040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40EB" w:rsidRDefault="00C040EB" w:rsidP="00C040EB"/>
    <w:p w:rsidR="00C040EB" w:rsidRDefault="00C040EB" w:rsidP="00C040EB"/>
    <w:p w:rsidR="00C65FE9" w:rsidRDefault="00030C06"/>
    <w:sectPr w:rsidR="00C65FE9" w:rsidSect="006B79F6">
      <w:headerReference w:type="even" r:id="rId8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C06" w:rsidRDefault="00030C06">
      <w:pPr>
        <w:spacing w:after="0" w:line="240" w:lineRule="auto"/>
      </w:pPr>
      <w:r>
        <w:separator/>
      </w:r>
    </w:p>
  </w:endnote>
  <w:endnote w:type="continuationSeparator" w:id="0">
    <w:p w:rsidR="00030C06" w:rsidRDefault="0003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C06" w:rsidRDefault="00030C06">
      <w:pPr>
        <w:spacing w:after="0" w:line="240" w:lineRule="auto"/>
      </w:pPr>
      <w:r>
        <w:separator/>
      </w:r>
    </w:p>
  </w:footnote>
  <w:footnote w:type="continuationSeparator" w:id="0">
    <w:p w:rsidR="00030C06" w:rsidRDefault="0003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295" w:rsidRPr="00BB27AE" w:rsidRDefault="00030C06" w:rsidP="00BB27AE">
    <w:pPr>
      <w:pStyle w:val="a4"/>
      <w:jc w:val="center"/>
      <w:rPr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EB"/>
    <w:rsid w:val="00030C06"/>
    <w:rsid w:val="000B044E"/>
    <w:rsid w:val="000F3BDE"/>
    <w:rsid w:val="0015306B"/>
    <w:rsid w:val="00353D40"/>
    <w:rsid w:val="003F0F31"/>
    <w:rsid w:val="003F1D3C"/>
    <w:rsid w:val="004A67CB"/>
    <w:rsid w:val="004A75FA"/>
    <w:rsid w:val="004D1256"/>
    <w:rsid w:val="004D3C95"/>
    <w:rsid w:val="00563AD7"/>
    <w:rsid w:val="0059076D"/>
    <w:rsid w:val="005E309B"/>
    <w:rsid w:val="00601B3F"/>
    <w:rsid w:val="00622697"/>
    <w:rsid w:val="006B43A1"/>
    <w:rsid w:val="00910314"/>
    <w:rsid w:val="00A304D9"/>
    <w:rsid w:val="00B247D1"/>
    <w:rsid w:val="00B90F63"/>
    <w:rsid w:val="00B97254"/>
    <w:rsid w:val="00C040EB"/>
    <w:rsid w:val="00D30793"/>
    <w:rsid w:val="00E421EE"/>
    <w:rsid w:val="00ED1436"/>
    <w:rsid w:val="00F151F9"/>
    <w:rsid w:val="00F32AC9"/>
    <w:rsid w:val="00FA104F"/>
    <w:rsid w:val="00FD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03849-B0E3-4F53-AAD8-09CBE212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становление"/>
    <w:basedOn w:val="a0"/>
    <w:uiPriority w:val="1"/>
    <w:qFormat/>
    <w:rsid w:val="00C040EB"/>
    <w:rPr>
      <w:rFonts w:ascii="Arial" w:hAnsi="Arial" w:cs="Arial" w:hint="default"/>
      <w:sz w:val="24"/>
    </w:rPr>
  </w:style>
  <w:style w:type="paragraph" w:styleId="a4">
    <w:name w:val="header"/>
    <w:basedOn w:val="a"/>
    <w:link w:val="a5"/>
    <w:uiPriority w:val="99"/>
    <w:rsid w:val="00C040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C040E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C040E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E3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3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41156&amp;dst=264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699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Рассказова Анастасия Валерьевна</dc:creator>
  <cp:keywords/>
  <dc:description/>
  <cp:lastModifiedBy>Образцова Елена Геннадьевна</cp:lastModifiedBy>
  <cp:revision>2</cp:revision>
  <cp:lastPrinted>2026-08-11T10:48:00Z</cp:lastPrinted>
  <dcterms:created xsi:type="dcterms:W3CDTF">2026-08-12T14:10:00Z</dcterms:created>
  <dcterms:modified xsi:type="dcterms:W3CDTF">2026-08-12T14:10:00Z</dcterms:modified>
</cp:coreProperties>
</file>