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2DC83" w14:textId="77777777" w:rsidR="0088620B" w:rsidRPr="000C75F3" w:rsidRDefault="0088620B" w:rsidP="0088620B">
      <w:pPr>
        <w:pStyle w:val="25"/>
        <w:spacing w:after="0" w:line="240" w:lineRule="auto"/>
        <w:contextualSpacing/>
        <w:jc w:val="right"/>
        <w:rPr>
          <w:sz w:val="26"/>
          <w:szCs w:val="26"/>
        </w:rPr>
      </w:pPr>
      <w:bookmarkStart w:id="0" w:name="_GoBack"/>
      <w:bookmarkEnd w:id="0"/>
      <w:r>
        <w:rPr>
          <w:sz w:val="26"/>
          <w:szCs w:val="26"/>
        </w:rPr>
        <w:t>Приложение к</w:t>
      </w:r>
    </w:p>
    <w:p w14:paraId="61A24AF4" w14:textId="77777777" w:rsidR="0088620B" w:rsidRPr="000C75F3" w:rsidRDefault="0088620B" w:rsidP="0088620B">
      <w:pPr>
        <w:pStyle w:val="25"/>
        <w:spacing w:after="0" w:line="240" w:lineRule="auto"/>
        <w:contextualSpacing/>
        <w:jc w:val="right"/>
        <w:rPr>
          <w:sz w:val="26"/>
          <w:szCs w:val="26"/>
        </w:rPr>
      </w:pPr>
      <w:r w:rsidRPr="000C75F3">
        <w:rPr>
          <w:sz w:val="26"/>
          <w:szCs w:val="26"/>
        </w:rPr>
        <w:t>постановлени</w:t>
      </w:r>
      <w:r>
        <w:rPr>
          <w:sz w:val="26"/>
          <w:szCs w:val="26"/>
        </w:rPr>
        <w:t>ю</w:t>
      </w:r>
      <w:r w:rsidRPr="000C75F3">
        <w:rPr>
          <w:sz w:val="26"/>
          <w:szCs w:val="26"/>
        </w:rPr>
        <w:t xml:space="preserve"> администрации </w:t>
      </w:r>
    </w:p>
    <w:p w14:paraId="2A2269C7" w14:textId="77777777" w:rsidR="0088620B" w:rsidRPr="000C75F3" w:rsidRDefault="0088620B" w:rsidP="0088620B">
      <w:pPr>
        <w:pStyle w:val="25"/>
        <w:spacing w:after="0" w:line="240" w:lineRule="auto"/>
        <w:contextualSpacing/>
        <w:jc w:val="right"/>
        <w:rPr>
          <w:sz w:val="26"/>
          <w:szCs w:val="26"/>
        </w:rPr>
      </w:pPr>
      <w:r w:rsidRPr="000C75F3">
        <w:rPr>
          <w:sz w:val="26"/>
          <w:szCs w:val="26"/>
        </w:rPr>
        <w:t xml:space="preserve">муниципального округа </w:t>
      </w:r>
    </w:p>
    <w:p w14:paraId="0540C9CB" w14:textId="77777777" w:rsidR="0088620B" w:rsidRDefault="0088620B" w:rsidP="0088620B">
      <w:pPr>
        <w:pStyle w:val="25"/>
        <w:spacing w:after="0" w:line="240" w:lineRule="auto"/>
        <w:contextualSpacing/>
        <w:jc w:val="right"/>
        <w:rPr>
          <w:sz w:val="26"/>
          <w:szCs w:val="26"/>
        </w:rPr>
      </w:pPr>
      <w:r w:rsidRPr="000C75F3">
        <w:rPr>
          <w:sz w:val="26"/>
          <w:szCs w:val="26"/>
        </w:rPr>
        <w:t>город Кировск Мурманской области</w:t>
      </w:r>
    </w:p>
    <w:p w14:paraId="218A23B3" w14:textId="184D37A6" w:rsidR="0088620B" w:rsidRPr="000C75F3" w:rsidRDefault="0088620B" w:rsidP="0088620B">
      <w:pPr>
        <w:pStyle w:val="25"/>
        <w:spacing w:after="0" w:line="240" w:lineRule="auto"/>
        <w:contextualSpacing/>
        <w:jc w:val="right"/>
        <w:rPr>
          <w:sz w:val="26"/>
          <w:szCs w:val="26"/>
        </w:rPr>
      </w:pPr>
      <w:r w:rsidRPr="000C75F3">
        <w:rPr>
          <w:sz w:val="26"/>
          <w:szCs w:val="26"/>
        </w:rPr>
        <w:t xml:space="preserve">от </w:t>
      </w:r>
      <w:r>
        <w:rPr>
          <w:sz w:val="26"/>
          <w:szCs w:val="26"/>
        </w:rPr>
        <w:t xml:space="preserve"> </w:t>
      </w:r>
      <w:r w:rsidRPr="0088620B">
        <w:rPr>
          <w:sz w:val="26"/>
          <w:szCs w:val="26"/>
          <w:u w:val="single"/>
        </w:rPr>
        <w:t xml:space="preserve">        </w:t>
      </w:r>
      <w:r>
        <w:rPr>
          <w:sz w:val="26"/>
          <w:szCs w:val="26"/>
          <w:u w:val="single"/>
        </w:rPr>
        <w:t xml:space="preserve">     </w:t>
      </w:r>
      <w:r w:rsidRPr="0088620B">
        <w:rPr>
          <w:sz w:val="26"/>
          <w:szCs w:val="26"/>
          <w:u w:val="single"/>
        </w:rPr>
        <w:t xml:space="preserve">  </w:t>
      </w:r>
      <w:r>
        <w:rPr>
          <w:sz w:val="26"/>
          <w:szCs w:val="26"/>
        </w:rPr>
        <w:t xml:space="preserve"> </w:t>
      </w:r>
      <w:r w:rsidRPr="000C75F3">
        <w:rPr>
          <w:sz w:val="26"/>
          <w:szCs w:val="26"/>
        </w:rPr>
        <w:t>№</w:t>
      </w:r>
      <w:r>
        <w:rPr>
          <w:sz w:val="26"/>
          <w:szCs w:val="26"/>
        </w:rPr>
        <w:t xml:space="preserve">  </w:t>
      </w:r>
      <w:r>
        <w:rPr>
          <w:sz w:val="26"/>
          <w:szCs w:val="26"/>
          <w:u w:val="single"/>
        </w:rPr>
        <w:t xml:space="preserve">      </w:t>
      </w:r>
      <w:r w:rsidRPr="003B5C1E">
        <w:rPr>
          <w:sz w:val="26"/>
          <w:szCs w:val="26"/>
          <w:u w:val="single"/>
        </w:rPr>
        <w:t> </w:t>
      </w:r>
      <w:r>
        <w:rPr>
          <w:sz w:val="26"/>
          <w:szCs w:val="26"/>
          <w:u w:val="single"/>
        </w:rPr>
        <w:t xml:space="preserve">           </w:t>
      </w:r>
    </w:p>
    <w:tbl>
      <w:tblPr>
        <w:tblStyle w:val="aff0"/>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45"/>
      </w:tblGrid>
      <w:tr w:rsidR="0057772F" w14:paraId="5267CDDE" w14:textId="77777777" w:rsidTr="0057772F">
        <w:trPr>
          <w:trHeight w:val="11548"/>
          <w:jc w:val="center"/>
        </w:trPr>
        <w:tc>
          <w:tcPr>
            <w:tcW w:w="9345" w:type="dxa"/>
            <w:vAlign w:val="center"/>
          </w:tcPr>
          <w:p w14:paraId="324D49DC" w14:textId="7C6A4057" w:rsidR="0057772F" w:rsidRPr="00BA454D" w:rsidRDefault="0057772F" w:rsidP="0057772F">
            <w:pPr>
              <w:pStyle w:val="42"/>
              <w:shd w:val="clear" w:color="auto" w:fill="auto"/>
              <w:spacing w:before="0" w:line="240" w:lineRule="auto"/>
              <w:rPr>
                <w:spacing w:val="0"/>
                <w:szCs w:val="26"/>
              </w:rPr>
            </w:pPr>
            <w:bookmarkStart w:id="1" w:name="_Hlk144974461"/>
            <w:r w:rsidRPr="00BA454D">
              <w:rPr>
                <w:spacing w:val="0"/>
                <w:szCs w:val="26"/>
              </w:rPr>
              <w:t>Прогноз социально-экономического развития муниципального образования муниципальный округ город Кировск с подведомственной территорией Мурманской области</w:t>
            </w:r>
          </w:p>
          <w:p w14:paraId="586FC1B9" w14:textId="3CADA160" w:rsidR="0057772F" w:rsidRDefault="0057772F" w:rsidP="0057772F">
            <w:pPr>
              <w:pStyle w:val="42"/>
              <w:shd w:val="clear" w:color="auto" w:fill="auto"/>
              <w:spacing w:before="0"/>
              <w:ind w:left="60"/>
              <w:rPr>
                <w:spacing w:val="0"/>
                <w:szCs w:val="26"/>
              </w:rPr>
            </w:pPr>
            <w:r w:rsidRPr="00BA454D">
              <w:rPr>
                <w:spacing w:val="0"/>
                <w:szCs w:val="26"/>
              </w:rPr>
              <w:t>на 202</w:t>
            </w:r>
            <w:r w:rsidR="005D5CDD">
              <w:rPr>
                <w:spacing w:val="0"/>
                <w:szCs w:val="26"/>
              </w:rPr>
              <w:t>6</w:t>
            </w:r>
            <w:r w:rsidRPr="00BA454D">
              <w:rPr>
                <w:spacing w:val="0"/>
                <w:szCs w:val="26"/>
              </w:rPr>
              <w:t xml:space="preserve"> год и плановый период 202</w:t>
            </w:r>
            <w:r w:rsidR="005D5CDD">
              <w:rPr>
                <w:spacing w:val="0"/>
                <w:szCs w:val="26"/>
              </w:rPr>
              <w:t>7</w:t>
            </w:r>
            <w:r w:rsidRPr="00BA454D">
              <w:rPr>
                <w:spacing w:val="0"/>
                <w:szCs w:val="26"/>
              </w:rPr>
              <w:t>-202</w:t>
            </w:r>
            <w:r w:rsidR="005D5CDD">
              <w:rPr>
                <w:spacing w:val="0"/>
                <w:szCs w:val="26"/>
              </w:rPr>
              <w:t>8</w:t>
            </w:r>
            <w:r w:rsidRPr="00BA454D">
              <w:rPr>
                <w:spacing w:val="0"/>
                <w:szCs w:val="26"/>
              </w:rPr>
              <w:t xml:space="preserve"> годов</w:t>
            </w:r>
          </w:p>
        </w:tc>
      </w:tr>
    </w:tbl>
    <w:p w14:paraId="75A37AEA" w14:textId="77777777" w:rsidR="0026778E" w:rsidRPr="00BA454D" w:rsidRDefault="0026778E" w:rsidP="0026778E">
      <w:pPr>
        <w:rPr>
          <w:rFonts w:ascii="Times New Roman" w:eastAsia="Times New Roman" w:hAnsi="Times New Roman" w:cs="Times New Roman"/>
          <w:b/>
          <w:sz w:val="24"/>
          <w:szCs w:val="24"/>
        </w:rPr>
      </w:pPr>
      <w:r w:rsidRPr="00BA454D">
        <w:rPr>
          <w:rFonts w:ascii="Times New Roman" w:hAnsi="Times New Roman" w:cs="Times New Roman"/>
          <w:b/>
          <w:sz w:val="24"/>
          <w:szCs w:val="24"/>
        </w:rPr>
        <w:br w:type="page"/>
      </w:r>
    </w:p>
    <w:p w14:paraId="60D89988" w14:textId="77777777" w:rsidR="00B308B7" w:rsidRPr="00504DBC" w:rsidRDefault="00B308B7" w:rsidP="00B308B7">
      <w:pPr>
        <w:spacing w:after="0" w:line="240" w:lineRule="auto"/>
        <w:jc w:val="center"/>
        <w:rPr>
          <w:rFonts w:ascii="Times New Roman" w:hAnsi="Times New Roman" w:cs="Times New Roman"/>
          <w:sz w:val="24"/>
          <w:szCs w:val="24"/>
        </w:rPr>
      </w:pPr>
      <w:bookmarkStart w:id="2" w:name="_Hlk145319246"/>
      <w:r w:rsidRPr="00504DBC">
        <w:rPr>
          <w:rFonts w:ascii="Times New Roman" w:hAnsi="Times New Roman" w:cs="Times New Roman"/>
          <w:sz w:val="24"/>
          <w:szCs w:val="24"/>
        </w:rPr>
        <w:lastRenderedPageBreak/>
        <w:t>Предварительные итоги социально-экономического развития муниципального образования муниципальный округ город Кировск с подведомственной территорией</w:t>
      </w:r>
    </w:p>
    <w:p w14:paraId="7086E778" w14:textId="1DD0D348" w:rsidR="00B308B7" w:rsidRPr="00504DBC" w:rsidRDefault="00B308B7" w:rsidP="00B308B7">
      <w:pPr>
        <w:spacing w:after="0" w:line="240" w:lineRule="auto"/>
        <w:jc w:val="center"/>
        <w:rPr>
          <w:rFonts w:ascii="Times New Roman" w:hAnsi="Times New Roman" w:cs="Times New Roman"/>
          <w:sz w:val="24"/>
          <w:szCs w:val="24"/>
        </w:rPr>
      </w:pPr>
      <w:r w:rsidRPr="00504DBC">
        <w:rPr>
          <w:rFonts w:ascii="Times New Roman" w:hAnsi="Times New Roman" w:cs="Times New Roman"/>
          <w:sz w:val="24"/>
          <w:szCs w:val="24"/>
        </w:rPr>
        <w:t>Мурманской области и ожидаемые итоги за 202</w:t>
      </w:r>
      <w:r>
        <w:rPr>
          <w:rFonts w:ascii="Times New Roman" w:hAnsi="Times New Roman" w:cs="Times New Roman"/>
          <w:sz w:val="24"/>
          <w:szCs w:val="24"/>
        </w:rPr>
        <w:t>5</w:t>
      </w:r>
      <w:r w:rsidRPr="00504DBC">
        <w:rPr>
          <w:rFonts w:ascii="Times New Roman" w:hAnsi="Times New Roman" w:cs="Times New Roman"/>
          <w:sz w:val="24"/>
          <w:szCs w:val="24"/>
        </w:rPr>
        <w:t xml:space="preserve"> год</w:t>
      </w:r>
    </w:p>
    <w:p w14:paraId="026AEA79" w14:textId="77777777" w:rsidR="00B308B7" w:rsidRPr="00BA454D" w:rsidRDefault="00B308B7" w:rsidP="00B308B7">
      <w:pPr>
        <w:spacing w:after="0" w:line="240" w:lineRule="auto"/>
        <w:ind w:firstLine="600"/>
        <w:rPr>
          <w:rFonts w:ascii="Times New Roman" w:hAnsi="Times New Roman" w:cs="Times New Roman"/>
        </w:rPr>
      </w:pPr>
    </w:p>
    <w:tbl>
      <w:tblPr>
        <w:tblW w:w="5000" w:type="pct"/>
        <w:tblCellMar>
          <w:left w:w="0" w:type="dxa"/>
          <w:right w:w="0" w:type="dxa"/>
        </w:tblCellMar>
        <w:tblLook w:val="0000" w:firstRow="0" w:lastRow="0" w:firstColumn="0" w:lastColumn="0" w:noHBand="0" w:noVBand="0"/>
      </w:tblPr>
      <w:tblGrid>
        <w:gridCol w:w="4836"/>
        <w:gridCol w:w="2037"/>
        <w:gridCol w:w="1237"/>
        <w:gridCol w:w="1235"/>
      </w:tblGrid>
      <w:tr w:rsidR="00B308B7" w:rsidRPr="00BA454D" w14:paraId="6CD06FA7" w14:textId="77777777" w:rsidTr="004C7770">
        <w:trPr>
          <w:trHeight w:val="142"/>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AB1CB71" w14:textId="77777777" w:rsidR="00B308B7" w:rsidRPr="00BA454D" w:rsidRDefault="00B308B7" w:rsidP="00B8323D">
            <w:pPr>
              <w:spacing w:after="0" w:line="240" w:lineRule="auto"/>
              <w:jc w:val="center"/>
              <w:rPr>
                <w:rFonts w:ascii="Times New Roman" w:hAnsi="Times New Roman" w:cs="Times New Roman"/>
                <w:b/>
                <w:bCs/>
              </w:rPr>
            </w:pPr>
            <w:r w:rsidRPr="00BA454D">
              <w:rPr>
                <w:rFonts w:ascii="Times New Roman" w:hAnsi="Times New Roman" w:cs="Times New Roman"/>
              </w:rPr>
              <w:t>Показатели</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71D6A3B0" w14:textId="77777777" w:rsidR="00B308B7" w:rsidRPr="00BA454D" w:rsidRDefault="00B308B7" w:rsidP="00B8323D">
            <w:pPr>
              <w:spacing w:after="0" w:line="240" w:lineRule="auto"/>
              <w:jc w:val="center"/>
              <w:rPr>
                <w:rFonts w:ascii="Times New Roman" w:hAnsi="Times New Roman" w:cs="Times New Roman"/>
                <w:b/>
                <w:bCs/>
              </w:rPr>
            </w:pPr>
            <w:r w:rsidRPr="00BA454D">
              <w:rPr>
                <w:rFonts w:ascii="Times New Roman" w:hAnsi="Times New Roman" w:cs="Times New Roman"/>
              </w:rPr>
              <w:t>Единица измерения</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2528E86" w14:textId="77777777" w:rsidR="00B308B7" w:rsidRDefault="00B308B7" w:rsidP="00B8323D">
            <w:pPr>
              <w:spacing w:after="0" w:line="240" w:lineRule="auto"/>
              <w:jc w:val="center"/>
              <w:rPr>
                <w:rFonts w:ascii="Times New Roman" w:hAnsi="Times New Roman" w:cs="Times New Roman"/>
              </w:rPr>
            </w:pPr>
            <w:r w:rsidRPr="00BA454D">
              <w:rPr>
                <w:rFonts w:ascii="Times New Roman" w:hAnsi="Times New Roman" w:cs="Times New Roman"/>
              </w:rPr>
              <w:t>Отчет за</w:t>
            </w:r>
          </w:p>
          <w:p w14:paraId="4432809F" w14:textId="72905A28" w:rsidR="00B308B7" w:rsidRPr="00BA454D" w:rsidRDefault="00B308B7" w:rsidP="00B8323D">
            <w:pPr>
              <w:spacing w:after="0" w:line="240" w:lineRule="auto"/>
              <w:jc w:val="center"/>
              <w:rPr>
                <w:rFonts w:ascii="Times New Roman" w:hAnsi="Times New Roman" w:cs="Times New Roman"/>
                <w:b/>
                <w:bCs/>
              </w:rPr>
            </w:pPr>
            <w:r w:rsidRPr="00BA454D">
              <w:rPr>
                <w:rFonts w:ascii="Times New Roman" w:hAnsi="Times New Roman" w:cs="Times New Roman"/>
              </w:rPr>
              <w:t>1 полугодие 202</w:t>
            </w:r>
            <w:r>
              <w:rPr>
                <w:rFonts w:ascii="Times New Roman" w:hAnsi="Times New Roman" w:cs="Times New Roman"/>
              </w:rPr>
              <w:t>5</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07D3AB6" w14:textId="77777777" w:rsidR="00B308B7" w:rsidRPr="00BA454D" w:rsidRDefault="00B308B7" w:rsidP="00B8323D">
            <w:pPr>
              <w:spacing w:after="0" w:line="240" w:lineRule="auto"/>
              <w:jc w:val="center"/>
              <w:rPr>
                <w:rFonts w:ascii="Times New Roman" w:hAnsi="Times New Roman" w:cs="Times New Roman"/>
              </w:rPr>
            </w:pPr>
            <w:r w:rsidRPr="00BA454D">
              <w:rPr>
                <w:rFonts w:ascii="Times New Roman" w:hAnsi="Times New Roman" w:cs="Times New Roman"/>
              </w:rPr>
              <w:t>Оценка</w:t>
            </w:r>
          </w:p>
          <w:p w14:paraId="3F4247FC" w14:textId="6D04FFA1" w:rsidR="00B308B7" w:rsidRPr="00BA454D" w:rsidRDefault="00B308B7" w:rsidP="00B8323D">
            <w:pPr>
              <w:spacing w:after="0" w:line="240" w:lineRule="auto"/>
              <w:jc w:val="center"/>
              <w:rPr>
                <w:rFonts w:ascii="Times New Roman" w:hAnsi="Times New Roman" w:cs="Times New Roman"/>
                <w:b/>
                <w:bCs/>
              </w:rPr>
            </w:pPr>
            <w:r w:rsidRPr="00BA454D">
              <w:rPr>
                <w:rFonts w:ascii="Times New Roman" w:hAnsi="Times New Roman" w:cs="Times New Roman"/>
              </w:rPr>
              <w:t>202</w:t>
            </w:r>
            <w:r>
              <w:rPr>
                <w:rFonts w:ascii="Times New Roman" w:hAnsi="Times New Roman" w:cs="Times New Roman"/>
              </w:rPr>
              <w:t>5</w:t>
            </w:r>
          </w:p>
        </w:tc>
      </w:tr>
      <w:tr w:rsidR="00B308B7" w:rsidRPr="00BA454D" w14:paraId="79C0FA1D" w14:textId="77777777" w:rsidTr="004C7770">
        <w:trPr>
          <w:trHeight w:val="46"/>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14BC419" w14:textId="77777777" w:rsidR="00B308B7" w:rsidRPr="00BA454D" w:rsidRDefault="00B308B7" w:rsidP="00B8323D">
            <w:pPr>
              <w:spacing w:after="0" w:line="240" w:lineRule="auto"/>
              <w:rPr>
                <w:rFonts w:ascii="Times New Roman" w:eastAsia="Arial Unicode MS" w:hAnsi="Times New Roman" w:cs="Times New Roman"/>
                <w:b/>
                <w:bCs/>
              </w:rPr>
            </w:pPr>
            <w:r w:rsidRPr="00BA454D">
              <w:rPr>
                <w:rFonts w:ascii="Times New Roman" w:eastAsia="Arial Unicode MS" w:hAnsi="Times New Roman" w:cs="Times New Roman"/>
                <w:b/>
                <w:bCs/>
              </w:rPr>
              <w:t>2. Производство товаров и услуг</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52AEA429" w14:textId="77777777" w:rsidR="00B308B7" w:rsidRPr="00BA454D" w:rsidRDefault="00B308B7" w:rsidP="00B8323D">
            <w:pPr>
              <w:spacing w:after="0" w:line="240" w:lineRule="auto"/>
              <w:jc w:val="center"/>
              <w:rPr>
                <w:rFonts w:ascii="Times New Roman" w:eastAsia="Arial Unicode MS" w:hAnsi="Times New Roman" w:cs="Times New Roman"/>
                <w:b/>
                <w:bCs/>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0DC91C4" w14:textId="77777777" w:rsidR="00B308B7" w:rsidRPr="00BA454D" w:rsidRDefault="00B308B7" w:rsidP="00B8323D">
            <w:pPr>
              <w:spacing w:after="0" w:line="240" w:lineRule="auto"/>
              <w:jc w:val="center"/>
              <w:rPr>
                <w:rFonts w:ascii="Times New Roman" w:eastAsia="Arial Unicode MS" w:hAnsi="Times New Roman" w:cs="Times New Roman"/>
                <w:b/>
                <w:bCs/>
              </w:rPr>
            </w:pP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8D0B51C" w14:textId="77777777" w:rsidR="00B308B7" w:rsidRPr="00BA454D" w:rsidRDefault="00B308B7" w:rsidP="00B8323D">
            <w:pPr>
              <w:spacing w:after="0" w:line="240" w:lineRule="auto"/>
              <w:jc w:val="center"/>
              <w:rPr>
                <w:rFonts w:ascii="Times New Roman" w:eastAsia="Arial Unicode MS" w:hAnsi="Times New Roman" w:cs="Times New Roman"/>
                <w:b/>
                <w:bCs/>
              </w:rPr>
            </w:pPr>
          </w:p>
        </w:tc>
      </w:tr>
      <w:tr w:rsidR="00B308B7" w:rsidRPr="00BA454D" w14:paraId="7F1EDBEB" w14:textId="77777777" w:rsidTr="004C7770">
        <w:trPr>
          <w:trHeight w:val="46"/>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482FFB" w14:textId="77777777" w:rsidR="00B308B7" w:rsidRPr="00BA454D" w:rsidRDefault="00B308B7" w:rsidP="00B8323D">
            <w:pPr>
              <w:spacing w:after="0" w:line="240" w:lineRule="auto"/>
              <w:rPr>
                <w:rFonts w:ascii="Times New Roman" w:eastAsia="Arial Unicode MS" w:hAnsi="Times New Roman" w:cs="Times New Roman"/>
              </w:rPr>
            </w:pPr>
            <w:r w:rsidRPr="00BA454D">
              <w:rPr>
                <w:rFonts w:ascii="Times New Roman" w:hAnsi="Times New Roman" w:cs="Times New Roman"/>
              </w:rPr>
              <w:t>2.1 Промышленное производство</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1B659D5B" w14:textId="77777777" w:rsidR="00B308B7" w:rsidRPr="00BA454D" w:rsidRDefault="00B308B7" w:rsidP="00B8323D">
            <w:pPr>
              <w:spacing w:after="0" w:line="240" w:lineRule="auto"/>
              <w:jc w:val="center"/>
              <w:rPr>
                <w:rFonts w:ascii="Times New Roman" w:eastAsia="Arial Unicode MS" w:hAnsi="Times New Roman" w:cs="Times New Roman"/>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4527890" w14:textId="77777777" w:rsidR="00B308B7" w:rsidRPr="00BA454D" w:rsidRDefault="00B308B7" w:rsidP="00B8323D">
            <w:pPr>
              <w:spacing w:after="0" w:line="240" w:lineRule="auto"/>
              <w:jc w:val="center"/>
              <w:rPr>
                <w:rFonts w:ascii="Times New Roman" w:eastAsia="Arial Unicode MS" w:hAnsi="Times New Roman" w:cs="Times New Roman"/>
              </w:rPr>
            </w:pP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AE7F140" w14:textId="77777777" w:rsidR="00B308B7" w:rsidRPr="00BA454D" w:rsidRDefault="00B308B7" w:rsidP="00B8323D">
            <w:pPr>
              <w:spacing w:after="0" w:line="240" w:lineRule="auto"/>
              <w:jc w:val="center"/>
              <w:rPr>
                <w:rFonts w:ascii="Times New Roman" w:eastAsia="Arial Unicode MS" w:hAnsi="Times New Roman" w:cs="Times New Roman"/>
              </w:rPr>
            </w:pPr>
          </w:p>
        </w:tc>
      </w:tr>
      <w:tr w:rsidR="00B308B7" w:rsidRPr="00BA454D" w14:paraId="6AB9875D" w14:textId="77777777" w:rsidTr="004C7770">
        <w:trPr>
          <w:trHeight w:val="46"/>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DE7C500" w14:textId="77777777" w:rsidR="00B308B7" w:rsidRPr="00BA454D" w:rsidRDefault="00B308B7" w:rsidP="00B8323D">
            <w:pPr>
              <w:spacing w:after="0" w:line="240" w:lineRule="auto"/>
              <w:rPr>
                <w:rFonts w:ascii="Times New Roman" w:eastAsia="Arial Unicode MS" w:hAnsi="Times New Roman" w:cs="Times New Roman"/>
              </w:rPr>
            </w:pPr>
            <w:r w:rsidRPr="00BA454D">
              <w:rPr>
                <w:rFonts w:ascii="Times New Roman" w:hAnsi="Times New Roman" w:cs="Times New Roman"/>
              </w:rPr>
              <w:t>Объем отгруженных товаров собственного производства, выполненных работ и услуг собственными силами, по видам деятельности, относящимся к промышленному производству по крупным и средним предприятиям</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1F7D69F1" w14:textId="77777777" w:rsidR="00B308B7" w:rsidRPr="00BA454D" w:rsidRDefault="00B308B7" w:rsidP="00B8323D">
            <w:pPr>
              <w:spacing w:after="0" w:line="240" w:lineRule="auto"/>
              <w:jc w:val="center"/>
              <w:rPr>
                <w:rFonts w:ascii="Times New Roman" w:eastAsia="Arial Unicode MS" w:hAnsi="Times New Roman" w:cs="Times New Roman"/>
              </w:rPr>
            </w:pPr>
            <w:r w:rsidRPr="00BA454D">
              <w:rPr>
                <w:rFonts w:ascii="Times New Roman" w:hAnsi="Times New Roman" w:cs="Times New Roman"/>
                <w:bCs/>
              </w:rPr>
              <w:t>млн. рублей в ценах соответствующих лет</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9560D55" w14:textId="56F9415A" w:rsidR="00B308B7" w:rsidRPr="00A65190" w:rsidRDefault="002B5439" w:rsidP="00B8323D">
            <w:pPr>
              <w:spacing w:after="0" w:line="240" w:lineRule="auto"/>
              <w:jc w:val="center"/>
              <w:rPr>
                <w:rFonts w:ascii="Times New Roman" w:hAnsi="Times New Roman" w:cs="Times New Roman"/>
              </w:rPr>
            </w:pPr>
            <w:r>
              <w:rPr>
                <w:rFonts w:ascii="Times New Roman" w:hAnsi="Times New Roman" w:cs="Times New Roman"/>
              </w:rPr>
              <w:t>37218,5</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54A33FE" w14:textId="67700203" w:rsidR="00B308B7" w:rsidRPr="00BA454D" w:rsidRDefault="002B5439" w:rsidP="00B8323D">
            <w:pPr>
              <w:spacing w:after="0" w:line="240" w:lineRule="auto"/>
              <w:jc w:val="center"/>
              <w:rPr>
                <w:rFonts w:ascii="Times New Roman" w:hAnsi="Times New Roman" w:cs="Times New Roman"/>
              </w:rPr>
            </w:pPr>
            <w:r>
              <w:rPr>
                <w:rFonts w:ascii="Times New Roman" w:hAnsi="Times New Roman" w:cs="Times New Roman"/>
              </w:rPr>
              <w:t>79276,5</w:t>
            </w:r>
          </w:p>
        </w:tc>
      </w:tr>
      <w:tr w:rsidR="00B308B7" w:rsidRPr="00BA454D" w14:paraId="177777F0" w14:textId="77777777" w:rsidTr="004C7770">
        <w:trPr>
          <w:trHeight w:val="46"/>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A8AF0CC" w14:textId="77777777" w:rsidR="00B308B7" w:rsidRPr="00BA454D" w:rsidRDefault="00B308B7" w:rsidP="00B8323D">
            <w:pPr>
              <w:pStyle w:val="5"/>
              <w:rPr>
                <w:b w:val="0"/>
                <w:szCs w:val="22"/>
              </w:rPr>
            </w:pPr>
            <w:r w:rsidRPr="00BA454D">
              <w:rPr>
                <w:b w:val="0"/>
                <w:szCs w:val="22"/>
              </w:rPr>
              <w:t>в том числе:</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6F449F2B" w14:textId="77777777" w:rsidR="00B308B7" w:rsidRPr="00BA454D" w:rsidRDefault="00B308B7" w:rsidP="00B8323D">
            <w:pPr>
              <w:spacing w:after="0" w:line="240" w:lineRule="auto"/>
              <w:jc w:val="center"/>
              <w:rPr>
                <w:rFonts w:ascii="Times New Roman" w:eastAsia="Arial Unicode MS" w:hAnsi="Times New Roman" w:cs="Times New Roman"/>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69B2564" w14:textId="77777777" w:rsidR="00B308B7" w:rsidRPr="00BA454D" w:rsidRDefault="00B308B7" w:rsidP="00B8323D">
            <w:pPr>
              <w:spacing w:after="0" w:line="240" w:lineRule="auto"/>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8F62F09" w14:textId="77777777" w:rsidR="00B308B7" w:rsidRPr="00BA454D" w:rsidRDefault="00B308B7" w:rsidP="00B8323D">
            <w:pPr>
              <w:spacing w:after="0" w:line="240" w:lineRule="auto"/>
              <w:jc w:val="center"/>
              <w:rPr>
                <w:rFonts w:ascii="Times New Roman" w:hAnsi="Times New Roman" w:cs="Times New Roman"/>
              </w:rPr>
            </w:pPr>
          </w:p>
        </w:tc>
      </w:tr>
      <w:tr w:rsidR="00B308B7" w:rsidRPr="00BA454D" w14:paraId="02F039B7" w14:textId="77777777" w:rsidTr="004C7770">
        <w:trPr>
          <w:trHeight w:val="46"/>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D40FBD7" w14:textId="77777777" w:rsidR="00B308B7" w:rsidRPr="00BA454D" w:rsidRDefault="00B308B7" w:rsidP="00B8323D">
            <w:pPr>
              <w:spacing w:after="0" w:line="240" w:lineRule="auto"/>
              <w:rPr>
                <w:rFonts w:ascii="Times New Roman" w:eastAsia="Arial Unicode MS" w:hAnsi="Times New Roman" w:cs="Times New Roman"/>
              </w:rPr>
            </w:pPr>
            <w:r w:rsidRPr="00BA454D">
              <w:rPr>
                <w:rFonts w:ascii="Times New Roman" w:eastAsia="Arial Unicode MS" w:hAnsi="Times New Roman" w:cs="Times New Roman"/>
              </w:rPr>
              <w:t xml:space="preserve">Раздел </w:t>
            </w:r>
            <w:r w:rsidRPr="00BA454D">
              <w:rPr>
                <w:rFonts w:ascii="Times New Roman" w:eastAsia="Arial Unicode MS" w:hAnsi="Times New Roman" w:cs="Times New Roman"/>
                <w:lang w:val="en-US"/>
              </w:rPr>
              <w:t>B</w:t>
            </w:r>
            <w:r w:rsidRPr="00BA454D">
              <w:rPr>
                <w:rFonts w:ascii="Times New Roman" w:eastAsia="Arial Unicode MS" w:hAnsi="Times New Roman" w:cs="Times New Roman"/>
              </w:rPr>
              <w:t>: Добыча полезных ископаемых</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210A5627" w14:textId="77777777" w:rsidR="00B308B7" w:rsidRPr="00BA454D" w:rsidRDefault="00B308B7" w:rsidP="00B8323D">
            <w:pPr>
              <w:spacing w:after="0" w:line="240" w:lineRule="auto"/>
              <w:jc w:val="center"/>
              <w:rPr>
                <w:rFonts w:ascii="Times New Roman" w:eastAsia="Arial Unicode MS" w:hAnsi="Times New Roman" w:cs="Times New Roman"/>
              </w:rPr>
            </w:pPr>
            <w:r w:rsidRPr="00BA454D">
              <w:rPr>
                <w:rFonts w:ascii="Times New Roman" w:hAnsi="Times New Roman" w:cs="Times New Roman"/>
                <w:bCs/>
              </w:rPr>
              <w:t>млн. рублей в ценах соответствующих лет</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497D0FD" w14:textId="563086B5" w:rsidR="00B308B7" w:rsidRPr="00BA454D" w:rsidRDefault="009B1E4F" w:rsidP="00B8323D">
            <w:pPr>
              <w:spacing w:after="0" w:line="240" w:lineRule="auto"/>
              <w:jc w:val="center"/>
              <w:rPr>
                <w:rFonts w:ascii="Times New Roman" w:hAnsi="Times New Roman" w:cs="Times New Roman"/>
              </w:rPr>
            </w:pPr>
            <w:r>
              <w:rPr>
                <w:rFonts w:ascii="Times New Roman" w:hAnsi="Times New Roman" w:cs="Times New Roman"/>
              </w:rPr>
              <w:t>30870,9</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F3943F0" w14:textId="00C9868F" w:rsidR="00B308B7" w:rsidRPr="00BA454D" w:rsidRDefault="009B1E4F" w:rsidP="00B8323D">
            <w:pPr>
              <w:spacing w:after="0" w:line="240" w:lineRule="auto"/>
              <w:jc w:val="center"/>
              <w:rPr>
                <w:rFonts w:ascii="Times New Roman" w:hAnsi="Times New Roman" w:cs="Times New Roman"/>
              </w:rPr>
            </w:pPr>
            <w:r>
              <w:rPr>
                <w:rFonts w:ascii="Times New Roman" w:hAnsi="Times New Roman" w:cs="Times New Roman"/>
              </w:rPr>
              <w:t>64314,5</w:t>
            </w:r>
          </w:p>
        </w:tc>
      </w:tr>
      <w:tr w:rsidR="00B308B7" w:rsidRPr="00BA454D" w14:paraId="722FA934" w14:textId="77777777" w:rsidTr="004C7770">
        <w:trPr>
          <w:trHeight w:val="46"/>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4E2C7C5" w14:textId="77777777" w:rsidR="00B308B7" w:rsidRPr="00BA454D" w:rsidRDefault="00B308B7" w:rsidP="00B8323D">
            <w:pPr>
              <w:spacing w:after="0" w:line="240" w:lineRule="auto"/>
              <w:rPr>
                <w:rFonts w:ascii="Times New Roman" w:eastAsia="Arial Unicode MS" w:hAnsi="Times New Roman" w:cs="Times New Roman"/>
              </w:rPr>
            </w:pPr>
            <w:r w:rsidRPr="00BA454D">
              <w:rPr>
                <w:rFonts w:ascii="Times New Roman" w:eastAsia="Arial Unicode MS" w:hAnsi="Times New Roman" w:cs="Times New Roman"/>
              </w:rPr>
              <w:t xml:space="preserve">Раздел </w:t>
            </w:r>
            <w:r w:rsidRPr="00BA454D">
              <w:rPr>
                <w:rFonts w:ascii="Times New Roman" w:eastAsia="Arial Unicode MS" w:hAnsi="Times New Roman" w:cs="Times New Roman"/>
                <w:lang w:val="en-US"/>
              </w:rPr>
              <w:t>C</w:t>
            </w:r>
            <w:r w:rsidRPr="00BA454D">
              <w:rPr>
                <w:rFonts w:ascii="Times New Roman" w:eastAsia="Arial Unicode MS" w:hAnsi="Times New Roman" w:cs="Times New Roman"/>
              </w:rPr>
              <w:t>: Обрабатывающие производства</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1B16A371" w14:textId="77777777" w:rsidR="00B308B7" w:rsidRPr="00BA454D" w:rsidRDefault="00B308B7" w:rsidP="00B8323D">
            <w:pPr>
              <w:spacing w:after="0" w:line="240" w:lineRule="auto"/>
              <w:jc w:val="center"/>
              <w:rPr>
                <w:rFonts w:ascii="Times New Roman" w:eastAsia="Arial Unicode MS" w:hAnsi="Times New Roman" w:cs="Times New Roman"/>
              </w:rPr>
            </w:pPr>
            <w:r w:rsidRPr="00BA454D">
              <w:rPr>
                <w:rFonts w:ascii="Times New Roman" w:hAnsi="Times New Roman" w:cs="Times New Roman"/>
              </w:rPr>
              <w:t>млн. рублей в ценах соответствующих лет</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E88EC7C" w14:textId="2B736339" w:rsidR="00B308B7" w:rsidRPr="009B1E4F" w:rsidRDefault="009B1E4F" w:rsidP="00B8323D">
            <w:pPr>
              <w:spacing w:after="0" w:line="240" w:lineRule="auto"/>
              <w:jc w:val="center"/>
              <w:rPr>
                <w:rFonts w:ascii="Times New Roman" w:hAnsi="Times New Roman" w:cs="Times New Roman"/>
              </w:rPr>
            </w:pPr>
            <w:r w:rsidRPr="009B1E4F">
              <w:rPr>
                <w:rFonts w:ascii="Times New Roman" w:hAnsi="Times New Roman" w:cs="Times New Roman"/>
                <w:kern w:val="28"/>
              </w:rPr>
              <w:t>5702,2</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5E520FE" w14:textId="5BE71F47" w:rsidR="00B308B7" w:rsidRPr="00BA454D" w:rsidRDefault="009B1E4F" w:rsidP="00B8323D">
            <w:pPr>
              <w:spacing w:after="0" w:line="240" w:lineRule="auto"/>
              <w:jc w:val="center"/>
              <w:rPr>
                <w:rFonts w:ascii="Times New Roman" w:hAnsi="Times New Roman" w:cs="Times New Roman"/>
              </w:rPr>
            </w:pPr>
            <w:r>
              <w:rPr>
                <w:rFonts w:ascii="Times New Roman" w:hAnsi="Times New Roman" w:cs="Times New Roman"/>
              </w:rPr>
              <w:t>13657,6</w:t>
            </w:r>
          </w:p>
        </w:tc>
      </w:tr>
      <w:tr w:rsidR="00B308B7" w:rsidRPr="00BA454D" w14:paraId="27DC52B6" w14:textId="77777777" w:rsidTr="004C7770">
        <w:trPr>
          <w:trHeight w:val="46"/>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97B36B0" w14:textId="77777777" w:rsidR="00B308B7" w:rsidRPr="00BA454D" w:rsidRDefault="00B308B7" w:rsidP="00B8323D">
            <w:pPr>
              <w:spacing w:after="0" w:line="240" w:lineRule="auto"/>
              <w:rPr>
                <w:rFonts w:ascii="Times New Roman" w:hAnsi="Times New Roman" w:cs="Times New Roman"/>
              </w:rPr>
            </w:pPr>
            <w:r w:rsidRPr="00BA454D">
              <w:rPr>
                <w:rFonts w:ascii="Times New Roman" w:eastAsia="Arial Unicode MS" w:hAnsi="Times New Roman" w:cs="Times New Roman"/>
              </w:rPr>
              <w:t xml:space="preserve">Раздел </w:t>
            </w:r>
            <w:r w:rsidRPr="00BA454D">
              <w:rPr>
                <w:rFonts w:ascii="Times New Roman" w:eastAsia="Arial Unicode MS" w:hAnsi="Times New Roman" w:cs="Times New Roman"/>
                <w:lang w:val="en-US"/>
              </w:rPr>
              <w:t>D</w:t>
            </w:r>
            <w:r w:rsidRPr="00BA454D">
              <w:rPr>
                <w:rFonts w:ascii="Times New Roman" w:eastAsia="Arial Unicode MS" w:hAnsi="Times New Roman" w:cs="Times New Roman"/>
              </w:rPr>
              <w:t>: Обеспечение электрической энергией, газом и паром; кондиционирование воздуха</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76EDCF15" w14:textId="77777777" w:rsidR="00B308B7" w:rsidRPr="00BA454D" w:rsidRDefault="00B308B7" w:rsidP="00B8323D">
            <w:pPr>
              <w:spacing w:after="0" w:line="240" w:lineRule="auto"/>
              <w:jc w:val="center"/>
              <w:rPr>
                <w:rFonts w:ascii="Times New Roman" w:hAnsi="Times New Roman" w:cs="Times New Roman"/>
              </w:rPr>
            </w:pPr>
            <w:r w:rsidRPr="00BA454D">
              <w:rPr>
                <w:rFonts w:ascii="Times New Roman" w:hAnsi="Times New Roman" w:cs="Times New Roman"/>
              </w:rPr>
              <w:t>млн. рублей в ценах соответствующих лет</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C2E4DF8" w14:textId="1C12BC50" w:rsidR="00B308B7" w:rsidRPr="008870D9" w:rsidRDefault="009B1E4F" w:rsidP="00B8323D">
            <w:pPr>
              <w:spacing w:after="0" w:line="240" w:lineRule="auto"/>
              <w:jc w:val="center"/>
              <w:rPr>
                <w:rFonts w:ascii="Times New Roman" w:hAnsi="Times New Roman" w:cs="Times New Roman"/>
              </w:rPr>
            </w:pPr>
            <w:r>
              <w:rPr>
                <w:rFonts w:ascii="Times New Roman" w:hAnsi="Times New Roman" w:cs="Times New Roman"/>
              </w:rPr>
              <w:t>481,2</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771E7F4" w14:textId="1B64273D" w:rsidR="00B308B7" w:rsidRPr="00BA454D" w:rsidRDefault="009B1E4F" w:rsidP="00B8323D">
            <w:pPr>
              <w:spacing w:after="0" w:line="240" w:lineRule="auto"/>
              <w:jc w:val="center"/>
              <w:rPr>
                <w:rFonts w:ascii="Times New Roman" w:hAnsi="Times New Roman" w:cs="Times New Roman"/>
              </w:rPr>
            </w:pPr>
            <w:r>
              <w:rPr>
                <w:rFonts w:ascii="Times New Roman" w:hAnsi="Times New Roman" w:cs="Times New Roman"/>
              </w:rPr>
              <w:t>962,4</w:t>
            </w:r>
          </w:p>
        </w:tc>
      </w:tr>
      <w:tr w:rsidR="00B308B7" w:rsidRPr="00BA454D" w14:paraId="70EFC07C" w14:textId="77777777" w:rsidTr="004C7770">
        <w:trPr>
          <w:trHeight w:val="46"/>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A5DC624" w14:textId="77777777" w:rsidR="00B308B7" w:rsidRPr="00BA454D" w:rsidRDefault="00B308B7" w:rsidP="00B8323D">
            <w:pPr>
              <w:spacing w:after="0" w:line="240" w:lineRule="auto"/>
              <w:rPr>
                <w:rFonts w:ascii="Times New Roman" w:hAnsi="Times New Roman" w:cs="Times New Roman"/>
              </w:rPr>
            </w:pPr>
            <w:r w:rsidRPr="00BA454D">
              <w:rPr>
                <w:rFonts w:ascii="Times New Roman" w:eastAsia="Arial Unicode MS" w:hAnsi="Times New Roman" w:cs="Times New Roman"/>
              </w:rPr>
              <w:t xml:space="preserve">Раздел </w:t>
            </w:r>
            <w:r w:rsidRPr="00BA454D">
              <w:rPr>
                <w:rFonts w:ascii="Times New Roman" w:eastAsia="Arial Unicode MS" w:hAnsi="Times New Roman" w:cs="Times New Roman"/>
                <w:lang w:val="en-US"/>
              </w:rPr>
              <w:t>E</w:t>
            </w:r>
            <w:r w:rsidRPr="00BA454D">
              <w:rPr>
                <w:rFonts w:ascii="Times New Roman" w:eastAsia="Arial Unicode MS" w:hAnsi="Times New Roman" w:cs="Times New Roman"/>
              </w:rPr>
              <w:t>: Водоснабжение; водоотведение, организация сбора и утилизации отходов, деятельность по ликвидации загрязнений</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0A872B7F" w14:textId="77777777" w:rsidR="00B308B7" w:rsidRPr="00BA454D" w:rsidRDefault="00B308B7" w:rsidP="00B8323D">
            <w:pPr>
              <w:spacing w:after="0" w:line="240" w:lineRule="auto"/>
              <w:jc w:val="center"/>
              <w:rPr>
                <w:rFonts w:ascii="Times New Roman" w:hAnsi="Times New Roman" w:cs="Times New Roman"/>
              </w:rPr>
            </w:pPr>
            <w:r w:rsidRPr="00BA454D">
              <w:rPr>
                <w:rFonts w:ascii="Times New Roman" w:hAnsi="Times New Roman" w:cs="Times New Roman"/>
              </w:rPr>
              <w:t>млн. рублей в ценах соответствующих лет</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E9C677F" w14:textId="11A7F549" w:rsidR="00B308B7" w:rsidRPr="00BA454D" w:rsidRDefault="009B1E4F" w:rsidP="00B8323D">
            <w:pPr>
              <w:spacing w:after="0" w:line="240" w:lineRule="auto"/>
              <w:jc w:val="center"/>
              <w:rPr>
                <w:rFonts w:ascii="Times New Roman" w:hAnsi="Times New Roman" w:cs="Times New Roman"/>
              </w:rPr>
            </w:pPr>
            <w:r>
              <w:rPr>
                <w:rFonts w:ascii="Times New Roman" w:hAnsi="Times New Roman" w:cs="Times New Roman"/>
              </w:rPr>
              <w:t>164,2</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13B7476" w14:textId="7777CF31" w:rsidR="00B308B7" w:rsidRPr="00BA454D" w:rsidRDefault="009B1E4F" w:rsidP="00B8323D">
            <w:pPr>
              <w:spacing w:after="0" w:line="240" w:lineRule="auto"/>
              <w:jc w:val="center"/>
              <w:rPr>
                <w:rFonts w:ascii="Times New Roman" w:hAnsi="Times New Roman" w:cs="Times New Roman"/>
              </w:rPr>
            </w:pPr>
            <w:r>
              <w:rPr>
                <w:rFonts w:ascii="Times New Roman" w:hAnsi="Times New Roman" w:cs="Times New Roman"/>
              </w:rPr>
              <w:t>342,0</w:t>
            </w:r>
          </w:p>
        </w:tc>
      </w:tr>
      <w:tr w:rsidR="00B308B7" w:rsidRPr="00BA454D" w14:paraId="76276446" w14:textId="77777777" w:rsidTr="004C7770">
        <w:trPr>
          <w:trHeight w:val="282"/>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8B84B49" w14:textId="77777777" w:rsidR="00B308B7" w:rsidRPr="00BA454D" w:rsidRDefault="00B308B7" w:rsidP="00B8323D">
            <w:pPr>
              <w:spacing w:after="0" w:line="240" w:lineRule="auto"/>
              <w:rPr>
                <w:rFonts w:ascii="Times New Roman" w:hAnsi="Times New Roman" w:cs="Times New Roman"/>
                <w:b/>
              </w:rPr>
            </w:pPr>
            <w:r w:rsidRPr="00BA454D">
              <w:rPr>
                <w:rFonts w:ascii="Times New Roman" w:hAnsi="Times New Roman" w:cs="Times New Roman"/>
                <w:b/>
              </w:rPr>
              <w:t>3. Рынок товаров и услуг</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112CFB46" w14:textId="77777777" w:rsidR="00B308B7" w:rsidRPr="00BA454D" w:rsidRDefault="00B308B7" w:rsidP="00B8323D">
            <w:pPr>
              <w:spacing w:after="0" w:line="240" w:lineRule="auto"/>
              <w:jc w:val="center"/>
              <w:rPr>
                <w:rFonts w:ascii="Times New Roman" w:hAnsi="Times New Roman" w:cs="Times New Roman"/>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5B07869" w14:textId="77777777" w:rsidR="00B308B7" w:rsidRPr="00BA454D" w:rsidRDefault="00B308B7" w:rsidP="00B8323D">
            <w:pPr>
              <w:spacing w:after="0" w:line="240" w:lineRule="auto"/>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E080EA9" w14:textId="77777777" w:rsidR="00B308B7" w:rsidRPr="00BA454D" w:rsidRDefault="00B308B7" w:rsidP="00B8323D">
            <w:pPr>
              <w:spacing w:after="0" w:line="240" w:lineRule="auto"/>
              <w:jc w:val="center"/>
              <w:rPr>
                <w:rFonts w:ascii="Times New Roman" w:hAnsi="Times New Roman" w:cs="Times New Roman"/>
              </w:rPr>
            </w:pPr>
          </w:p>
        </w:tc>
      </w:tr>
      <w:tr w:rsidR="00B308B7" w:rsidRPr="00BA454D" w14:paraId="3F52D57F" w14:textId="77777777" w:rsidTr="004C7770">
        <w:trPr>
          <w:trHeight w:val="46"/>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03ECD6F" w14:textId="77777777" w:rsidR="00B308B7" w:rsidRPr="00BA454D" w:rsidRDefault="00B308B7" w:rsidP="00B8323D">
            <w:pPr>
              <w:spacing w:after="0" w:line="240" w:lineRule="auto"/>
              <w:rPr>
                <w:rFonts w:ascii="Times New Roman" w:hAnsi="Times New Roman" w:cs="Times New Roman"/>
              </w:rPr>
            </w:pPr>
            <w:r w:rsidRPr="00BA454D">
              <w:rPr>
                <w:rFonts w:ascii="Times New Roman" w:hAnsi="Times New Roman" w:cs="Times New Roman"/>
              </w:rPr>
              <w:t>Оборот розничной торговли</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645C0CD7" w14:textId="77777777" w:rsidR="00B308B7" w:rsidRPr="00BA454D" w:rsidRDefault="00B308B7" w:rsidP="00B8323D">
            <w:pPr>
              <w:spacing w:after="0" w:line="240" w:lineRule="auto"/>
              <w:jc w:val="center"/>
              <w:rPr>
                <w:rFonts w:ascii="Times New Roman" w:hAnsi="Times New Roman" w:cs="Times New Roman"/>
              </w:rPr>
            </w:pPr>
            <w:r w:rsidRPr="00BA454D">
              <w:rPr>
                <w:rFonts w:ascii="Times New Roman" w:hAnsi="Times New Roman" w:cs="Times New Roman"/>
              </w:rPr>
              <w:t>млн. рублей в ценах соответствующих лет</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A657510" w14:textId="27E36199" w:rsidR="00B308B7" w:rsidRPr="00BA454D" w:rsidRDefault="008870D9" w:rsidP="00B8323D">
            <w:pPr>
              <w:spacing w:after="0" w:line="240" w:lineRule="auto"/>
              <w:jc w:val="center"/>
              <w:rPr>
                <w:rFonts w:ascii="Times New Roman" w:hAnsi="Times New Roman" w:cs="Times New Roman"/>
              </w:rPr>
            </w:pPr>
            <w:r>
              <w:rPr>
                <w:rFonts w:ascii="Times New Roman" w:hAnsi="Times New Roman" w:cs="Times New Roman"/>
              </w:rPr>
              <w:t>5792,</w:t>
            </w:r>
            <w:r w:rsidR="008474AE">
              <w:rPr>
                <w:rFonts w:ascii="Times New Roman" w:hAnsi="Times New Roman" w:cs="Times New Roman"/>
              </w:rPr>
              <w:t>2</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148C24C" w14:textId="002CDFCD" w:rsidR="00B308B7" w:rsidRPr="00BA454D" w:rsidRDefault="003E2178" w:rsidP="00B8323D">
            <w:pPr>
              <w:spacing w:after="0" w:line="240" w:lineRule="auto"/>
              <w:jc w:val="center"/>
              <w:rPr>
                <w:rFonts w:ascii="Times New Roman" w:hAnsi="Times New Roman" w:cs="Times New Roman"/>
              </w:rPr>
            </w:pPr>
            <w:r>
              <w:rPr>
                <w:rFonts w:ascii="Times New Roman" w:hAnsi="Times New Roman" w:cs="Times New Roman"/>
              </w:rPr>
              <w:t>9491,6</w:t>
            </w:r>
          </w:p>
        </w:tc>
      </w:tr>
      <w:tr w:rsidR="00B308B7" w:rsidRPr="00BA454D" w14:paraId="0703EBE7" w14:textId="77777777" w:rsidTr="004C7770">
        <w:trPr>
          <w:trHeight w:val="46"/>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7D53496" w14:textId="77777777" w:rsidR="00B308B7" w:rsidRPr="00BA454D" w:rsidRDefault="00B308B7" w:rsidP="00B8323D">
            <w:pPr>
              <w:spacing w:after="0" w:line="240" w:lineRule="auto"/>
              <w:rPr>
                <w:rFonts w:ascii="Times New Roman" w:hAnsi="Times New Roman" w:cs="Times New Roman"/>
              </w:rPr>
            </w:pPr>
            <w:r w:rsidRPr="00BA454D">
              <w:rPr>
                <w:rFonts w:ascii="Times New Roman" w:hAnsi="Times New Roman" w:cs="Times New Roman"/>
              </w:rPr>
              <w:t>Объем платных услуг населению</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794F5B52" w14:textId="77777777" w:rsidR="00B308B7" w:rsidRPr="00BA454D" w:rsidRDefault="00B308B7" w:rsidP="00B8323D">
            <w:pPr>
              <w:spacing w:after="0" w:line="240" w:lineRule="auto"/>
              <w:jc w:val="center"/>
              <w:rPr>
                <w:rFonts w:ascii="Times New Roman" w:hAnsi="Times New Roman" w:cs="Times New Roman"/>
              </w:rPr>
            </w:pPr>
            <w:r w:rsidRPr="00BA454D">
              <w:rPr>
                <w:rFonts w:ascii="Times New Roman" w:hAnsi="Times New Roman" w:cs="Times New Roman"/>
                <w:bCs/>
              </w:rPr>
              <w:t>млн. рублей в ценах соответствующих лет</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46F4A27" w14:textId="5567631A" w:rsidR="00B308B7" w:rsidRPr="00BA454D" w:rsidRDefault="008870D9" w:rsidP="00B8323D">
            <w:pPr>
              <w:spacing w:after="0" w:line="240" w:lineRule="auto"/>
              <w:jc w:val="center"/>
              <w:rPr>
                <w:rFonts w:ascii="Times New Roman" w:hAnsi="Times New Roman" w:cs="Times New Roman"/>
              </w:rPr>
            </w:pPr>
            <w:r>
              <w:rPr>
                <w:rFonts w:ascii="Times New Roman" w:hAnsi="Times New Roman" w:cs="Times New Roman"/>
              </w:rPr>
              <w:t>23545,1</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C7CB3A0" w14:textId="4F5ED5A3" w:rsidR="00B308B7" w:rsidRPr="00BA454D" w:rsidRDefault="003E2178" w:rsidP="00B8323D">
            <w:pPr>
              <w:spacing w:after="0" w:line="240" w:lineRule="auto"/>
              <w:jc w:val="center"/>
              <w:rPr>
                <w:rFonts w:ascii="Times New Roman" w:hAnsi="Times New Roman" w:cs="Times New Roman"/>
              </w:rPr>
            </w:pPr>
            <w:r>
              <w:rPr>
                <w:rFonts w:ascii="Times New Roman" w:hAnsi="Times New Roman" w:cs="Times New Roman"/>
              </w:rPr>
              <w:t>4244,2</w:t>
            </w:r>
          </w:p>
        </w:tc>
      </w:tr>
      <w:tr w:rsidR="00B308B7" w:rsidRPr="00BA454D" w14:paraId="2C84F7E6" w14:textId="77777777" w:rsidTr="004C7770">
        <w:trPr>
          <w:trHeight w:val="359"/>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C7DAA40" w14:textId="77777777" w:rsidR="00B308B7" w:rsidRPr="00BA454D" w:rsidRDefault="00B308B7" w:rsidP="00B8323D">
            <w:pPr>
              <w:spacing w:after="0" w:line="240" w:lineRule="auto"/>
              <w:rPr>
                <w:rFonts w:ascii="Times New Roman" w:hAnsi="Times New Roman" w:cs="Times New Roman"/>
              </w:rPr>
            </w:pPr>
            <w:r w:rsidRPr="00BA454D">
              <w:rPr>
                <w:rFonts w:ascii="Times New Roman" w:hAnsi="Times New Roman" w:cs="Times New Roman"/>
              </w:rPr>
              <w:t>Обеспеченность населения торговыми площадями</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3BF92EF8" w14:textId="77777777" w:rsidR="00B308B7" w:rsidRPr="00BA454D" w:rsidRDefault="00B308B7" w:rsidP="00B8323D">
            <w:pPr>
              <w:spacing w:after="0" w:line="240" w:lineRule="auto"/>
              <w:jc w:val="center"/>
              <w:rPr>
                <w:rFonts w:ascii="Times New Roman" w:hAnsi="Times New Roman" w:cs="Times New Roman"/>
              </w:rPr>
            </w:pPr>
            <w:r w:rsidRPr="00BA454D">
              <w:rPr>
                <w:rFonts w:ascii="Times New Roman" w:hAnsi="Times New Roman" w:cs="Times New Roman"/>
              </w:rPr>
              <w:t>кв.м на тыс. человек</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18BB223" w14:textId="70FA692D" w:rsidR="00B308B7" w:rsidRPr="00BA454D" w:rsidRDefault="008474AE" w:rsidP="00B8323D">
            <w:pPr>
              <w:spacing w:after="0" w:line="240" w:lineRule="auto"/>
              <w:jc w:val="center"/>
              <w:rPr>
                <w:rFonts w:ascii="Times New Roman" w:hAnsi="Times New Roman" w:cs="Times New Roman"/>
              </w:rPr>
            </w:pPr>
            <w:r>
              <w:rPr>
                <w:rFonts w:ascii="Times New Roman" w:hAnsi="Times New Roman" w:cs="Times New Roman"/>
              </w:rPr>
              <w:t>816,6</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73DE4F2" w14:textId="348A462E" w:rsidR="00B308B7" w:rsidRPr="00BA454D" w:rsidRDefault="009B2441" w:rsidP="00B8323D">
            <w:pPr>
              <w:spacing w:after="0" w:line="240" w:lineRule="auto"/>
              <w:jc w:val="center"/>
              <w:rPr>
                <w:rFonts w:ascii="Times New Roman" w:hAnsi="Times New Roman" w:cs="Times New Roman"/>
              </w:rPr>
            </w:pPr>
            <w:r>
              <w:rPr>
                <w:rFonts w:ascii="Times New Roman" w:hAnsi="Times New Roman" w:cs="Times New Roman"/>
              </w:rPr>
              <w:t>777,10</w:t>
            </w:r>
          </w:p>
        </w:tc>
      </w:tr>
      <w:tr w:rsidR="00B308B7" w:rsidRPr="00BA454D" w14:paraId="38E8EF16" w14:textId="77777777" w:rsidTr="004C7770">
        <w:trPr>
          <w:trHeight w:val="406"/>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427002F" w14:textId="77777777" w:rsidR="00B308B7" w:rsidRPr="00BA454D" w:rsidRDefault="00B308B7" w:rsidP="00B8323D">
            <w:pPr>
              <w:spacing w:after="0" w:line="240" w:lineRule="auto"/>
              <w:rPr>
                <w:rFonts w:ascii="Times New Roman" w:hAnsi="Times New Roman" w:cs="Times New Roman"/>
                <w:b/>
                <w:bCs/>
              </w:rPr>
            </w:pPr>
            <w:r w:rsidRPr="00BA454D">
              <w:rPr>
                <w:rFonts w:ascii="Times New Roman" w:hAnsi="Times New Roman" w:cs="Times New Roman"/>
                <w:b/>
                <w:bCs/>
              </w:rPr>
              <w:t>4. Малое и среднее предпринимательство</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673EC571" w14:textId="77777777" w:rsidR="00B308B7" w:rsidRPr="00BA454D" w:rsidRDefault="00B308B7" w:rsidP="00B8323D">
            <w:pPr>
              <w:spacing w:after="0" w:line="240" w:lineRule="auto"/>
              <w:jc w:val="center"/>
              <w:rPr>
                <w:rFonts w:ascii="Times New Roman" w:hAnsi="Times New Roman" w:cs="Times New Roman"/>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E296CFE" w14:textId="77777777" w:rsidR="00B308B7" w:rsidRPr="00BA454D" w:rsidRDefault="00B308B7" w:rsidP="00B8323D">
            <w:pPr>
              <w:spacing w:after="0" w:line="240" w:lineRule="auto"/>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6475086" w14:textId="77777777" w:rsidR="00B308B7" w:rsidRPr="00BA454D" w:rsidRDefault="00B308B7" w:rsidP="00B8323D">
            <w:pPr>
              <w:spacing w:after="0" w:line="240" w:lineRule="auto"/>
              <w:jc w:val="center"/>
              <w:rPr>
                <w:rFonts w:ascii="Times New Roman" w:hAnsi="Times New Roman" w:cs="Times New Roman"/>
              </w:rPr>
            </w:pPr>
          </w:p>
        </w:tc>
      </w:tr>
      <w:tr w:rsidR="00B308B7" w:rsidRPr="00BA454D" w14:paraId="29156B69" w14:textId="77777777" w:rsidTr="004C7770">
        <w:trPr>
          <w:trHeight w:val="46"/>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28E0A1" w14:textId="77777777" w:rsidR="00B308B7" w:rsidRPr="00BA454D" w:rsidRDefault="00B308B7" w:rsidP="00B8323D">
            <w:pPr>
              <w:spacing w:after="0" w:line="240" w:lineRule="auto"/>
              <w:rPr>
                <w:rFonts w:ascii="Times New Roman" w:hAnsi="Times New Roman" w:cs="Times New Roman"/>
              </w:rPr>
            </w:pPr>
            <w:r w:rsidRPr="00BA454D">
              <w:rPr>
                <w:rFonts w:ascii="Times New Roman" w:hAnsi="Times New Roman" w:cs="Times New Roman"/>
              </w:rPr>
              <w:t>Количество малых предприятий – всего по состоянию на конец года</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4A3E5ED3" w14:textId="77777777" w:rsidR="00B308B7" w:rsidRPr="00BA454D" w:rsidRDefault="00B308B7" w:rsidP="00B8323D">
            <w:pPr>
              <w:spacing w:after="0" w:line="240" w:lineRule="auto"/>
              <w:jc w:val="center"/>
              <w:rPr>
                <w:rFonts w:ascii="Times New Roman" w:hAnsi="Times New Roman" w:cs="Times New Roman"/>
              </w:rPr>
            </w:pPr>
            <w:r w:rsidRPr="00BA454D">
              <w:rPr>
                <w:rFonts w:ascii="Times New Roman" w:hAnsi="Times New Roman" w:cs="Times New Roman"/>
              </w:rPr>
              <w:t>единиц</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5C8926D" w14:textId="14642F51" w:rsidR="00B308B7" w:rsidRPr="00BA454D" w:rsidRDefault="00816377" w:rsidP="00B8323D">
            <w:pPr>
              <w:spacing w:after="0" w:line="240" w:lineRule="auto"/>
              <w:jc w:val="center"/>
              <w:rPr>
                <w:rFonts w:ascii="Times New Roman" w:hAnsi="Times New Roman" w:cs="Times New Roman"/>
              </w:rPr>
            </w:pPr>
            <w:r>
              <w:rPr>
                <w:rFonts w:ascii="Times New Roman" w:hAnsi="Times New Roman" w:cs="Times New Roman"/>
              </w:rPr>
              <w:t>203</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AA64E45" w14:textId="4D9C4DEB" w:rsidR="00B308B7" w:rsidRPr="00BA454D" w:rsidRDefault="00816377" w:rsidP="00B8323D">
            <w:pPr>
              <w:spacing w:after="0" w:line="240" w:lineRule="auto"/>
              <w:jc w:val="center"/>
              <w:rPr>
                <w:rFonts w:ascii="Times New Roman" w:hAnsi="Times New Roman" w:cs="Times New Roman"/>
              </w:rPr>
            </w:pPr>
            <w:r>
              <w:rPr>
                <w:rFonts w:ascii="Times New Roman" w:hAnsi="Times New Roman" w:cs="Times New Roman"/>
              </w:rPr>
              <w:t>205</w:t>
            </w:r>
          </w:p>
        </w:tc>
      </w:tr>
      <w:tr w:rsidR="00B308B7" w:rsidRPr="00BA454D" w14:paraId="04724F20" w14:textId="77777777" w:rsidTr="004C7770">
        <w:trPr>
          <w:trHeight w:val="46"/>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5C6536B" w14:textId="77777777" w:rsidR="00B308B7" w:rsidRPr="00BA454D" w:rsidRDefault="00B308B7" w:rsidP="00B8323D">
            <w:pPr>
              <w:spacing w:after="0" w:line="240" w:lineRule="auto"/>
              <w:rPr>
                <w:rFonts w:ascii="Times New Roman" w:eastAsia="Arial Unicode MS" w:hAnsi="Times New Roman" w:cs="Times New Roman"/>
              </w:rPr>
            </w:pPr>
            <w:r w:rsidRPr="00BA454D">
              <w:rPr>
                <w:rFonts w:ascii="Times New Roman" w:hAnsi="Times New Roman" w:cs="Times New Roman"/>
              </w:rPr>
              <w:t>Среднесписочная численность работников (без внешних совместителей) по малым предприятиям - всего</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147AF329" w14:textId="77777777" w:rsidR="00B308B7" w:rsidRPr="00BA454D" w:rsidRDefault="00B308B7" w:rsidP="00B8323D">
            <w:pPr>
              <w:spacing w:after="0" w:line="240" w:lineRule="auto"/>
              <w:jc w:val="center"/>
              <w:rPr>
                <w:rFonts w:ascii="Times New Roman" w:eastAsia="Arial Unicode MS" w:hAnsi="Times New Roman" w:cs="Times New Roman"/>
              </w:rPr>
            </w:pPr>
            <w:r w:rsidRPr="00BA454D">
              <w:rPr>
                <w:rFonts w:ascii="Times New Roman" w:hAnsi="Times New Roman" w:cs="Times New Roman"/>
              </w:rPr>
              <w:t>человек</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BCF23B7" w14:textId="22C2436A" w:rsidR="00B308B7" w:rsidRPr="00BA454D" w:rsidRDefault="00BA0832" w:rsidP="00B8323D">
            <w:pPr>
              <w:spacing w:after="0" w:line="240" w:lineRule="auto"/>
              <w:jc w:val="center"/>
              <w:rPr>
                <w:rFonts w:ascii="Times New Roman" w:hAnsi="Times New Roman" w:cs="Times New Roman"/>
              </w:rPr>
            </w:pPr>
            <w:r>
              <w:rPr>
                <w:rFonts w:ascii="Times New Roman" w:hAnsi="Times New Roman" w:cs="Times New Roman"/>
              </w:rPr>
              <w:t>1298</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49A09AE" w14:textId="190034F8" w:rsidR="00B308B7" w:rsidRPr="00BA454D" w:rsidRDefault="00816377" w:rsidP="00B8323D">
            <w:pPr>
              <w:spacing w:after="0" w:line="240" w:lineRule="auto"/>
              <w:jc w:val="center"/>
              <w:rPr>
                <w:rFonts w:ascii="Times New Roman" w:hAnsi="Times New Roman" w:cs="Times New Roman"/>
              </w:rPr>
            </w:pPr>
            <w:r>
              <w:rPr>
                <w:rFonts w:ascii="Times New Roman" w:hAnsi="Times New Roman" w:cs="Times New Roman"/>
              </w:rPr>
              <w:t>1298</w:t>
            </w:r>
          </w:p>
        </w:tc>
      </w:tr>
      <w:tr w:rsidR="00B308B7" w:rsidRPr="00BA454D" w14:paraId="64A93ED0" w14:textId="77777777" w:rsidTr="004C7770">
        <w:trPr>
          <w:trHeight w:val="46"/>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0523C38" w14:textId="77777777" w:rsidR="00B308B7" w:rsidRPr="00BA454D" w:rsidRDefault="00B308B7" w:rsidP="00B8323D">
            <w:pPr>
              <w:spacing w:after="0" w:line="240" w:lineRule="auto"/>
              <w:rPr>
                <w:rFonts w:ascii="Times New Roman" w:hAnsi="Times New Roman" w:cs="Times New Roman"/>
              </w:rPr>
            </w:pPr>
            <w:r w:rsidRPr="00BA454D">
              <w:rPr>
                <w:rFonts w:ascii="Times New Roman" w:hAnsi="Times New Roman" w:cs="Times New Roman"/>
              </w:rPr>
              <w:t>Численность индивидуальных предпринимателей</w:t>
            </w:r>
            <w:r w:rsidRPr="00BA454D">
              <w:rPr>
                <w:rStyle w:val="aa"/>
                <w:rFonts w:ascii="Times New Roman" w:hAnsi="Times New Roman" w:cs="Times New Roman"/>
              </w:rPr>
              <w:footnoteReference w:id="1"/>
            </w:r>
            <w:r w:rsidRPr="00BA454D">
              <w:rPr>
                <w:rFonts w:ascii="Times New Roman" w:hAnsi="Times New Roman" w:cs="Times New Roman"/>
              </w:rPr>
              <w:t xml:space="preserve"> - по состоянию на конец года</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5DDCEFA8" w14:textId="77777777" w:rsidR="00B308B7" w:rsidRPr="00BA454D" w:rsidRDefault="00B308B7" w:rsidP="00B8323D">
            <w:pPr>
              <w:spacing w:after="0" w:line="240" w:lineRule="auto"/>
              <w:jc w:val="center"/>
              <w:rPr>
                <w:rFonts w:ascii="Times New Roman" w:hAnsi="Times New Roman" w:cs="Times New Roman"/>
              </w:rPr>
            </w:pPr>
            <w:r w:rsidRPr="00BA454D">
              <w:rPr>
                <w:rFonts w:ascii="Times New Roman" w:hAnsi="Times New Roman" w:cs="Times New Roman"/>
              </w:rPr>
              <w:t>человек</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FE2EC86" w14:textId="5F3D6D15" w:rsidR="00B308B7" w:rsidRPr="00BA454D" w:rsidRDefault="004F55A3" w:rsidP="00B8323D">
            <w:pPr>
              <w:spacing w:after="0" w:line="240" w:lineRule="auto"/>
              <w:jc w:val="center"/>
              <w:rPr>
                <w:rFonts w:ascii="Times New Roman" w:hAnsi="Times New Roman" w:cs="Times New Roman"/>
              </w:rPr>
            </w:pPr>
            <w:r>
              <w:rPr>
                <w:rFonts w:ascii="Times New Roman" w:hAnsi="Times New Roman" w:cs="Times New Roman"/>
              </w:rPr>
              <w:t>542</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F98D17B" w14:textId="3BA2DD3C" w:rsidR="00B308B7" w:rsidRPr="00BA454D" w:rsidRDefault="00816377" w:rsidP="00B8323D">
            <w:pPr>
              <w:spacing w:after="0" w:line="240" w:lineRule="auto"/>
              <w:jc w:val="center"/>
              <w:rPr>
                <w:rFonts w:ascii="Times New Roman" w:hAnsi="Times New Roman" w:cs="Times New Roman"/>
              </w:rPr>
            </w:pPr>
            <w:r>
              <w:rPr>
                <w:rFonts w:ascii="Times New Roman" w:hAnsi="Times New Roman" w:cs="Times New Roman"/>
              </w:rPr>
              <w:t>559</w:t>
            </w:r>
          </w:p>
        </w:tc>
      </w:tr>
      <w:tr w:rsidR="00B308B7" w:rsidRPr="00BA454D" w14:paraId="1AADD078" w14:textId="77777777" w:rsidTr="004C7770">
        <w:trPr>
          <w:trHeight w:val="46"/>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084155B" w14:textId="77777777" w:rsidR="00B308B7" w:rsidRPr="00BA454D" w:rsidRDefault="00B308B7" w:rsidP="00B8323D">
            <w:pPr>
              <w:spacing w:after="0" w:line="240" w:lineRule="auto"/>
              <w:rPr>
                <w:rFonts w:ascii="Times New Roman" w:hAnsi="Times New Roman" w:cs="Times New Roman"/>
              </w:rPr>
            </w:pPr>
            <w:r w:rsidRPr="00BA454D">
              <w:rPr>
                <w:rFonts w:ascii="Times New Roman" w:hAnsi="Times New Roman" w:cs="Times New Roman"/>
              </w:rPr>
              <w:t>Количество средних предприятий – всего</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563417C1" w14:textId="77777777" w:rsidR="00B308B7" w:rsidRPr="00BA454D" w:rsidRDefault="00B308B7" w:rsidP="00B8323D">
            <w:pPr>
              <w:spacing w:after="0" w:line="240" w:lineRule="auto"/>
              <w:jc w:val="center"/>
              <w:rPr>
                <w:rFonts w:ascii="Times New Roman" w:hAnsi="Times New Roman" w:cs="Times New Roman"/>
              </w:rPr>
            </w:pPr>
            <w:r w:rsidRPr="00BA454D">
              <w:rPr>
                <w:rFonts w:ascii="Times New Roman" w:hAnsi="Times New Roman" w:cs="Times New Roman"/>
              </w:rPr>
              <w:t>единиц</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7801CD5" w14:textId="61911885" w:rsidR="00B308B7" w:rsidRPr="00BA454D" w:rsidRDefault="004F55A3" w:rsidP="00B8323D">
            <w:pPr>
              <w:spacing w:after="0" w:line="240" w:lineRule="auto"/>
              <w:jc w:val="center"/>
              <w:rPr>
                <w:rFonts w:ascii="Times New Roman" w:hAnsi="Times New Roman" w:cs="Times New Roman"/>
              </w:rPr>
            </w:pPr>
            <w:r>
              <w:rPr>
                <w:rFonts w:ascii="Times New Roman" w:hAnsi="Times New Roman" w:cs="Times New Roman"/>
              </w:rPr>
              <w:t>1</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8DEE96C" w14:textId="1666930A" w:rsidR="00B308B7" w:rsidRPr="00BA454D" w:rsidRDefault="004F55A3" w:rsidP="00B8323D">
            <w:pPr>
              <w:spacing w:after="0" w:line="240" w:lineRule="auto"/>
              <w:jc w:val="center"/>
              <w:rPr>
                <w:rFonts w:ascii="Times New Roman" w:hAnsi="Times New Roman" w:cs="Times New Roman"/>
              </w:rPr>
            </w:pPr>
            <w:r>
              <w:rPr>
                <w:rFonts w:ascii="Times New Roman" w:hAnsi="Times New Roman" w:cs="Times New Roman"/>
              </w:rPr>
              <w:t>1</w:t>
            </w:r>
          </w:p>
        </w:tc>
      </w:tr>
      <w:tr w:rsidR="00B308B7" w:rsidRPr="00BA454D" w14:paraId="1C849543" w14:textId="77777777" w:rsidTr="004C7770">
        <w:trPr>
          <w:trHeight w:val="46"/>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923455E" w14:textId="77777777" w:rsidR="00B308B7" w:rsidRPr="00BA454D" w:rsidRDefault="00B308B7" w:rsidP="00B8323D">
            <w:pPr>
              <w:spacing w:after="0" w:line="240" w:lineRule="auto"/>
              <w:rPr>
                <w:rFonts w:ascii="Times New Roman" w:eastAsia="Arial Unicode MS" w:hAnsi="Times New Roman" w:cs="Times New Roman"/>
              </w:rPr>
            </w:pPr>
            <w:r w:rsidRPr="00BA454D">
              <w:rPr>
                <w:rFonts w:ascii="Times New Roman" w:hAnsi="Times New Roman" w:cs="Times New Roman"/>
              </w:rPr>
              <w:t>Среднесписочная численность работников (без внешних совместителей) по средним предприятиям - всег</w:t>
            </w:r>
            <w:r>
              <w:rPr>
                <w:rFonts w:ascii="Times New Roman" w:hAnsi="Times New Roman" w:cs="Times New Roman"/>
              </w:rPr>
              <w:t>о</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7928DC58" w14:textId="77777777" w:rsidR="00B308B7" w:rsidRPr="00BA454D" w:rsidRDefault="00B308B7" w:rsidP="00B8323D">
            <w:pPr>
              <w:spacing w:after="0" w:line="240" w:lineRule="auto"/>
              <w:jc w:val="center"/>
              <w:rPr>
                <w:rFonts w:ascii="Times New Roman" w:eastAsia="Arial Unicode MS" w:hAnsi="Times New Roman" w:cs="Times New Roman"/>
              </w:rPr>
            </w:pPr>
            <w:r w:rsidRPr="00BA454D">
              <w:rPr>
                <w:rFonts w:ascii="Times New Roman" w:hAnsi="Times New Roman" w:cs="Times New Roman"/>
              </w:rPr>
              <w:t>человек</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F9A1AD3" w14:textId="44778347" w:rsidR="00B308B7" w:rsidRPr="00BA454D" w:rsidRDefault="004F55A3" w:rsidP="00B8323D">
            <w:pPr>
              <w:spacing w:after="0" w:line="240" w:lineRule="auto"/>
              <w:jc w:val="center"/>
              <w:rPr>
                <w:rFonts w:ascii="Times New Roman" w:hAnsi="Times New Roman" w:cs="Times New Roman"/>
              </w:rPr>
            </w:pPr>
            <w:r>
              <w:rPr>
                <w:rFonts w:ascii="Times New Roman" w:hAnsi="Times New Roman" w:cs="Times New Roman"/>
              </w:rPr>
              <w:t>179</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603D80F" w14:textId="1A63EF8E" w:rsidR="00B308B7" w:rsidRPr="00BA454D" w:rsidRDefault="004F55A3" w:rsidP="00B8323D">
            <w:pPr>
              <w:spacing w:after="0" w:line="240" w:lineRule="auto"/>
              <w:jc w:val="center"/>
              <w:rPr>
                <w:rFonts w:ascii="Times New Roman" w:hAnsi="Times New Roman" w:cs="Times New Roman"/>
              </w:rPr>
            </w:pPr>
            <w:r>
              <w:rPr>
                <w:rFonts w:ascii="Times New Roman" w:hAnsi="Times New Roman" w:cs="Times New Roman"/>
              </w:rPr>
              <w:t>179</w:t>
            </w:r>
          </w:p>
        </w:tc>
      </w:tr>
      <w:tr w:rsidR="00B308B7" w:rsidRPr="00BA454D" w14:paraId="2640A88E" w14:textId="77777777" w:rsidTr="004C7770">
        <w:trPr>
          <w:trHeight w:val="46"/>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55EEEB4" w14:textId="77777777" w:rsidR="00B308B7" w:rsidRPr="00BA454D" w:rsidRDefault="00B308B7" w:rsidP="00B8323D">
            <w:pPr>
              <w:spacing w:after="0" w:line="240" w:lineRule="auto"/>
              <w:rPr>
                <w:rFonts w:ascii="Times New Roman" w:hAnsi="Times New Roman" w:cs="Times New Roman"/>
                <w:b/>
                <w:bCs/>
              </w:rPr>
            </w:pPr>
            <w:r w:rsidRPr="00BA454D">
              <w:rPr>
                <w:rFonts w:ascii="Times New Roman" w:hAnsi="Times New Roman" w:cs="Times New Roman"/>
                <w:b/>
                <w:bCs/>
              </w:rPr>
              <w:t>5. Инвестиции и строительство</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45F82E2E" w14:textId="77777777" w:rsidR="00B308B7" w:rsidRPr="00BA454D" w:rsidRDefault="00B308B7" w:rsidP="00B8323D">
            <w:pPr>
              <w:spacing w:after="0" w:line="240" w:lineRule="auto"/>
              <w:jc w:val="center"/>
              <w:rPr>
                <w:rFonts w:ascii="Times New Roman" w:hAnsi="Times New Roman" w:cs="Times New Roman"/>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D107CCA" w14:textId="77777777" w:rsidR="00B308B7" w:rsidRPr="00BA454D" w:rsidRDefault="00B308B7" w:rsidP="00B8323D">
            <w:pPr>
              <w:spacing w:after="0" w:line="240" w:lineRule="auto"/>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C9048AB" w14:textId="77777777" w:rsidR="00B308B7" w:rsidRPr="00BA454D" w:rsidRDefault="00B308B7" w:rsidP="00B8323D">
            <w:pPr>
              <w:spacing w:after="0" w:line="240" w:lineRule="auto"/>
              <w:jc w:val="center"/>
              <w:rPr>
                <w:rFonts w:ascii="Times New Roman" w:hAnsi="Times New Roman" w:cs="Times New Roman"/>
              </w:rPr>
            </w:pPr>
          </w:p>
        </w:tc>
      </w:tr>
      <w:tr w:rsidR="00B308B7" w:rsidRPr="00BA454D" w14:paraId="2C7D8D84" w14:textId="77777777" w:rsidTr="004C7770">
        <w:trPr>
          <w:trHeight w:val="46"/>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A63958B" w14:textId="69AF1DB6" w:rsidR="00B308B7" w:rsidRDefault="00B308B7" w:rsidP="00B8323D">
            <w:pPr>
              <w:spacing w:after="0" w:line="240" w:lineRule="auto"/>
              <w:rPr>
                <w:rFonts w:ascii="Times New Roman" w:hAnsi="Times New Roman" w:cs="Times New Roman"/>
                <w:bCs/>
              </w:rPr>
            </w:pPr>
            <w:r w:rsidRPr="00BA454D">
              <w:rPr>
                <w:rFonts w:ascii="Times New Roman" w:hAnsi="Times New Roman" w:cs="Times New Roman"/>
                <w:bCs/>
              </w:rPr>
              <w:lastRenderedPageBreak/>
              <w:t xml:space="preserve">Объем инвестиций (в основной капитал) за счет всех источников финансирования </w:t>
            </w:r>
            <w:r w:rsidR="004F55A3">
              <w:rPr>
                <w:rFonts w:ascii="Times New Roman" w:hAnsi="Times New Roman" w:cs="Times New Roman"/>
                <w:bCs/>
              </w:rPr>
              <w:t>–</w:t>
            </w:r>
            <w:r w:rsidRPr="00BA454D">
              <w:rPr>
                <w:rFonts w:ascii="Times New Roman" w:hAnsi="Times New Roman" w:cs="Times New Roman"/>
                <w:bCs/>
              </w:rPr>
              <w:t xml:space="preserve"> всего</w:t>
            </w:r>
          </w:p>
          <w:p w14:paraId="198F20A9" w14:textId="37F418AE" w:rsidR="004F55A3" w:rsidRPr="00BA454D" w:rsidRDefault="004F55A3" w:rsidP="00B8323D">
            <w:pPr>
              <w:spacing w:after="0" w:line="240" w:lineRule="auto"/>
              <w:rPr>
                <w:rFonts w:ascii="Times New Roman" w:eastAsia="Arial Unicode MS" w:hAnsi="Times New Roman" w:cs="Times New Roman"/>
                <w:bCs/>
              </w:rPr>
            </w:pP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22E4BB67" w14:textId="77777777" w:rsidR="00B308B7" w:rsidRPr="00BA454D" w:rsidRDefault="00B308B7" w:rsidP="00B8323D">
            <w:pPr>
              <w:spacing w:after="0" w:line="240" w:lineRule="auto"/>
              <w:jc w:val="center"/>
              <w:rPr>
                <w:rFonts w:ascii="Times New Roman" w:eastAsia="Arial Unicode MS" w:hAnsi="Times New Roman" w:cs="Times New Roman"/>
                <w:bCs/>
              </w:rPr>
            </w:pPr>
            <w:r w:rsidRPr="00BA454D">
              <w:rPr>
                <w:rFonts w:ascii="Times New Roman" w:hAnsi="Times New Roman" w:cs="Times New Roman"/>
                <w:bCs/>
              </w:rPr>
              <w:t>млн. рублей в ценах соответствующих лет</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BF62740" w14:textId="72180E62" w:rsidR="00B308B7" w:rsidRPr="00BA454D" w:rsidRDefault="00036F6E" w:rsidP="00B8323D">
            <w:pPr>
              <w:spacing w:after="0" w:line="240" w:lineRule="auto"/>
              <w:jc w:val="center"/>
              <w:rPr>
                <w:rFonts w:ascii="Times New Roman" w:hAnsi="Times New Roman" w:cs="Times New Roman"/>
              </w:rPr>
            </w:pPr>
            <w:r>
              <w:rPr>
                <w:rFonts w:ascii="Times New Roman" w:hAnsi="Times New Roman" w:cs="Times New Roman"/>
              </w:rPr>
              <w:t>14769,6</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D4C8B01" w14:textId="03CDCE3C" w:rsidR="00B308B7" w:rsidRPr="00BA454D" w:rsidRDefault="00036F6E" w:rsidP="00B8323D">
            <w:pPr>
              <w:spacing w:after="0" w:line="240" w:lineRule="auto"/>
              <w:jc w:val="center"/>
              <w:rPr>
                <w:rFonts w:ascii="Times New Roman" w:hAnsi="Times New Roman" w:cs="Times New Roman"/>
              </w:rPr>
            </w:pPr>
            <w:r w:rsidRPr="00036F6E">
              <w:rPr>
                <w:rFonts w:ascii="Times New Roman" w:hAnsi="Times New Roman" w:cs="Times New Roman"/>
              </w:rPr>
              <w:t>32107,8</w:t>
            </w:r>
          </w:p>
        </w:tc>
      </w:tr>
      <w:tr w:rsidR="00B308B7" w:rsidRPr="00BA454D" w14:paraId="71DA8203" w14:textId="77777777" w:rsidTr="004C7770">
        <w:trPr>
          <w:trHeight w:val="46"/>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7AAC702" w14:textId="77777777" w:rsidR="00B308B7" w:rsidRPr="00BA454D" w:rsidRDefault="00B308B7" w:rsidP="00B8323D">
            <w:pPr>
              <w:pStyle w:val="a3"/>
              <w:tabs>
                <w:tab w:val="clear" w:pos="4677"/>
                <w:tab w:val="clear" w:pos="9355"/>
              </w:tabs>
              <w:rPr>
                <w:b/>
                <w:bCs/>
                <w:sz w:val="22"/>
                <w:szCs w:val="22"/>
              </w:rPr>
            </w:pPr>
            <w:r w:rsidRPr="00BA454D">
              <w:rPr>
                <w:b/>
                <w:bCs/>
                <w:sz w:val="22"/>
                <w:szCs w:val="22"/>
              </w:rPr>
              <w:t>6. Труд и занятость</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1DA19190" w14:textId="77777777" w:rsidR="00B308B7" w:rsidRPr="00BA454D" w:rsidRDefault="00B308B7" w:rsidP="00B8323D">
            <w:pPr>
              <w:spacing w:after="0" w:line="240" w:lineRule="auto"/>
              <w:jc w:val="center"/>
              <w:rPr>
                <w:rFonts w:ascii="Times New Roman" w:hAnsi="Times New Roman" w:cs="Times New Roman"/>
                <w:b/>
                <w:bCs/>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A5A0220" w14:textId="77777777" w:rsidR="00B308B7" w:rsidRPr="00BA454D" w:rsidRDefault="00B308B7" w:rsidP="00B8323D">
            <w:pPr>
              <w:spacing w:after="0" w:line="240" w:lineRule="auto"/>
              <w:jc w:val="center"/>
              <w:rPr>
                <w:rFonts w:ascii="Times New Roman" w:hAnsi="Times New Roman" w:cs="Times New Roman"/>
                <w:b/>
                <w:bCs/>
              </w:rPr>
            </w:pP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A106409" w14:textId="77777777" w:rsidR="00B308B7" w:rsidRPr="00BA454D" w:rsidRDefault="00B308B7" w:rsidP="00B8323D">
            <w:pPr>
              <w:spacing w:after="0" w:line="240" w:lineRule="auto"/>
              <w:jc w:val="center"/>
              <w:rPr>
                <w:rFonts w:ascii="Times New Roman" w:hAnsi="Times New Roman" w:cs="Times New Roman"/>
                <w:b/>
                <w:bCs/>
              </w:rPr>
            </w:pPr>
          </w:p>
        </w:tc>
      </w:tr>
      <w:tr w:rsidR="00B308B7" w:rsidRPr="00BA454D" w14:paraId="0486C0B5" w14:textId="77777777" w:rsidTr="004C7770">
        <w:trPr>
          <w:trHeight w:val="431"/>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53B9E37" w14:textId="77777777" w:rsidR="00B308B7" w:rsidRPr="00BA454D" w:rsidRDefault="00B308B7" w:rsidP="00B8323D">
            <w:pPr>
              <w:spacing w:after="0" w:line="240" w:lineRule="auto"/>
              <w:rPr>
                <w:rFonts w:ascii="Times New Roman" w:eastAsia="Arial Unicode MS" w:hAnsi="Times New Roman" w:cs="Times New Roman"/>
                <w:bCs/>
              </w:rPr>
            </w:pPr>
            <w:r w:rsidRPr="00BA454D">
              <w:rPr>
                <w:rFonts w:ascii="Times New Roman" w:hAnsi="Times New Roman" w:cs="Times New Roman"/>
                <w:bCs/>
              </w:rPr>
              <w:t>Численность безработных, зарегистрированных в службах занятости, в среднем за год</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4B317DD2" w14:textId="778793A4" w:rsidR="00B308B7" w:rsidRPr="00C0281C" w:rsidRDefault="00B308B7" w:rsidP="00B8323D">
            <w:pPr>
              <w:spacing w:after="0" w:line="240" w:lineRule="auto"/>
              <w:jc w:val="center"/>
              <w:rPr>
                <w:rFonts w:ascii="Times New Roman" w:eastAsia="Arial Unicode MS" w:hAnsi="Times New Roman" w:cs="Times New Roman"/>
                <w:bCs/>
              </w:rPr>
            </w:pPr>
            <w:r w:rsidRPr="00C0281C">
              <w:rPr>
                <w:rFonts w:ascii="Times New Roman" w:hAnsi="Times New Roman" w:cs="Times New Roman"/>
                <w:bCs/>
              </w:rPr>
              <w:t>человек</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4B4B2F6" w14:textId="2F21605E" w:rsidR="00B308B7" w:rsidRPr="00C0281C" w:rsidRDefault="00036F6E" w:rsidP="00B8323D">
            <w:pPr>
              <w:spacing w:after="0" w:line="240" w:lineRule="auto"/>
              <w:jc w:val="center"/>
              <w:rPr>
                <w:rFonts w:ascii="Times New Roman" w:hAnsi="Times New Roman" w:cs="Times New Roman"/>
              </w:rPr>
            </w:pPr>
            <w:r>
              <w:rPr>
                <w:rFonts w:ascii="Times New Roman" w:hAnsi="Times New Roman" w:cs="Times New Roman"/>
              </w:rPr>
              <w:t>80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34260C1" w14:textId="5BDE27AB" w:rsidR="00B308B7" w:rsidRPr="00C0281C" w:rsidRDefault="00485A95" w:rsidP="00B8323D">
            <w:pPr>
              <w:spacing w:after="0" w:line="240" w:lineRule="auto"/>
              <w:jc w:val="center"/>
              <w:rPr>
                <w:rFonts w:ascii="Times New Roman" w:hAnsi="Times New Roman" w:cs="Times New Roman"/>
              </w:rPr>
            </w:pPr>
            <w:r>
              <w:rPr>
                <w:rFonts w:ascii="Times New Roman" w:hAnsi="Times New Roman" w:cs="Times New Roman"/>
              </w:rPr>
              <w:t>79</w:t>
            </w:r>
          </w:p>
        </w:tc>
      </w:tr>
      <w:tr w:rsidR="00B308B7" w:rsidRPr="00BA454D" w14:paraId="2656157F" w14:textId="77777777" w:rsidTr="004C7770">
        <w:trPr>
          <w:trHeight w:val="431"/>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09B8525" w14:textId="77777777" w:rsidR="00B308B7" w:rsidRPr="00BA454D" w:rsidRDefault="00B308B7" w:rsidP="00B8323D">
            <w:pPr>
              <w:spacing w:after="0" w:line="240" w:lineRule="auto"/>
              <w:rPr>
                <w:rFonts w:ascii="Times New Roman" w:hAnsi="Times New Roman" w:cs="Times New Roman"/>
              </w:rPr>
            </w:pPr>
            <w:r w:rsidRPr="00BA454D">
              <w:rPr>
                <w:rFonts w:ascii="Times New Roman" w:hAnsi="Times New Roman" w:cs="Times New Roman"/>
              </w:rPr>
              <w:t>Уровень зарегистрированной безработицы (к трудоспособному населению)</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294FA86C" w14:textId="77777777" w:rsidR="00B308B7" w:rsidRPr="00BA454D" w:rsidRDefault="00B308B7" w:rsidP="00B8323D">
            <w:pPr>
              <w:spacing w:after="0" w:line="240" w:lineRule="auto"/>
              <w:jc w:val="center"/>
              <w:rPr>
                <w:rFonts w:ascii="Times New Roman" w:hAnsi="Times New Roman" w:cs="Times New Roman"/>
                <w:bCs/>
              </w:rPr>
            </w:pPr>
            <w:r w:rsidRPr="00BA454D">
              <w:rPr>
                <w:rFonts w:ascii="Times New Roman" w:hAnsi="Times New Roman" w:cs="Times New Roman"/>
                <w:bCs/>
              </w:rPr>
              <w:t>%</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FFCF1C0" w14:textId="50890DAC" w:rsidR="00B308B7" w:rsidRPr="00BA454D" w:rsidRDefault="0011297F" w:rsidP="00B8323D">
            <w:pPr>
              <w:spacing w:after="0" w:line="240" w:lineRule="auto"/>
              <w:jc w:val="center"/>
              <w:rPr>
                <w:rFonts w:ascii="Times New Roman" w:hAnsi="Times New Roman" w:cs="Times New Roman"/>
              </w:rPr>
            </w:pPr>
            <w:r>
              <w:rPr>
                <w:rFonts w:ascii="Times New Roman" w:hAnsi="Times New Roman" w:cs="Times New Roman"/>
              </w:rPr>
              <w:t>0,5</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5D34DA2" w14:textId="3BF64F6E" w:rsidR="00B308B7" w:rsidRPr="00BA454D" w:rsidRDefault="0011297F" w:rsidP="00B8323D">
            <w:pPr>
              <w:spacing w:after="0" w:line="240" w:lineRule="auto"/>
              <w:jc w:val="center"/>
              <w:rPr>
                <w:rFonts w:ascii="Times New Roman" w:hAnsi="Times New Roman" w:cs="Times New Roman"/>
              </w:rPr>
            </w:pPr>
            <w:r>
              <w:rPr>
                <w:rFonts w:ascii="Times New Roman" w:hAnsi="Times New Roman" w:cs="Times New Roman"/>
              </w:rPr>
              <w:t>0,5</w:t>
            </w:r>
          </w:p>
        </w:tc>
      </w:tr>
      <w:tr w:rsidR="00B308B7" w:rsidRPr="00BA454D" w14:paraId="26DF229C" w14:textId="77777777" w:rsidTr="004C7770">
        <w:trPr>
          <w:trHeight w:val="146"/>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F837437" w14:textId="77777777" w:rsidR="00B308B7" w:rsidRPr="00BA454D" w:rsidRDefault="00B308B7" w:rsidP="00B8323D">
            <w:pPr>
              <w:spacing w:after="0" w:line="240" w:lineRule="auto"/>
              <w:rPr>
                <w:rFonts w:ascii="Times New Roman" w:hAnsi="Times New Roman" w:cs="Times New Roman"/>
                <w:b/>
                <w:bCs/>
              </w:rPr>
            </w:pPr>
            <w:r w:rsidRPr="00BA454D">
              <w:rPr>
                <w:rFonts w:ascii="Times New Roman" w:hAnsi="Times New Roman" w:cs="Times New Roman"/>
              </w:rPr>
              <w:t>Среднесписочная численность работников организаций (без субъектов малого предпринимательства)</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010E3BF9" w14:textId="77777777" w:rsidR="00B308B7" w:rsidRPr="00BA454D" w:rsidRDefault="00B308B7" w:rsidP="00B8323D">
            <w:pPr>
              <w:spacing w:after="0" w:line="240" w:lineRule="auto"/>
              <w:jc w:val="center"/>
              <w:rPr>
                <w:rFonts w:ascii="Times New Roman" w:hAnsi="Times New Roman" w:cs="Times New Roman"/>
              </w:rPr>
            </w:pPr>
            <w:r w:rsidRPr="00BA454D">
              <w:rPr>
                <w:rFonts w:ascii="Times New Roman" w:hAnsi="Times New Roman" w:cs="Times New Roman"/>
              </w:rPr>
              <w:t>тыс. человек</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A1F78B4" w14:textId="4BBB0D8D" w:rsidR="00B308B7" w:rsidRPr="00BA454D" w:rsidRDefault="007E7D29" w:rsidP="00B8323D">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16,0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466628A" w14:textId="6B47FAF8" w:rsidR="00B308B7" w:rsidRPr="00BA454D" w:rsidRDefault="00097E73" w:rsidP="00B8323D">
            <w:pPr>
              <w:spacing w:after="0" w:line="240" w:lineRule="auto"/>
              <w:jc w:val="center"/>
              <w:rPr>
                <w:rFonts w:ascii="Times New Roman" w:hAnsi="Times New Roman" w:cs="Times New Roman"/>
                <w:sz w:val="21"/>
                <w:szCs w:val="21"/>
              </w:rPr>
            </w:pPr>
            <w:r w:rsidRPr="00097E73">
              <w:rPr>
                <w:rFonts w:ascii="Times New Roman" w:hAnsi="Times New Roman" w:cs="Times New Roman"/>
                <w:sz w:val="21"/>
                <w:szCs w:val="21"/>
              </w:rPr>
              <w:t>16,3</w:t>
            </w:r>
          </w:p>
        </w:tc>
      </w:tr>
      <w:tr w:rsidR="00B308B7" w:rsidRPr="00BA454D" w14:paraId="6B39D149" w14:textId="77777777" w:rsidTr="004C7770">
        <w:trPr>
          <w:trHeight w:val="146"/>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3F8DFE" w14:textId="77777777" w:rsidR="00B308B7" w:rsidRPr="00BA454D" w:rsidRDefault="00B308B7" w:rsidP="00B8323D">
            <w:pPr>
              <w:spacing w:after="0" w:line="240" w:lineRule="auto"/>
              <w:rPr>
                <w:rFonts w:ascii="Times New Roman" w:hAnsi="Times New Roman" w:cs="Times New Roman"/>
                <w:b/>
                <w:bCs/>
              </w:rPr>
            </w:pPr>
            <w:r w:rsidRPr="00BA454D">
              <w:rPr>
                <w:rFonts w:ascii="Times New Roman" w:hAnsi="Times New Roman" w:cs="Times New Roman"/>
              </w:rPr>
              <w:t>Среднемесячная начисленная заработная плата работников организаций (без субъектов малого предпринимательства)</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76372283" w14:textId="77777777" w:rsidR="00B308B7" w:rsidRPr="00BA454D" w:rsidRDefault="00B308B7" w:rsidP="00B8323D">
            <w:pPr>
              <w:spacing w:after="0" w:line="240" w:lineRule="auto"/>
              <w:jc w:val="center"/>
              <w:rPr>
                <w:rFonts w:ascii="Times New Roman" w:hAnsi="Times New Roman" w:cs="Times New Roman"/>
                <w:bCs/>
              </w:rPr>
            </w:pPr>
            <w:r w:rsidRPr="00BA454D">
              <w:rPr>
                <w:rFonts w:ascii="Times New Roman" w:hAnsi="Times New Roman" w:cs="Times New Roman"/>
              </w:rPr>
              <w:t>рублей</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C33E23E" w14:textId="466BD546" w:rsidR="00B308B7" w:rsidRPr="00A40F29" w:rsidRDefault="00A40F29" w:rsidP="00B8323D">
            <w:pPr>
              <w:spacing w:after="0" w:line="240" w:lineRule="auto"/>
              <w:jc w:val="center"/>
              <w:rPr>
                <w:rFonts w:ascii="Times New Roman" w:hAnsi="Times New Roman" w:cs="Times New Roman"/>
              </w:rPr>
            </w:pPr>
            <w:r w:rsidRPr="00A40F29">
              <w:rPr>
                <w:rFonts w:ascii="Times New Roman" w:hAnsi="Times New Roman" w:cs="Times New Roman"/>
              </w:rPr>
              <w:t>165052</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D7B38AB" w14:textId="18D13766" w:rsidR="00B308B7" w:rsidRPr="00A40F29" w:rsidRDefault="00A40F29" w:rsidP="00B8323D">
            <w:pPr>
              <w:spacing w:after="0" w:line="240" w:lineRule="auto"/>
              <w:jc w:val="center"/>
              <w:rPr>
                <w:rFonts w:ascii="Times New Roman" w:hAnsi="Times New Roman" w:cs="Times New Roman"/>
              </w:rPr>
            </w:pPr>
            <w:r w:rsidRPr="00A40F29">
              <w:rPr>
                <w:rFonts w:ascii="Times New Roman" w:hAnsi="Times New Roman" w:cs="Times New Roman"/>
              </w:rPr>
              <w:t>170098</w:t>
            </w:r>
          </w:p>
        </w:tc>
      </w:tr>
      <w:tr w:rsidR="00B308B7" w:rsidRPr="00BA454D" w14:paraId="3AFBF3CB" w14:textId="77777777" w:rsidTr="004C7770">
        <w:trPr>
          <w:trHeight w:val="237"/>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41EBD34" w14:textId="77777777" w:rsidR="00B308B7" w:rsidRPr="00BA454D" w:rsidRDefault="00B308B7" w:rsidP="00B8323D">
            <w:pPr>
              <w:pStyle w:val="5"/>
              <w:rPr>
                <w:szCs w:val="22"/>
              </w:rPr>
            </w:pPr>
            <w:r w:rsidRPr="00BA454D">
              <w:rPr>
                <w:szCs w:val="22"/>
              </w:rPr>
              <w:t>7. Развитие социальной сферы</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4A4D4C15" w14:textId="77777777" w:rsidR="00B308B7" w:rsidRPr="00BA454D" w:rsidRDefault="00B308B7" w:rsidP="00B8323D">
            <w:pPr>
              <w:spacing w:after="0" w:line="240" w:lineRule="auto"/>
              <w:jc w:val="center"/>
              <w:rPr>
                <w:rFonts w:ascii="Times New Roman" w:eastAsia="Arial Unicode MS" w:hAnsi="Times New Roman" w:cs="Times New Roman"/>
                <w:b/>
                <w:bCs/>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26C9374" w14:textId="77777777" w:rsidR="00B308B7" w:rsidRPr="00BA454D" w:rsidRDefault="00B308B7" w:rsidP="00B8323D">
            <w:pPr>
              <w:spacing w:after="0" w:line="240" w:lineRule="auto"/>
              <w:jc w:val="center"/>
              <w:rPr>
                <w:rFonts w:ascii="Times New Roman" w:eastAsia="Arial Unicode MS" w:hAnsi="Times New Roman" w:cs="Times New Roman"/>
                <w:b/>
                <w:bCs/>
              </w:rPr>
            </w:pP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A618A1A" w14:textId="77777777" w:rsidR="00B308B7" w:rsidRPr="00BA454D" w:rsidRDefault="00B308B7" w:rsidP="00B8323D">
            <w:pPr>
              <w:spacing w:after="0" w:line="240" w:lineRule="auto"/>
              <w:jc w:val="center"/>
              <w:rPr>
                <w:rFonts w:ascii="Times New Roman" w:eastAsia="Arial Unicode MS" w:hAnsi="Times New Roman" w:cs="Times New Roman"/>
                <w:b/>
                <w:bCs/>
              </w:rPr>
            </w:pPr>
          </w:p>
        </w:tc>
      </w:tr>
      <w:tr w:rsidR="00B308B7" w:rsidRPr="00BA454D" w14:paraId="7545C67A" w14:textId="77777777" w:rsidTr="004C7770">
        <w:trPr>
          <w:trHeight w:val="248"/>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EC47F3F" w14:textId="77777777" w:rsidR="00B308B7" w:rsidRPr="00BA454D" w:rsidRDefault="00B308B7" w:rsidP="00B8323D">
            <w:pPr>
              <w:spacing w:after="0" w:line="240" w:lineRule="auto"/>
              <w:rPr>
                <w:rFonts w:ascii="Times New Roman" w:eastAsia="Arial Unicode MS" w:hAnsi="Times New Roman" w:cs="Times New Roman"/>
              </w:rPr>
            </w:pPr>
            <w:r w:rsidRPr="00BA454D">
              <w:rPr>
                <w:rFonts w:ascii="Times New Roman" w:hAnsi="Times New Roman" w:cs="Times New Roman"/>
                <w:bCs/>
              </w:rPr>
              <w:t>Численность детей в дошкольных</w:t>
            </w:r>
            <w:r w:rsidRPr="00BA454D">
              <w:rPr>
                <w:rFonts w:ascii="Times New Roman" w:hAnsi="Times New Roman" w:cs="Times New Roman"/>
              </w:rPr>
              <w:t xml:space="preserve"> </w:t>
            </w:r>
            <w:r w:rsidRPr="00BA454D">
              <w:rPr>
                <w:rFonts w:ascii="Times New Roman" w:hAnsi="Times New Roman" w:cs="Times New Roman"/>
                <w:bCs/>
              </w:rPr>
              <w:t>образовательных учреждениях</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03527F30" w14:textId="77777777" w:rsidR="00B308B7" w:rsidRPr="00BA454D" w:rsidRDefault="00B308B7" w:rsidP="00B8323D">
            <w:pPr>
              <w:spacing w:after="0" w:line="240" w:lineRule="auto"/>
              <w:jc w:val="center"/>
              <w:rPr>
                <w:rFonts w:ascii="Times New Roman" w:eastAsia="Arial Unicode MS" w:hAnsi="Times New Roman" w:cs="Times New Roman"/>
              </w:rPr>
            </w:pPr>
            <w:r w:rsidRPr="00BA454D">
              <w:rPr>
                <w:rFonts w:ascii="Times New Roman" w:eastAsia="Arial Unicode MS" w:hAnsi="Times New Roman" w:cs="Times New Roman"/>
              </w:rPr>
              <w:t>человек</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EE60C1D" w14:textId="0C1D10E7" w:rsidR="00B308B7" w:rsidRPr="00BA454D" w:rsidRDefault="00040E1A" w:rsidP="00B8323D">
            <w:pPr>
              <w:spacing w:after="0" w:line="240" w:lineRule="auto"/>
              <w:jc w:val="center"/>
              <w:rPr>
                <w:rFonts w:ascii="Times New Roman" w:hAnsi="Times New Roman" w:cs="Times New Roman"/>
              </w:rPr>
            </w:pPr>
            <w:r>
              <w:rPr>
                <w:rFonts w:ascii="Times New Roman" w:hAnsi="Times New Roman" w:cs="Times New Roman"/>
              </w:rPr>
              <w:t>1360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A6B6671" w14:textId="1806E7C6" w:rsidR="00B308B7" w:rsidRPr="00BA454D" w:rsidRDefault="00040E1A" w:rsidP="00B8323D">
            <w:pPr>
              <w:spacing w:after="0" w:line="240" w:lineRule="auto"/>
              <w:jc w:val="center"/>
              <w:rPr>
                <w:rFonts w:ascii="Times New Roman" w:hAnsi="Times New Roman" w:cs="Times New Roman"/>
              </w:rPr>
            </w:pPr>
            <w:r>
              <w:rPr>
                <w:rFonts w:ascii="Times New Roman" w:hAnsi="Times New Roman" w:cs="Times New Roman"/>
              </w:rPr>
              <w:t>1215</w:t>
            </w:r>
          </w:p>
        </w:tc>
      </w:tr>
      <w:tr w:rsidR="00B308B7" w:rsidRPr="00BA454D" w14:paraId="3FA22984" w14:textId="77777777" w:rsidTr="004C7770">
        <w:trPr>
          <w:trHeight w:val="251"/>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0DC36D3" w14:textId="77777777" w:rsidR="00B308B7" w:rsidRPr="00BA454D" w:rsidRDefault="00B308B7" w:rsidP="00B8323D">
            <w:pPr>
              <w:spacing w:after="0" w:line="240" w:lineRule="auto"/>
              <w:rPr>
                <w:rFonts w:ascii="Times New Roman" w:eastAsia="Arial Unicode MS" w:hAnsi="Times New Roman" w:cs="Times New Roman"/>
                <w:bCs/>
              </w:rPr>
            </w:pPr>
            <w:r w:rsidRPr="00BA454D">
              <w:rPr>
                <w:rFonts w:ascii="Times New Roman" w:hAnsi="Times New Roman" w:cs="Times New Roman"/>
                <w:bCs/>
              </w:rPr>
              <w:t>Численность учащихся в учреждениях:</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6B3003E8" w14:textId="77777777" w:rsidR="00B308B7" w:rsidRPr="00BA454D" w:rsidRDefault="00B308B7" w:rsidP="00B8323D">
            <w:pPr>
              <w:spacing w:after="0" w:line="240" w:lineRule="auto"/>
              <w:jc w:val="center"/>
              <w:rPr>
                <w:rFonts w:ascii="Times New Roman" w:eastAsia="Arial Unicode MS" w:hAnsi="Times New Roman" w:cs="Times New Roman"/>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C12D185" w14:textId="77777777" w:rsidR="00B308B7" w:rsidRPr="00BA454D" w:rsidRDefault="00B308B7" w:rsidP="00B8323D">
            <w:pPr>
              <w:spacing w:after="0" w:line="240" w:lineRule="auto"/>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8FCA711" w14:textId="77777777" w:rsidR="00B308B7" w:rsidRPr="00BA454D" w:rsidRDefault="00B308B7" w:rsidP="00B8323D">
            <w:pPr>
              <w:spacing w:after="0" w:line="240" w:lineRule="auto"/>
              <w:jc w:val="center"/>
              <w:rPr>
                <w:rFonts w:ascii="Times New Roman" w:eastAsia="Arial Unicode MS" w:hAnsi="Times New Roman" w:cs="Times New Roman"/>
              </w:rPr>
            </w:pPr>
          </w:p>
        </w:tc>
      </w:tr>
      <w:tr w:rsidR="00B308B7" w:rsidRPr="00BA454D" w14:paraId="5A3C1C1D" w14:textId="77777777" w:rsidTr="004C7770">
        <w:trPr>
          <w:trHeight w:val="251"/>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B1F8DD6" w14:textId="77777777" w:rsidR="00B308B7" w:rsidRPr="00BA454D" w:rsidRDefault="00B308B7" w:rsidP="00B8323D">
            <w:pPr>
              <w:spacing w:after="0" w:line="240" w:lineRule="auto"/>
              <w:rPr>
                <w:rFonts w:ascii="Times New Roman" w:hAnsi="Times New Roman" w:cs="Times New Roman"/>
              </w:rPr>
            </w:pPr>
            <w:r w:rsidRPr="00BA454D">
              <w:rPr>
                <w:rFonts w:ascii="Times New Roman" w:hAnsi="Times New Roman" w:cs="Times New Roman"/>
              </w:rPr>
              <w:t>общеобразовательных</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14911F44" w14:textId="77777777" w:rsidR="00B308B7" w:rsidRPr="00BA454D" w:rsidRDefault="00B308B7" w:rsidP="00B8323D">
            <w:pPr>
              <w:spacing w:after="0" w:line="240" w:lineRule="auto"/>
              <w:jc w:val="center"/>
              <w:rPr>
                <w:rFonts w:ascii="Times New Roman" w:eastAsia="Arial Unicode MS" w:hAnsi="Times New Roman" w:cs="Times New Roman"/>
                <w:b/>
                <w:bCs/>
              </w:rPr>
            </w:pPr>
            <w:r w:rsidRPr="00BA454D">
              <w:rPr>
                <w:rFonts w:ascii="Times New Roman" w:eastAsia="Arial Unicode MS" w:hAnsi="Times New Roman" w:cs="Times New Roman"/>
              </w:rPr>
              <w:t>человек</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E6922FC" w14:textId="7B085A9D" w:rsidR="00B308B7" w:rsidRPr="00BA454D" w:rsidRDefault="00040E1A" w:rsidP="00B8323D">
            <w:pPr>
              <w:spacing w:after="0" w:line="240" w:lineRule="auto"/>
              <w:jc w:val="center"/>
              <w:rPr>
                <w:rFonts w:ascii="Times New Roman" w:hAnsi="Times New Roman" w:cs="Times New Roman"/>
              </w:rPr>
            </w:pPr>
            <w:r>
              <w:rPr>
                <w:rFonts w:ascii="Times New Roman" w:hAnsi="Times New Roman" w:cs="Times New Roman"/>
              </w:rPr>
              <w:t>3168</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26FE8A0" w14:textId="595BFD86" w:rsidR="00B308B7" w:rsidRPr="00BA454D" w:rsidRDefault="00040E1A" w:rsidP="00B8323D">
            <w:pPr>
              <w:spacing w:after="0" w:line="240" w:lineRule="auto"/>
              <w:jc w:val="center"/>
              <w:rPr>
                <w:rFonts w:ascii="Times New Roman" w:hAnsi="Times New Roman" w:cs="Times New Roman"/>
              </w:rPr>
            </w:pPr>
            <w:r>
              <w:rPr>
                <w:rFonts w:ascii="Times New Roman" w:hAnsi="Times New Roman" w:cs="Times New Roman"/>
              </w:rPr>
              <w:t>3160</w:t>
            </w:r>
          </w:p>
        </w:tc>
      </w:tr>
      <w:tr w:rsidR="00B308B7" w:rsidRPr="00BA454D" w14:paraId="5539C27C" w14:textId="77777777" w:rsidTr="004C7770">
        <w:trPr>
          <w:trHeight w:val="251"/>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F0F6425" w14:textId="77777777" w:rsidR="00B308B7" w:rsidRPr="00BA454D" w:rsidRDefault="00B308B7" w:rsidP="00B8323D">
            <w:pPr>
              <w:spacing w:after="0" w:line="240" w:lineRule="auto"/>
              <w:rPr>
                <w:rFonts w:ascii="Times New Roman" w:hAnsi="Times New Roman" w:cs="Times New Roman"/>
              </w:rPr>
            </w:pPr>
            <w:r w:rsidRPr="00BA454D">
              <w:rPr>
                <w:rFonts w:ascii="Times New Roman" w:hAnsi="Times New Roman" w:cs="Times New Roman"/>
              </w:rPr>
              <w:t>среднего профессионального образования</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1C81B097" w14:textId="77777777" w:rsidR="00B308B7" w:rsidRPr="00BA454D" w:rsidRDefault="00B308B7" w:rsidP="00B8323D">
            <w:pPr>
              <w:spacing w:after="0" w:line="240" w:lineRule="auto"/>
              <w:jc w:val="center"/>
              <w:rPr>
                <w:rFonts w:ascii="Times New Roman" w:eastAsia="Arial Unicode MS" w:hAnsi="Times New Roman" w:cs="Times New Roman"/>
              </w:rPr>
            </w:pPr>
            <w:r w:rsidRPr="00BA454D">
              <w:rPr>
                <w:rFonts w:ascii="Times New Roman" w:eastAsia="Arial Unicode MS" w:hAnsi="Times New Roman" w:cs="Times New Roman"/>
              </w:rPr>
              <w:t>человек</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6605FD5" w14:textId="21F47FB4" w:rsidR="00B308B7" w:rsidRPr="00BA454D" w:rsidRDefault="00040E1A" w:rsidP="00B8323D">
            <w:pPr>
              <w:spacing w:after="0" w:line="240" w:lineRule="auto"/>
              <w:jc w:val="center"/>
              <w:rPr>
                <w:rFonts w:ascii="Times New Roman" w:hAnsi="Times New Roman" w:cs="Times New Roman"/>
              </w:rPr>
            </w:pPr>
            <w:r>
              <w:rPr>
                <w:rFonts w:ascii="Times New Roman" w:hAnsi="Times New Roman" w:cs="Times New Roman"/>
              </w:rPr>
              <w:t>820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A493317" w14:textId="3165AF19" w:rsidR="00B308B7" w:rsidRPr="00BA454D" w:rsidRDefault="00040E1A" w:rsidP="00B8323D">
            <w:pPr>
              <w:spacing w:after="0" w:line="240" w:lineRule="auto"/>
              <w:jc w:val="center"/>
              <w:rPr>
                <w:rFonts w:ascii="Times New Roman" w:hAnsi="Times New Roman" w:cs="Times New Roman"/>
              </w:rPr>
            </w:pPr>
            <w:r>
              <w:rPr>
                <w:rFonts w:ascii="Times New Roman" w:hAnsi="Times New Roman" w:cs="Times New Roman"/>
              </w:rPr>
              <w:t>820</w:t>
            </w:r>
          </w:p>
        </w:tc>
      </w:tr>
      <w:tr w:rsidR="00B308B7" w:rsidRPr="00BA454D" w14:paraId="67E7CA07" w14:textId="77777777" w:rsidTr="004C7770">
        <w:trPr>
          <w:trHeight w:val="38"/>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3E6F3AD" w14:textId="77777777" w:rsidR="00B308B7" w:rsidRPr="00BA454D" w:rsidRDefault="00B308B7" w:rsidP="00B8323D">
            <w:pPr>
              <w:spacing w:after="0" w:line="240" w:lineRule="auto"/>
              <w:rPr>
                <w:rFonts w:ascii="Times New Roman" w:eastAsia="Arial Unicode MS" w:hAnsi="Times New Roman" w:cs="Times New Roman"/>
              </w:rPr>
            </w:pPr>
            <w:r w:rsidRPr="00BA454D">
              <w:rPr>
                <w:rFonts w:ascii="Times New Roman" w:hAnsi="Times New Roman" w:cs="Times New Roman"/>
              </w:rPr>
              <w:t>высшего профессионального образования</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6E1F0B83" w14:textId="77777777" w:rsidR="00B308B7" w:rsidRPr="00BA454D" w:rsidRDefault="00B308B7" w:rsidP="00B8323D">
            <w:pPr>
              <w:spacing w:after="0" w:line="240" w:lineRule="auto"/>
              <w:jc w:val="center"/>
              <w:rPr>
                <w:rFonts w:ascii="Times New Roman" w:eastAsia="Arial Unicode MS" w:hAnsi="Times New Roman" w:cs="Times New Roman"/>
                <w:b/>
                <w:bCs/>
              </w:rPr>
            </w:pPr>
            <w:r w:rsidRPr="00BA454D">
              <w:rPr>
                <w:rFonts w:ascii="Times New Roman" w:eastAsia="Arial Unicode MS" w:hAnsi="Times New Roman" w:cs="Times New Roman"/>
              </w:rPr>
              <w:t>человек</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8098E5C" w14:textId="24FB10E0" w:rsidR="00B308B7" w:rsidRPr="00BA454D" w:rsidRDefault="00040E1A" w:rsidP="00B8323D">
            <w:pPr>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1A73D4E" w14:textId="4EC31D18" w:rsidR="00B308B7" w:rsidRPr="00BA454D" w:rsidRDefault="00040E1A" w:rsidP="00B8323D">
            <w:pPr>
              <w:spacing w:after="0" w:line="240" w:lineRule="auto"/>
              <w:jc w:val="center"/>
              <w:rPr>
                <w:rFonts w:ascii="Times New Roman" w:hAnsi="Times New Roman" w:cs="Times New Roman"/>
              </w:rPr>
            </w:pPr>
            <w:r>
              <w:rPr>
                <w:rFonts w:ascii="Times New Roman" w:hAnsi="Times New Roman" w:cs="Times New Roman"/>
              </w:rPr>
              <w:t>-</w:t>
            </w:r>
          </w:p>
        </w:tc>
      </w:tr>
      <w:tr w:rsidR="00B308B7" w:rsidRPr="00BA454D" w14:paraId="2DE07800" w14:textId="77777777" w:rsidTr="004C7770">
        <w:trPr>
          <w:trHeight w:val="38"/>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23E4F93" w14:textId="77777777" w:rsidR="00B308B7" w:rsidRPr="00BA454D" w:rsidRDefault="00B308B7" w:rsidP="00B8323D">
            <w:pPr>
              <w:spacing w:after="0" w:line="240" w:lineRule="auto"/>
              <w:rPr>
                <w:rFonts w:ascii="Times New Roman" w:hAnsi="Times New Roman" w:cs="Times New Roman"/>
              </w:rPr>
            </w:pPr>
            <w:r w:rsidRPr="00BA454D">
              <w:rPr>
                <w:rFonts w:ascii="Times New Roman" w:hAnsi="Times New Roman" w:cs="Times New Roman"/>
              </w:rPr>
              <w:t>Обеспеченность</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6B7F9CDB" w14:textId="77777777" w:rsidR="00B308B7" w:rsidRPr="00BA454D" w:rsidRDefault="00B308B7" w:rsidP="00B8323D">
            <w:pPr>
              <w:spacing w:after="0" w:line="240" w:lineRule="auto"/>
              <w:jc w:val="center"/>
              <w:rPr>
                <w:rFonts w:ascii="Times New Roman" w:eastAsia="Arial Unicode MS" w:hAnsi="Times New Roman" w:cs="Times New Roman"/>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9B17153" w14:textId="77777777" w:rsidR="00B308B7" w:rsidRPr="00BA454D" w:rsidRDefault="00B308B7" w:rsidP="00B8323D">
            <w:pPr>
              <w:spacing w:after="0" w:line="240" w:lineRule="auto"/>
              <w:jc w:val="center"/>
              <w:rPr>
                <w:rFonts w:ascii="Times New Roman" w:eastAsia="Arial Unicode MS" w:hAnsi="Times New Roman" w:cs="Times New Roman"/>
              </w:rPr>
            </w:pP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755490E" w14:textId="77777777" w:rsidR="00B308B7" w:rsidRPr="00BA454D" w:rsidRDefault="00B308B7" w:rsidP="00B8323D">
            <w:pPr>
              <w:spacing w:after="0" w:line="240" w:lineRule="auto"/>
              <w:jc w:val="center"/>
              <w:rPr>
                <w:rFonts w:ascii="Times New Roman" w:eastAsia="Arial Unicode MS" w:hAnsi="Times New Roman" w:cs="Times New Roman"/>
              </w:rPr>
            </w:pPr>
          </w:p>
        </w:tc>
      </w:tr>
      <w:tr w:rsidR="00B308B7" w:rsidRPr="00BA454D" w14:paraId="2D650E8C" w14:textId="77777777" w:rsidTr="004C7770">
        <w:trPr>
          <w:trHeight w:val="225"/>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76870A5" w14:textId="77777777" w:rsidR="00B308B7" w:rsidRPr="00BA454D" w:rsidRDefault="00B308B7" w:rsidP="00B8323D">
            <w:pPr>
              <w:spacing w:after="0" w:line="240" w:lineRule="auto"/>
              <w:rPr>
                <w:rFonts w:ascii="Times New Roman" w:hAnsi="Times New Roman" w:cs="Times New Roman"/>
              </w:rPr>
            </w:pPr>
            <w:r w:rsidRPr="00BA454D">
              <w:rPr>
                <w:rFonts w:ascii="Times New Roman" w:hAnsi="Times New Roman" w:cs="Times New Roman"/>
              </w:rPr>
              <w:t>общедоступными библиотеками</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1CB618D9" w14:textId="77777777" w:rsidR="00B308B7" w:rsidRPr="00BA454D" w:rsidRDefault="00B308B7" w:rsidP="00B8323D">
            <w:pPr>
              <w:spacing w:after="0" w:line="240" w:lineRule="auto"/>
              <w:jc w:val="center"/>
              <w:rPr>
                <w:rFonts w:ascii="Times New Roman" w:hAnsi="Times New Roman" w:cs="Times New Roman"/>
              </w:rPr>
            </w:pPr>
            <w:r w:rsidRPr="00BA454D">
              <w:rPr>
                <w:rFonts w:ascii="Times New Roman" w:hAnsi="Times New Roman" w:cs="Times New Roman"/>
              </w:rPr>
              <w:t>учреждений на</w:t>
            </w:r>
          </w:p>
          <w:p w14:paraId="10E40B6F" w14:textId="77777777" w:rsidR="00B308B7" w:rsidRPr="00BA454D" w:rsidRDefault="00B308B7" w:rsidP="00B8323D">
            <w:pPr>
              <w:spacing w:after="0" w:line="240" w:lineRule="auto"/>
              <w:jc w:val="center"/>
              <w:rPr>
                <w:rFonts w:ascii="Times New Roman" w:hAnsi="Times New Roman" w:cs="Times New Roman"/>
              </w:rPr>
            </w:pPr>
            <w:r w:rsidRPr="00BA454D">
              <w:rPr>
                <w:rFonts w:ascii="Times New Roman" w:hAnsi="Times New Roman" w:cs="Times New Roman"/>
              </w:rPr>
              <w:t>100 тыс.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797698F" w14:textId="2F5C7E3F" w:rsidR="00B308B7" w:rsidRPr="00BA454D" w:rsidRDefault="00040E1A" w:rsidP="00B8323D">
            <w:pPr>
              <w:spacing w:after="0" w:line="240" w:lineRule="auto"/>
              <w:jc w:val="center"/>
              <w:rPr>
                <w:rFonts w:ascii="Times New Roman" w:hAnsi="Times New Roman" w:cs="Times New Roman"/>
              </w:rPr>
            </w:pPr>
            <w:r>
              <w:rPr>
                <w:rFonts w:ascii="Times New Roman" w:hAnsi="Times New Roman" w:cs="Times New Roman"/>
              </w:rPr>
              <w:t>19,</w:t>
            </w:r>
            <w:r w:rsidR="00F111BD">
              <w:rPr>
                <w:rFonts w:ascii="Times New Roman" w:hAnsi="Times New Roman" w:cs="Times New Roman"/>
              </w:rPr>
              <w:t>5</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6B94A53" w14:textId="62F67D6B" w:rsidR="00B308B7" w:rsidRPr="00BA454D" w:rsidRDefault="00040E1A" w:rsidP="00B8323D">
            <w:pPr>
              <w:spacing w:after="0" w:line="240" w:lineRule="auto"/>
              <w:jc w:val="center"/>
              <w:rPr>
                <w:rFonts w:ascii="Times New Roman" w:hAnsi="Times New Roman" w:cs="Times New Roman"/>
              </w:rPr>
            </w:pPr>
            <w:r>
              <w:rPr>
                <w:rFonts w:ascii="Times New Roman" w:hAnsi="Times New Roman" w:cs="Times New Roman"/>
              </w:rPr>
              <w:t>19,</w:t>
            </w:r>
            <w:r w:rsidR="00F111BD">
              <w:rPr>
                <w:rFonts w:ascii="Times New Roman" w:hAnsi="Times New Roman" w:cs="Times New Roman"/>
              </w:rPr>
              <w:t>5</w:t>
            </w:r>
          </w:p>
        </w:tc>
      </w:tr>
      <w:tr w:rsidR="00B308B7" w:rsidRPr="00BA454D" w14:paraId="1E8DB75A" w14:textId="77777777" w:rsidTr="004C7770">
        <w:trPr>
          <w:trHeight w:val="225"/>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EBD3C6" w14:textId="77777777" w:rsidR="00B308B7" w:rsidRPr="00BA454D" w:rsidRDefault="00B308B7" w:rsidP="00B8323D">
            <w:pPr>
              <w:spacing w:after="0" w:line="240" w:lineRule="auto"/>
              <w:rPr>
                <w:rFonts w:ascii="Times New Roman" w:hAnsi="Times New Roman" w:cs="Times New Roman"/>
              </w:rPr>
            </w:pPr>
            <w:r w:rsidRPr="00BA454D">
              <w:rPr>
                <w:rFonts w:ascii="Times New Roman" w:hAnsi="Times New Roman" w:cs="Times New Roman"/>
              </w:rPr>
              <w:t>учреждениями культурно-досугового типа</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2A280E46" w14:textId="77777777" w:rsidR="00B308B7" w:rsidRPr="00BA454D" w:rsidRDefault="00B308B7" w:rsidP="00B8323D">
            <w:pPr>
              <w:spacing w:after="0" w:line="240" w:lineRule="auto"/>
              <w:jc w:val="center"/>
              <w:rPr>
                <w:rFonts w:ascii="Times New Roman" w:hAnsi="Times New Roman" w:cs="Times New Roman"/>
              </w:rPr>
            </w:pPr>
            <w:r w:rsidRPr="00BA454D">
              <w:rPr>
                <w:rFonts w:ascii="Times New Roman" w:hAnsi="Times New Roman" w:cs="Times New Roman"/>
              </w:rPr>
              <w:t>учреждений на</w:t>
            </w:r>
          </w:p>
          <w:p w14:paraId="5DB867DF" w14:textId="77777777" w:rsidR="00B308B7" w:rsidRPr="00BA454D" w:rsidRDefault="00B308B7" w:rsidP="00B8323D">
            <w:pPr>
              <w:spacing w:after="0" w:line="240" w:lineRule="auto"/>
              <w:jc w:val="center"/>
              <w:rPr>
                <w:rFonts w:ascii="Times New Roman" w:eastAsia="Arial Unicode MS" w:hAnsi="Times New Roman" w:cs="Times New Roman"/>
                <w:b/>
                <w:bCs/>
              </w:rPr>
            </w:pPr>
            <w:r w:rsidRPr="00BA454D">
              <w:rPr>
                <w:rFonts w:ascii="Times New Roman" w:hAnsi="Times New Roman" w:cs="Times New Roman"/>
              </w:rPr>
              <w:t>100 тыс.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675CB0E" w14:textId="25E9C4C4" w:rsidR="00B308B7" w:rsidRPr="00BA454D" w:rsidRDefault="00040E1A" w:rsidP="00B8323D">
            <w:pPr>
              <w:spacing w:after="0" w:line="240" w:lineRule="auto"/>
              <w:jc w:val="center"/>
              <w:rPr>
                <w:rFonts w:ascii="Times New Roman" w:hAnsi="Times New Roman" w:cs="Times New Roman"/>
              </w:rPr>
            </w:pPr>
            <w:r>
              <w:rPr>
                <w:rFonts w:ascii="Times New Roman" w:hAnsi="Times New Roman" w:cs="Times New Roman"/>
              </w:rPr>
              <w:t>11,</w:t>
            </w:r>
            <w:r w:rsidR="00A52EA0">
              <w:rPr>
                <w:rFonts w:ascii="Times New Roman" w:hAnsi="Times New Roman" w:cs="Times New Roman"/>
              </w:rPr>
              <w:t>6</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FFB80EB" w14:textId="5145B142" w:rsidR="00B308B7" w:rsidRPr="00BA454D" w:rsidRDefault="00040E1A" w:rsidP="00B8323D">
            <w:pPr>
              <w:spacing w:after="0" w:line="240" w:lineRule="auto"/>
              <w:jc w:val="center"/>
              <w:rPr>
                <w:rFonts w:ascii="Times New Roman" w:hAnsi="Times New Roman" w:cs="Times New Roman"/>
              </w:rPr>
            </w:pPr>
            <w:r>
              <w:rPr>
                <w:rFonts w:ascii="Times New Roman" w:hAnsi="Times New Roman" w:cs="Times New Roman"/>
              </w:rPr>
              <w:t>11,</w:t>
            </w:r>
            <w:r w:rsidR="00A52EA0">
              <w:rPr>
                <w:rFonts w:ascii="Times New Roman" w:hAnsi="Times New Roman" w:cs="Times New Roman"/>
              </w:rPr>
              <w:t>6</w:t>
            </w:r>
          </w:p>
        </w:tc>
      </w:tr>
      <w:tr w:rsidR="00B308B7" w:rsidRPr="00BA454D" w14:paraId="7918F33E" w14:textId="77777777" w:rsidTr="004C7770">
        <w:trPr>
          <w:trHeight w:val="225"/>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BFB476" w14:textId="77777777" w:rsidR="00B308B7" w:rsidRPr="00BA454D" w:rsidRDefault="00B308B7" w:rsidP="00B8323D">
            <w:pPr>
              <w:spacing w:after="0" w:line="240" w:lineRule="auto"/>
              <w:rPr>
                <w:rFonts w:ascii="Times New Roman" w:hAnsi="Times New Roman" w:cs="Times New Roman"/>
              </w:rPr>
            </w:pPr>
            <w:r w:rsidRPr="00BA454D">
              <w:rPr>
                <w:rFonts w:ascii="Times New Roman" w:hAnsi="Times New Roman" w:cs="Times New Roman"/>
              </w:rPr>
              <w:t>дошкольными образовательными учреждениями</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7E7AF89E" w14:textId="77777777" w:rsidR="00B308B7" w:rsidRPr="00BA454D" w:rsidRDefault="00B308B7" w:rsidP="00B8323D">
            <w:pPr>
              <w:spacing w:after="0" w:line="240" w:lineRule="auto"/>
              <w:jc w:val="center"/>
              <w:rPr>
                <w:rFonts w:ascii="Times New Roman" w:eastAsia="Arial Unicode MS" w:hAnsi="Times New Roman" w:cs="Times New Roman"/>
                <w:b/>
                <w:bCs/>
              </w:rPr>
            </w:pPr>
            <w:r w:rsidRPr="00BA454D">
              <w:rPr>
                <w:rFonts w:ascii="Times New Roman" w:hAnsi="Times New Roman" w:cs="Times New Roman"/>
              </w:rPr>
              <w:t>мест на 100 детей дошкольного возраста</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EA0B8DD" w14:textId="483B1FC4" w:rsidR="00B308B7" w:rsidRPr="00BA454D" w:rsidRDefault="00040E1A" w:rsidP="00B8323D">
            <w:pPr>
              <w:spacing w:after="0" w:line="240" w:lineRule="auto"/>
              <w:jc w:val="center"/>
              <w:rPr>
                <w:rFonts w:ascii="Times New Roman" w:hAnsi="Times New Roman" w:cs="Times New Roman"/>
              </w:rPr>
            </w:pPr>
            <w:r>
              <w:rPr>
                <w:rFonts w:ascii="Times New Roman" w:hAnsi="Times New Roman" w:cs="Times New Roman"/>
              </w:rPr>
              <w:t>16</w:t>
            </w:r>
            <w:r w:rsidR="00A52EA0">
              <w:rPr>
                <w:rFonts w:ascii="Times New Roman" w:hAnsi="Times New Roman" w:cs="Times New Roman"/>
              </w:rPr>
              <w:t>1</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6E0CCAE" w14:textId="3E7C73A6" w:rsidR="00B308B7" w:rsidRPr="00BA454D" w:rsidRDefault="00A52EA0" w:rsidP="00B8323D">
            <w:pPr>
              <w:spacing w:after="0" w:line="240" w:lineRule="auto"/>
              <w:jc w:val="center"/>
              <w:rPr>
                <w:rFonts w:ascii="Times New Roman" w:hAnsi="Times New Roman" w:cs="Times New Roman"/>
              </w:rPr>
            </w:pPr>
            <w:r>
              <w:rPr>
                <w:rFonts w:ascii="Times New Roman" w:hAnsi="Times New Roman" w:cs="Times New Roman"/>
              </w:rPr>
              <w:t>140</w:t>
            </w:r>
          </w:p>
        </w:tc>
      </w:tr>
      <w:tr w:rsidR="00B308B7" w:rsidRPr="00BA454D" w14:paraId="07132479" w14:textId="77777777" w:rsidTr="004C7770">
        <w:trPr>
          <w:trHeight w:val="163"/>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D388F07" w14:textId="77777777" w:rsidR="00B308B7" w:rsidRPr="00BA454D" w:rsidRDefault="00B308B7" w:rsidP="00B8323D">
            <w:pPr>
              <w:spacing w:after="0" w:line="240" w:lineRule="auto"/>
              <w:rPr>
                <w:rFonts w:ascii="Times New Roman" w:hAnsi="Times New Roman" w:cs="Times New Roman"/>
                <w:bCs/>
              </w:rPr>
            </w:pPr>
            <w:r w:rsidRPr="00BA454D">
              <w:rPr>
                <w:rFonts w:ascii="Times New Roman" w:hAnsi="Times New Roman" w:cs="Times New Roman"/>
              </w:rPr>
              <w:t>Доля обучающихся в государственных (муниципальных) общеобразовательных организациях, занимающихся в одну смену, в общей численности обучающихся в государственных (муниципальных) общеобразовательных организациях</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0DD3E2FA" w14:textId="77777777" w:rsidR="00B308B7" w:rsidRPr="00BA454D" w:rsidRDefault="00B308B7" w:rsidP="00B8323D">
            <w:pPr>
              <w:spacing w:after="0" w:line="240" w:lineRule="auto"/>
              <w:jc w:val="center"/>
              <w:rPr>
                <w:rFonts w:ascii="Times New Roman" w:hAnsi="Times New Roman" w:cs="Times New Roman"/>
              </w:rPr>
            </w:pPr>
            <w:r w:rsidRPr="00BA454D">
              <w:rPr>
                <w:rFonts w:ascii="Times New Roman" w:hAnsi="Times New Roman" w:cs="Times New Roman"/>
              </w:rPr>
              <w:t>%</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4B745B9" w14:textId="63362930" w:rsidR="00B308B7" w:rsidRPr="00BA454D" w:rsidRDefault="00A40F29" w:rsidP="00B8323D">
            <w:pPr>
              <w:spacing w:after="0" w:line="240" w:lineRule="auto"/>
              <w:jc w:val="center"/>
              <w:rPr>
                <w:rFonts w:ascii="Times New Roman" w:hAnsi="Times New Roman" w:cs="Times New Roman"/>
              </w:rPr>
            </w:pPr>
            <w:r>
              <w:rPr>
                <w:rFonts w:ascii="Times New Roman" w:hAnsi="Times New Roman" w:cs="Times New Roman"/>
              </w:rPr>
              <w:t>100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5FA86D3" w14:textId="3E5F0F42" w:rsidR="00B308B7" w:rsidRPr="00BA454D" w:rsidRDefault="00A40F29" w:rsidP="00B8323D">
            <w:pPr>
              <w:spacing w:after="0" w:line="240" w:lineRule="auto"/>
              <w:jc w:val="center"/>
              <w:rPr>
                <w:rFonts w:ascii="Times New Roman" w:hAnsi="Times New Roman" w:cs="Times New Roman"/>
              </w:rPr>
            </w:pPr>
            <w:r>
              <w:rPr>
                <w:rFonts w:ascii="Times New Roman" w:hAnsi="Times New Roman" w:cs="Times New Roman"/>
              </w:rPr>
              <w:t>100</w:t>
            </w:r>
          </w:p>
        </w:tc>
      </w:tr>
      <w:tr w:rsidR="00B308B7" w:rsidRPr="00BA454D" w14:paraId="7F36112D" w14:textId="77777777" w:rsidTr="004C7770">
        <w:trPr>
          <w:trHeight w:val="163"/>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46AE4F1" w14:textId="77777777" w:rsidR="00B308B7" w:rsidRPr="00BA454D" w:rsidRDefault="00B308B7" w:rsidP="00B8323D">
            <w:pPr>
              <w:spacing w:after="0" w:line="240" w:lineRule="auto"/>
              <w:rPr>
                <w:rFonts w:ascii="Times New Roman" w:hAnsi="Times New Roman" w:cs="Times New Roman"/>
              </w:rPr>
            </w:pPr>
            <w:r w:rsidRPr="00BA454D">
              <w:rPr>
                <w:rFonts w:ascii="Times New Roman" w:hAnsi="Times New Roman" w:cs="Times New Roman"/>
              </w:rPr>
              <w:t>Доля населения, систематически занимающегося физической культурой и спортом, в общей численности населения</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13DDA0C2" w14:textId="77777777" w:rsidR="00B308B7" w:rsidRPr="00BA454D" w:rsidRDefault="00B308B7" w:rsidP="00B8323D">
            <w:pPr>
              <w:spacing w:after="0" w:line="240" w:lineRule="auto"/>
              <w:jc w:val="center"/>
              <w:rPr>
                <w:rFonts w:ascii="Times New Roman" w:hAnsi="Times New Roman" w:cs="Times New Roman"/>
              </w:rPr>
            </w:pPr>
            <w:r w:rsidRPr="00BA454D">
              <w:rPr>
                <w:rFonts w:ascii="Times New Roman" w:hAnsi="Times New Roman" w:cs="Times New Roman"/>
              </w:rPr>
              <w:t>%</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86CF696" w14:textId="56C17CF8" w:rsidR="00B308B7" w:rsidRPr="00BA454D" w:rsidRDefault="00040E1A" w:rsidP="00B8323D">
            <w:pPr>
              <w:spacing w:after="0" w:line="240" w:lineRule="auto"/>
              <w:jc w:val="center"/>
              <w:rPr>
                <w:rFonts w:ascii="Times New Roman" w:hAnsi="Times New Roman" w:cs="Times New Roman"/>
              </w:rPr>
            </w:pPr>
            <w:r>
              <w:rPr>
                <w:rFonts w:ascii="Times New Roman" w:hAnsi="Times New Roman" w:cs="Times New Roman"/>
              </w:rPr>
              <w:t>72,7</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73CB69A" w14:textId="56944757" w:rsidR="00B308B7" w:rsidRPr="00BA454D" w:rsidRDefault="00040E1A" w:rsidP="00B8323D">
            <w:pPr>
              <w:spacing w:after="0" w:line="240" w:lineRule="auto"/>
              <w:jc w:val="center"/>
              <w:rPr>
                <w:rFonts w:ascii="Times New Roman" w:hAnsi="Times New Roman" w:cs="Times New Roman"/>
              </w:rPr>
            </w:pPr>
            <w:r>
              <w:rPr>
                <w:rFonts w:ascii="Times New Roman" w:hAnsi="Times New Roman" w:cs="Times New Roman"/>
              </w:rPr>
              <w:t>72,7</w:t>
            </w:r>
          </w:p>
        </w:tc>
      </w:tr>
      <w:tr w:rsidR="00B308B7" w:rsidRPr="00BA454D" w14:paraId="4205EBC2" w14:textId="77777777" w:rsidTr="004C7770">
        <w:trPr>
          <w:trHeight w:val="163"/>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83DE661" w14:textId="77777777" w:rsidR="00B308B7" w:rsidRPr="00BA454D" w:rsidRDefault="00B308B7" w:rsidP="00B8323D">
            <w:pPr>
              <w:spacing w:after="0" w:line="240" w:lineRule="auto"/>
              <w:rPr>
                <w:rFonts w:ascii="Times New Roman" w:hAnsi="Times New Roman" w:cs="Times New Roman"/>
                <w:bCs/>
              </w:rPr>
            </w:pPr>
            <w:r w:rsidRPr="00BA454D">
              <w:rPr>
                <w:rFonts w:ascii="Times New Roman" w:hAnsi="Times New Roman" w:cs="Times New Roman"/>
                <w:bCs/>
              </w:rPr>
              <w:t>Ввод в эксплуатацию жилых домов за счет всех источников финансирования</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59BBFAF7" w14:textId="77777777" w:rsidR="00B308B7" w:rsidRPr="00BA454D" w:rsidRDefault="00B308B7" w:rsidP="00B8323D">
            <w:pPr>
              <w:spacing w:after="0" w:line="240" w:lineRule="auto"/>
              <w:jc w:val="center"/>
              <w:rPr>
                <w:rFonts w:ascii="Times New Roman" w:hAnsi="Times New Roman" w:cs="Times New Roman"/>
              </w:rPr>
            </w:pPr>
            <w:r w:rsidRPr="00BA454D">
              <w:rPr>
                <w:rFonts w:ascii="Times New Roman" w:hAnsi="Times New Roman" w:cs="Times New Roman"/>
              </w:rPr>
              <w:t>тыс.кв.м общей площади</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B97CCDE" w14:textId="6F9AA9B8" w:rsidR="00B308B7" w:rsidRPr="00BA454D" w:rsidRDefault="00B2547B" w:rsidP="00B8323D">
            <w:pPr>
              <w:spacing w:after="0" w:line="240" w:lineRule="auto"/>
              <w:jc w:val="center"/>
              <w:rPr>
                <w:rFonts w:ascii="Times New Roman" w:hAnsi="Times New Roman" w:cs="Times New Roman"/>
              </w:rPr>
            </w:pPr>
            <w:r>
              <w:rPr>
                <w:rFonts w:ascii="Times New Roman" w:hAnsi="Times New Roman" w:cs="Times New Roman"/>
              </w:rPr>
              <w:t>0,33</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99B3325" w14:textId="4F7AA5F2" w:rsidR="00B308B7" w:rsidRPr="00BA454D" w:rsidRDefault="00B2547B" w:rsidP="00B8323D">
            <w:pPr>
              <w:spacing w:after="0" w:line="240" w:lineRule="auto"/>
              <w:jc w:val="center"/>
              <w:rPr>
                <w:rFonts w:ascii="Times New Roman" w:hAnsi="Times New Roman" w:cs="Times New Roman"/>
              </w:rPr>
            </w:pPr>
            <w:r>
              <w:rPr>
                <w:rFonts w:ascii="Times New Roman" w:hAnsi="Times New Roman" w:cs="Times New Roman"/>
              </w:rPr>
              <w:t>0,33</w:t>
            </w:r>
          </w:p>
        </w:tc>
      </w:tr>
      <w:tr w:rsidR="00B308B7" w:rsidRPr="00BA454D" w14:paraId="190D931A" w14:textId="77777777" w:rsidTr="004C7770">
        <w:trPr>
          <w:trHeight w:val="163"/>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3238BB" w14:textId="77777777" w:rsidR="00B308B7" w:rsidRPr="00BA454D" w:rsidRDefault="00B308B7" w:rsidP="00B8323D">
            <w:pPr>
              <w:spacing w:after="0" w:line="240" w:lineRule="auto"/>
              <w:rPr>
                <w:rFonts w:ascii="Times New Roman" w:hAnsi="Times New Roman" w:cs="Times New Roman"/>
              </w:rPr>
            </w:pPr>
            <w:r w:rsidRPr="00BA454D">
              <w:rPr>
                <w:rFonts w:ascii="Times New Roman" w:hAnsi="Times New Roman" w:cs="Times New Roman"/>
              </w:rPr>
              <w:t>Средняя обеспеченность населения площадью жилых квартир</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39B7542C" w14:textId="77777777" w:rsidR="00B308B7" w:rsidRPr="00BA454D" w:rsidRDefault="00B308B7" w:rsidP="00B8323D">
            <w:pPr>
              <w:spacing w:after="0" w:line="240" w:lineRule="auto"/>
              <w:jc w:val="center"/>
              <w:rPr>
                <w:rFonts w:ascii="Times New Roman" w:hAnsi="Times New Roman" w:cs="Times New Roman"/>
              </w:rPr>
            </w:pPr>
            <w:r w:rsidRPr="00BA454D">
              <w:rPr>
                <w:rFonts w:ascii="Times New Roman" w:hAnsi="Times New Roman" w:cs="Times New Roman"/>
              </w:rPr>
              <w:t>кв.м на человека</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924E7BD" w14:textId="022C3384" w:rsidR="00B308B7" w:rsidRPr="00BA454D" w:rsidRDefault="00B2547B" w:rsidP="00B8323D">
            <w:pPr>
              <w:spacing w:after="0" w:line="240" w:lineRule="auto"/>
              <w:jc w:val="center"/>
              <w:rPr>
                <w:rFonts w:ascii="Times New Roman" w:hAnsi="Times New Roman" w:cs="Times New Roman"/>
              </w:rPr>
            </w:pPr>
            <w:r>
              <w:rPr>
                <w:rFonts w:ascii="Times New Roman" w:hAnsi="Times New Roman" w:cs="Times New Roman"/>
              </w:rPr>
              <w:t>34,7</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7DB09A4" w14:textId="299F38FD" w:rsidR="00B308B7" w:rsidRPr="00BA454D" w:rsidRDefault="00B2547B" w:rsidP="00B8323D">
            <w:pPr>
              <w:spacing w:after="0" w:line="240" w:lineRule="auto"/>
              <w:jc w:val="center"/>
              <w:rPr>
                <w:rFonts w:ascii="Times New Roman" w:hAnsi="Times New Roman" w:cs="Times New Roman"/>
              </w:rPr>
            </w:pPr>
            <w:r>
              <w:rPr>
                <w:rFonts w:ascii="Times New Roman" w:hAnsi="Times New Roman" w:cs="Times New Roman"/>
              </w:rPr>
              <w:t>34,7</w:t>
            </w:r>
          </w:p>
        </w:tc>
      </w:tr>
      <w:tr w:rsidR="00B308B7" w:rsidRPr="00BA454D" w14:paraId="56D1772C" w14:textId="77777777" w:rsidTr="004C7770">
        <w:trPr>
          <w:trHeight w:val="163"/>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8D0FA9A" w14:textId="77777777" w:rsidR="00B308B7" w:rsidRPr="00BA454D" w:rsidRDefault="00B308B7" w:rsidP="00B8323D">
            <w:pPr>
              <w:spacing w:after="0" w:line="240" w:lineRule="auto"/>
              <w:rPr>
                <w:rFonts w:ascii="Times New Roman" w:hAnsi="Times New Roman" w:cs="Times New Roman"/>
              </w:rPr>
            </w:pPr>
            <w:r w:rsidRPr="00BA454D">
              <w:rPr>
                <w:rFonts w:ascii="Times New Roman" w:hAnsi="Times New Roman" w:cs="Times New Roman"/>
              </w:rPr>
              <w:t>Площадь ветхого и аварийного фонда в % к общей площади жилого фонда</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442ABB97" w14:textId="77777777" w:rsidR="00B308B7" w:rsidRPr="00BA454D" w:rsidRDefault="00B308B7" w:rsidP="00B8323D">
            <w:pPr>
              <w:spacing w:after="0" w:line="240" w:lineRule="auto"/>
              <w:jc w:val="center"/>
              <w:rPr>
                <w:rFonts w:ascii="Times New Roman" w:hAnsi="Times New Roman" w:cs="Times New Roman"/>
              </w:rPr>
            </w:pPr>
            <w:r w:rsidRPr="00BA454D">
              <w:rPr>
                <w:rFonts w:ascii="Times New Roman" w:hAnsi="Times New Roman" w:cs="Times New Roman"/>
              </w:rPr>
              <w:t>%</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66B5AEF" w14:textId="043BF812" w:rsidR="00B308B7" w:rsidRPr="00BA454D" w:rsidRDefault="00B2547B" w:rsidP="00B8323D">
            <w:pPr>
              <w:spacing w:after="0" w:line="240" w:lineRule="auto"/>
              <w:jc w:val="center"/>
              <w:rPr>
                <w:rFonts w:ascii="Times New Roman" w:hAnsi="Times New Roman" w:cs="Times New Roman"/>
              </w:rPr>
            </w:pPr>
            <w:r>
              <w:rPr>
                <w:rFonts w:ascii="Times New Roman" w:hAnsi="Times New Roman" w:cs="Times New Roman"/>
              </w:rPr>
              <w:t>2,08</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F8C5CD0" w14:textId="25A91765" w:rsidR="00B308B7" w:rsidRPr="00BA454D" w:rsidRDefault="00B2547B" w:rsidP="00B8323D">
            <w:pPr>
              <w:spacing w:after="0" w:line="240" w:lineRule="auto"/>
              <w:jc w:val="center"/>
              <w:rPr>
                <w:rFonts w:ascii="Times New Roman" w:hAnsi="Times New Roman" w:cs="Times New Roman"/>
              </w:rPr>
            </w:pPr>
            <w:r>
              <w:rPr>
                <w:rFonts w:ascii="Times New Roman" w:hAnsi="Times New Roman" w:cs="Times New Roman"/>
              </w:rPr>
              <w:t>2,08</w:t>
            </w:r>
          </w:p>
        </w:tc>
      </w:tr>
      <w:tr w:rsidR="00B308B7" w:rsidRPr="00BA454D" w14:paraId="0E50951B" w14:textId="77777777" w:rsidTr="004C7770">
        <w:trPr>
          <w:trHeight w:val="163"/>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CD5A422" w14:textId="77777777" w:rsidR="00B308B7" w:rsidRPr="00BA454D" w:rsidRDefault="00B308B7" w:rsidP="00B8323D">
            <w:pPr>
              <w:spacing w:after="0" w:line="240" w:lineRule="auto"/>
              <w:rPr>
                <w:rFonts w:ascii="Times New Roman" w:hAnsi="Times New Roman" w:cs="Times New Roman"/>
              </w:rPr>
            </w:pPr>
            <w:r w:rsidRPr="00BA454D">
              <w:rPr>
                <w:rFonts w:ascii="Times New Roman" w:hAnsi="Times New Roman" w:cs="Times New Roman"/>
              </w:rPr>
              <w:t>Фактический уровень платежей населения за жилье и коммунальные услуги</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6B067B53" w14:textId="77777777" w:rsidR="00B308B7" w:rsidRPr="00BA454D" w:rsidRDefault="00B308B7" w:rsidP="00B8323D">
            <w:pPr>
              <w:spacing w:after="0" w:line="240" w:lineRule="auto"/>
              <w:jc w:val="center"/>
              <w:rPr>
                <w:rFonts w:ascii="Times New Roman" w:hAnsi="Times New Roman" w:cs="Times New Roman"/>
              </w:rPr>
            </w:pPr>
            <w:r w:rsidRPr="00BA454D">
              <w:rPr>
                <w:rFonts w:ascii="Times New Roman" w:hAnsi="Times New Roman" w:cs="Times New Roman"/>
              </w:rPr>
              <w:t>%</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2B60A39" w14:textId="7D09636E" w:rsidR="00B308B7" w:rsidRPr="00BA454D" w:rsidRDefault="00B2547B" w:rsidP="00B8323D">
            <w:pPr>
              <w:spacing w:after="0" w:line="240" w:lineRule="auto"/>
              <w:jc w:val="center"/>
              <w:rPr>
                <w:rFonts w:ascii="Times New Roman" w:hAnsi="Times New Roman" w:cs="Times New Roman"/>
              </w:rPr>
            </w:pPr>
            <w:r>
              <w:rPr>
                <w:rFonts w:ascii="Times New Roman" w:hAnsi="Times New Roman" w:cs="Times New Roman"/>
              </w:rPr>
              <w:t>92,4</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CB31C46" w14:textId="465BF4B4" w:rsidR="00B308B7" w:rsidRPr="00BA454D" w:rsidRDefault="00B2547B" w:rsidP="00B8323D">
            <w:pPr>
              <w:spacing w:after="0" w:line="240" w:lineRule="auto"/>
              <w:jc w:val="center"/>
              <w:rPr>
                <w:rFonts w:ascii="Times New Roman" w:hAnsi="Times New Roman" w:cs="Times New Roman"/>
              </w:rPr>
            </w:pPr>
            <w:r>
              <w:rPr>
                <w:rFonts w:ascii="Times New Roman" w:hAnsi="Times New Roman" w:cs="Times New Roman"/>
              </w:rPr>
              <w:t>92,0</w:t>
            </w:r>
          </w:p>
        </w:tc>
      </w:tr>
      <w:tr w:rsidR="00CF0094" w:rsidRPr="00BA454D" w14:paraId="27F5544A" w14:textId="77777777" w:rsidTr="004C7770">
        <w:trPr>
          <w:trHeight w:val="163"/>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DD5DE0" w14:textId="69DEB129" w:rsidR="00CF0094" w:rsidRPr="00CF0094" w:rsidRDefault="00CF0094" w:rsidP="00B8323D">
            <w:pPr>
              <w:spacing w:after="0" w:line="240" w:lineRule="auto"/>
              <w:rPr>
                <w:rFonts w:ascii="Times New Roman" w:hAnsi="Times New Roman" w:cs="Times New Roman"/>
                <w:b/>
              </w:rPr>
            </w:pPr>
            <w:r w:rsidRPr="00CF0094">
              <w:rPr>
                <w:rFonts w:ascii="Times New Roman" w:hAnsi="Times New Roman" w:cs="Times New Roman"/>
                <w:b/>
              </w:rPr>
              <w:t>8. Туризм</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28674A3F" w14:textId="77777777" w:rsidR="00CF0094" w:rsidRPr="00BA454D" w:rsidRDefault="00CF0094" w:rsidP="00B8323D">
            <w:pPr>
              <w:spacing w:after="0" w:line="240" w:lineRule="auto"/>
              <w:jc w:val="center"/>
              <w:rPr>
                <w:rFonts w:ascii="Times New Roman" w:hAnsi="Times New Roman" w:cs="Times New Roman"/>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D980DA2" w14:textId="77777777" w:rsidR="00CF0094" w:rsidRDefault="00CF0094" w:rsidP="00B8323D">
            <w:pPr>
              <w:spacing w:after="0" w:line="240" w:lineRule="auto"/>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D4FC2E9" w14:textId="77777777" w:rsidR="00CF0094" w:rsidRDefault="00CF0094" w:rsidP="00B8323D">
            <w:pPr>
              <w:spacing w:after="0" w:line="240" w:lineRule="auto"/>
              <w:jc w:val="center"/>
              <w:rPr>
                <w:rFonts w:ascii="Times New Roman" w:hAnsi="Times New Roman" w:cs="Times New Roman"/>
              </w:rPr>
            </w:pPr>
          </w:p>
        </w:tc>
      </w:tr>
      <w:tr w:rsidR="00CF0094" w:rsidRPr="00CF0094" w14:paraId="04D14BDF" w14:textId="77777777" w:rsidTr="00230044">
        <w:trPr>
          <w:trHeight w:val="163"/>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A48D9A2" w14:textId="0E30771C" w:rsidR="00CF0094" w:rsidRPr="00CF0094" w:rsidRDefault="00CF0094" w:rsidP="00CF0094">
            <w:pPr>
              <w:spacing w:after="0" w:line="240" w:lineRule="auto"/>
              <w:rPr>
                <w:rFonts w:ascii="Times New Roman" w:hAnsi="Times New Roman" w:cs="Times New Roman"/>
              </w:rPr>
            </w:pPr>
            <w:r w:rsidRPr="00CF0094">
              <w:rPr>
                <w:rFonts w:ascii="Times New Roman" w:hAnsi="Times New Roman" w:cs="Times New Roman"/>
                <w:color w:val="000000"/>
              </w:rPr>
              <w:t>Количество посетителей территории г. Кировска (всего)</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57D213F6" w14:textId="07BE42D3" w:rsidR="00CF0094" w:rsidRPr="00CF0094" w:rsidRDefault="00CF0094" w:rsidP="00CF0094">
            <w:pPr>
              <w:spacing w:after="0" w:line="240" w:lineRule="auto"/>
              <w:jc w:val="center"/>
              <w:rPr>
                <w:rFonts w:ascii="Times New Roman" w:hAnsi="Times New Roman" w:cs="Times New Roman"/>
              </w:rPr>
            </w:pPr>
            <w:r>
              <w:rPr>
                <w:rFonts w:ascii="Times New Roman" w:hAnsi="Times New Roman" w:cs="Times New Roman"/>
              </w:rPr>
              <w:t>человек</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3593771E" w14:textId="77777777" w:rsidR="00CF0094" w:rsidRDefault="00CF0094" w:rsidP="00CF0094">
            <w:pPr>
              <w:spacing w:after="0" w:line="240" w:lineRule="auto"/>
              <w:jc w:val="center"/>
              <w:rPr>
                <w:rFonts w:ascii="Times New Roman" w:hAnsi="Times New Roman" w:cs="Times New Roman"/>
                <w:color w:val="000000"/>
                <w:sz w:val="20"/>
                <w:szCs w:val="20"/>
              </w:rPr>
            </w:pPr>
          </w:p>
          <w:p w14:paraId="3154A4CD" w14:textId="3D1540BA" w:rsidR="00CF0094" w:rsidRPr="00CF0094" w:rsidRDefault="00CF0094" w:rsidP="00CF0094">
            <w:pPr>
              <w:spacing w:after="0" w:line="240" w:lineRule="auto"/>
              <w:jc w:val="center"/>
              <w:rPr>
                <w:rFonts w:ascii="Times New Roman" w:hAnsi="Times New Roman" w:cs="Times New Roman"/>
              </w:rPr>
            </w:pPr>
            <w:r w:rsidRPr="00CF0094">
              <w:rPr>
                <w:rFonts w:ascii="Times New Roman" w:hAnsi="Times New Roman" w:cs="Times New Roman"/>
                <w:color w:val="000000"/>
                <w:sz w:val="20"/>
                <w:szCs w:val="20"/>
              </w:rPr>
              <w:t>217</w:t>
            </w:r>
            <w:r>
              <w:rPr>
                <w:rFonts w:ascii="Times New Roman" w:hAnsi="Times New Roman" w:cs="Times New Roman"/>
                <w:color w:val="000000"/>
                <w:sz w:val="20"/>
                <w:szCs w:val="20"/>
              </w:rPr>
              <w:t> </w:t>
            </w:r>
            <w:r w:rsidRPr="00CF0094">
              <w:rPr>
                <w:rFonts w:ascii="Times New Roman" w:hAnsi="Times New Roman" w:cs="Times New Roman"/>
                <w:color w:val="000000"/>
                <w:sz w:val="20"/>
                <w:szCs w:val="20"/>
              </w:rPr>
              <w:t>013</w:t>
            </w:r>
          </w:p>
        </w:tc>
        <w:tc>
          <w:tcPr>
            <w:tcW w:w="661" w:type="pct"/>
            <w:tcBorders>
              <w:top w:val="single" w:sz="4" w:space="0" w:color="auto"/>
              <w:left w:val="single" w:sz="4" w:space="0" w:color="auto"/>
              <w:bottom w:val="single" w:sz="4" w:space="0" w:color="auto"/>
              <w:right w:val="single" w:sz="4" w:space="0" w:color="auto"/>
            </w:tcBorders>
            <w:shd w:val="clear" w:color="auto" w:fill="auto"/>
          </w:tcPr>
          <w:p w14:paraId="6B5576EB" w14:textId="77777777" w:rsidR="00CF0094" w:rsidRDefault="00CF0094" w:rsidP="00CF0094">
            <w:pPr>
              <w:autoSpaceDE w:val="0"/>
              <w:autoSpaceDN w:val="0"/>
              <w:adjustRightInd w:val="0"/>
              <w:contextualSpacing/>
              <w:jc w:val="center"/>
              <w:rPr>
                <w:rFonts w:ascii="Times New Roman" w:hAnsi="Times New Roman" w:cs="Times New Roman"/>
                <w:color w:val="000000"/>
                <w:sz w:val="20"/>
                <w:szCs w:val="20"/>
              </w:rPr>
            </w:pPr>
          </w:p>
          <w:p w14:paraId="72C24BA2" w14:textId="7361004D" w:rsidR="00CF0094" w:rsidRPr="00CF0094" w:rsidRDefault="00CF0094" w:rsidP="00CF0094">
            <w:pPr>
              <w:autoSpaceDE w:val="0"/>
              <w:autoSpaceDN w:val="0"/>
              <w:adjustRightInd w:val="0"/>
              <w:contextualSpacing/>
              <w:jc w:val="center"/>
              <w:rPr>
                <w:rFonts w:ascii="Times New Roman" w:hAnsi="Times New Roman" w:cs="Times New Roman"/>
                <w:color w:val="000000"/>
                <w:sz w:val="20"/>
                <w:szCs w:val="20"/>
              </w:rPr>
            </w:pPr>
            <w:r w:rsidRPr="00CF0094">
              <w:rPr>
                <w:rFonts w:ascii="Times New Roman" w:hAnsi="Times New Roman" w:cs="Times New Roman"/>
                <w:color w:val="000000"/>
                <w:sz w:val="20"/>
                <w:szCs w:val="20"/>
              </w:rPr>
              <w:t xml:space="preserve">327 108 </w:t>
            </w:r>
          </w:p>
          <w:p w14:paraId="17431D8C" w14:textId="77777777" w:rsidR="00CF0094" w:rsidRPr="00CF0094" w:rsidRDefault="00CF0094" w:rsidP="00CF0094">
            <w:pPr>
              <w:spacing w:after="0" w:line="240" w:lineRule="auto"/>
              <w:jc w:val="center"/>
              <w:rPr>
                <w:rFonts w:ascii="Times New Roman" w:hAnsi="Times New Roman" w:cs="Times New Roman"/>
              </w:rPr>
            </w:pPr>
          </w:p>
        </w:tc>
      </w:tr>
      <w:tr w:rsidR="00B308B7" w:rsidRPr="00BA454D" w14:paraId="4B445B9E" w14:textId="77777777" w:rsidTr="004C7770">
        <w:trPr>
          <w:trHeight w:val="163"/>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474E0F5" w14:textId="2244C71C" w:rsidR="00B308B7" w:rsidRPr="00BA454D" w:rsidRDefault="00CF0094" w:rsidP="00B8323D">
            <w:pPr>
              <w:pStyle w:val="5"/>
              <w:rPr>
                <w:szCs w:val="22"/>
              </w:rPr>
            </w:pPr>
            <w:r>
              <w:rPr>
                <w:szCs w:val="22"/>
              </w:rPr>
              <w:t>9</w:t>
            </w:r>
            <w:r w:rsidR="00B308B7" w:rsidRPr="00BA454D">
              <w:rPr>
                <w:szCs w:val="22"/>
              </w:rPr>
              <w:t>. Доходы бюджета</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52E70107" w14:textId="77777777" w:rsidR="00B308B7" w:rsidRPr="00BA454D" w:rsidRDefault="00B308B7" w:rsidP="00B8323D">
            <w:pPr>
              <w:spacing w:after="0" w:line="240" w:lineRule="auto"/>
              <w:jc w:val="center"/>
              <w:rPr>
                <w:rFonts w:ascii="Times New Roman" w:hAnsi="Times New Roman" w:cs="Times New Roman"/>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31F4436" w14:textId="77777777" w:rsidR="00B308B7" w:rsidRPr="00BA454D" w:rsidRDefault="00B308B7" w:rsidP="00B8323D">
            <w:pPr>
              <w:spacing w:after="0" w:line="240" w:lineRule="auto"/>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18876D9" w14:textId="77777777" w:rsidR="00B308B7" w:rsidRPr="00BA454D" w:rsidRDefault="00B308B7" w:rsidP="00B8323D">
            <w:pPr>
              <w:spacing w:after="0" w:line="240" w:lineRule="auto"/>
              <w:jc w:val="center"/>
              <w:rPr>
                <w:rFonts w:ascii="Times New Roman" w:hAnsi="Times New Roman" w:cs="Times New Roman"/>
              </w:rPr>
            </w:pPr>
          </w:p>
        </w:tc>
      </w:tr>
      <w:tr w:rsidR="00097E73" w:rsidRPr="00BA454D" w14:paraId="50DAA6E1" w14:textId="77777777" w:rsidTr="004C7770">
        <w:trPr>
          <w:trHeight w:val="163"/>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7BA5C0" w14:textId="77777777" w:rsidR="00097E73" w:rsidRPr="00BA454D" w:rsidRDefault="00097E73" w:rsidP="00097E73">
            <w:pPr>
              <w:spacing w:after="0" w:line="240" w:lineRule="auto"/>
              <w:rPr>
                <w:rFonts w:ascii="Times New Roman" w:hAnsi="Times New Roman" w:cs="Times New Roman"/>
              </w:rPr>
            </w:pPr>
            <w:r w:rsidRPr="00BA454D">
              <w:rPr>
                <w:rFonts w:ascii="Times New Roman" w:hAnsi="Times New Roman" w:cs="Times New Roman"/>
              </w:rPr>
              <w:t>Объём собственных доходов бюджета муниципального образования от налоговых и неналоговых поступлений</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5A92790F" w14:textId="77777777" w:rsidR="00097E73" w:rsidRPr="00BA454D" w:rsidRDefault="00097E73" w:rsidP="00097E73">
            <w:pPr>
              <w:spacing w:after="0" w:line="240" w:lineRule="auto"/>
              <w:jc w:val="center"/>
              <w:rPr>
                <w:rFonts w:ascii="Times New Roman" w:hAnsi="Times New Roman" w:cs="Times New Roman"/>
              </w:rPr>
            </w:pPr>
            <w:r w:rsidRPr="00BA454D">
              <w:rPr>
                <w:rFonts w:ascii="Times New Roman" w:hAnsi="Times New Roman" w:cs="Times New Roman"/>
              </w:rPr>
              <w:t>тыс. рублей</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03B2B23" w14:textId="3B8210C9" w:rsidR="00097E73" w:rsidRPr="00097E73" w:rsidRDefault="00097E73" w:rsidP="00097E73">
            <w:pPr>
              <w:spacing w:after="0" w:line="240" w:lineRule="auto"/>
              <w:contextualSpacing/>
              <w:jc w:val="center"/>
              <w:rPr>
                <w:rFonts w:ascii="Times New Roman" w:hAnsi="Times New Roman" w:cs="Times New Roman"/>
              </w:rPr>
            </w:pPr>
            <w:r w:rsidRPr="00097E73">
              <w:rPr>
                <w:rFonts w:ascii="Times New Roman" w:hAnsi="Times New Roman" w:cs="Times New Roman"/>
              </w:rPr>
              <w:t>1 303 581,4</w:t>
            </w:r>
          </w:p>
        </w:tc>
        <w:tc>
          <w:tcPr>
            <w:tcW w:w="6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2ACC4" w14:textId="096E92C3" w:rsidR="00097E73" w:rsidRPr="00097E73" w:rsidRDefault="00097E73" w:rsidP="00097E73">
            <w:pPr>
              <w:spacing w:after="0" w:line="240" w:lineRule="auto"/>
              <w:contextualSpacing/>
              <w:jc w:val="center"/>
              <w:rPr>
                <w:rFonts w:ascii="Times New Roman" w:hAnsi="Times New Roman" w:cs="Times New Roman"/>
              </w:rPr>
            </w:pPr>
            <w:r w:rsidRPr="00097E73">
              <w:rPr>
                <w:rFonts w:ascii="Times New Roman" w:hAnsi="Times New Roman" w:cs="Times New Roman"/>
              </w:rPr>
              <w:t>2 535 546,0</w:t>
            </w:r>
          </w:p>
        </w:tc>
      </w:tr>
      <w:tr w:rsidR="00097E73" w:rsidRPr="00BA454D" w14:paraId="39C43EDF" w14:textId="77777777" w:rsidTr="004C7770">
        <w:trPr>
          <w:trHeight w:val="163"/>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F40F11C" w14:textId="77777777" w:rsidR="00097E73" w:rsidRPr="00BA454D" w:rsidRDefault="00097E73" w:rsidP="00097E73">
            <w:pPr>
              <w:spacing w:after="0" w:line="240" w:lineRule="auto"/>
              <w:rPr>
                <w:rFonts w:ascii="Times New Roman" w:hAnsi="Times New Roman" w:cs="Times New Roman"/>
              </w:rPr>
            </w:pPr>
            <w:r w:rsidRPr="00BA454D">
              <w:rPr>
                <w:rFonts w:ascii="Times New Roman" w:hAnsi="Times New Roman" w:cs="Times New Roman"/>
              </w:rPr>
              <w:lastRenderedPageBreak/>
              <w:t>в том числе:</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296EA42D" w14:textId="77777777" w:rsidR="00097E73" w:rsidRPr="00BA454D" w:rsidRDefault="00097E73" w:rsidP="00097E73">
            <w:pPr>
              <w:spacing w:after="0" w:line="240" w:lineRule="auto"/>
              <w:jc w:val="center"/>
              <w:rPr>
                <w:rFonts w:ascii="Times New Roman" w:hAnsi="Times New Roman" w:cs="Times New Roman"/>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49D267F" w14:textId="77777777" w:rsidR="00097E73" w:rsidRPr="00097E73" w:rsidRDefault="00097E73" w:rsidP="00097E73">
            <w:pPr>
              <w:spacing w:after="0" w:line="240" w:lineRule="auto"/>
              <w:contextualSpacing/>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A88F0" w14:textId="77777777" w:rsidR="00097E73" w:rsidRPr="00097E73" w:rsidRDefault="00097E73" w:rsidP="00097E73">
            <w:pPr>
              <w:spacing w:after="0" w:line="240" w:lineRule="auto"/>
              <w:contextualSpacing/>
              <w:jc w:val="center"/>
              <w:rPr>
                <w:rFonts w:ascii="Times New Roman" w:hAnsi="Times New Roman" w:cs="Times New Roman"/>
              </w:rPr>
            </w:pPr>
          </w:p>
        </w:tc>
      </w:tr>
      <w:tr w:rsidR="00097E73" w:rsidRPr="00BA454D" w14:paraId="11711E8F" w14:textId="77777777" w:rsidTr="004C7770">
        <w:trPr>
          <w:trHeight w:val="163"/>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8ACC934" w14:textId="77777777" w:rsidR="00097E73" w:rsidRPr="00BA454D" w:rsidRDefault="00097E73" w:rsidP="00097E73">
            <w:pPr>
              <w:spacing w:after="0" w:line="240" w:lineRule="auto"/>
              <w:rPr>
                <w:rFonts w:ascii="Times New Roman" w:hAnsi="Times New Roman" w:cs="Times New Roman"/>
              </w:rPr>
            </w:pPr>
            <w:r w:rsidRPr="00BA454D">
              <w:rPr>
                <w:rFonts w:ascii="Times New Roman" w:hAnsi="Times New Roman" w:cs="Times New Roman"/>
              </w:rPr>
              <w:t>Налог на доходы физических лиц с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57AFA1B6" w14:textId="77777777" w:rsidR="00097E73" w:rsidRPr="00BA454D" w:rsidRDefault="00097E73" w:rsidP="00097E73">
            <w:pPr>
              <w:spacing w:after="0" w:line="240" w:lineRule="auto"/>
              <w:jc w:val="center"/>
              <w:rPr>
                <w:rFonts w:ascii="Times New Roman" w:hAnsi="Times New Roman" w:cs="Times New Roman"/>
              </w:rPr>
            </w:pPr>
            <w:r w:rsidRPr="00BA454D">
              <w:rPr>
                <w:rFonts w:ascii="Times New Roman" w:hAnsi="Times New Roman" w:cs="Times New Roman"/>
              </w:rPr>
              <w:t>тыс. рублей</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7DBAA72" w14:textId="29B43613" w:rsidR="00097E73" w:rsidRPr="00097E73" w:rsidRDefault="00097E73" w:rsidP="00097E73">
            <w:pPr>
              <w:spacing w:after="0" w:line="240" w:lineRule="auto"/>
              <w:contextualSpacing/>
              <w:jc w:val="center"/>
              <w:rPr>
                <w:rFonts w:ascii="Times New Roman" w:hAnsi="Times New Roman" w:cs="Times New Roman"/>
              </w:rPr>
            </w:pPr>
            <w:r w:rsidRPr="00097E73">
              <w:rPr>
                <w:rFonts w:ascii="Times New Roman" w:hAnsi="Times New Roman" w:cs="Times New Roman"/>
              </w:rPr>
              <w:t>1 355,7</w:t>
            </w:r>
          </w:p>
        </w:tc>
        <w:tc>
          <w:tcPr>
            <w:tcW w:w="6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69D66" w14:textId="558BFE63" w:rsidR="00097E73" w:rsidRPr="00097E73" w:rsidRDefault="00097E73" w:rsidP="00097E73">
            <w:pPr>
              <w:spacing w:after="0" w:line="240" w:lineRule="auto"/>
              <w:contextualSpacing/>
              <w:jc w:val="center"/>
              <w:rPr>
                <w:rFonts w:ascii="Times New Roman" w:hAnsi="Times New Roman" w:cs="Times New Roman"/>
              </w:rPr>
            </w:pPr>
            <w:r w:rsidRPr="00097E73">
              <w:rPr>
                <w:rFonts w:ascii="Times New Roman" w:hAnsi="Times New Roman" w:cs="Times New Roman"/>
              </w:rPr>
              <w:t>6 443,8</w:t>
            </w:r>
          </w:p>
        </w:tc>
      </w:tr>
      <w:tr w:rsidR="00097E73" w:rsidRPr="00BA454D" w14:paraId="42E93EAA" w14:textId="77777777" w:rsidTr="004C7770">
        <w:trPr>
          <w:trHeight w:val="163"/>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BAE18E2" w14:textId="77777777" w:rsidR="00097E73" w:rsidRPr="00BA454D" w:rsidRDefault="00097E73" w:rsidP="00097E73">
            <w:pPr>
              <w:spacing w:after="0" w:line="240" w:lineRule="auto"/>
              <w:rPr>
                <w:rFonts w:ascii="Times New Roman" w:hAnsi="Times New Roman" w:cs="Times New Roman"/>
              </w:rPr>
            </w:pPr>
            <w:r w:rsidRPr="00BA454D">
              <w:rPr>
                <w:rFonts w:ascii="Times New Roman" w:hAnsi="Times New Roman" w:cs="Times New Roman"/>
              </w:rPr>
              <w:t>Доходы, получаемые в виде арендной либо иной платы за передачу в возмездное пользование государственного и муниципального имущества</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20FD7424" w14:textId="77777777" w:rsidR="00097E73" w:rsidRPr="00BA454D" w:rsidRDefault="00097E73" w:rsidP="00097E73">
            <w:pPr>
              <w:spacing w:after="0" w:line="240" w:lineRule="auto"/>
              <w:jc w:val="center"/>
              <w:rPr>
                <w:rFonts w:ascii="Times New Roman" w:hAnsi="Times New Roman" w:cs="Times New Roman"/>
              </w:rPr>
            </w:pPr>
            <w:r w:rsidRPr="00BA454D">
              <w:rPr>
                <w:rFonts w:ascii="Times New Roman" w:hAnsi="Times New Roman" w:cs="Times New Roman"/>
              </w:rPr>
              <w:t>тыс. рублей</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65D3AFB" w14:textId="1B4DD2D0" w:rsidR="00097E73" w:rsidRPr="00097E73" w:rsidRDefault="00097E73" w:rsidP="00097E73">
            <w:pPr>
              <w:spacing w:after="0" w:line="240" w:lineRule="auto"/>
              <w:contextualSpacing/>
              <w:jc w:val="center"/>
              <w:rPr>
                <w:rFonts w:ascii="Times New Roman" w:hAnsi="Times New Roman" w:cs="Times New Roman"/>
              </w:rPr>
            </w:pPr>
            <w:r w:rsidRPr="00097E73">
              <w:rPr>
                <w:rFonts w:ascii="Times New Roman" w:hAnsi="Times New Roman" w:cs="Times New Roman"/>
              </w:rPr>
              <w:t>522 283,3</w:t>
            </w:r>
          </w:p>
        </w:tc>
        <w:tc>
          <w:tcPr>
            <w:tcW w:w="6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C87FA" w14:textId="139D43DF" w:rsidR="00097E73" w:rsidRPr="00097E73" w:rsidRDefault="00097E73" w:rsidP="00097E73">
            <w:pPr>
              <w:spacing w:after="0" w:line="240" w:lineRule="auto"/>
              <w:contextualSpacing/>
              <w:jc w:val="center"/>
              <w:rPr>
                <w:rFonts w:ascii="Times New Roman" w:hAnsi="Times New Roman" w:cs="Times New Roman"/>
              </w:rPr>
            </w:pPr>
            <w:r w:rsidRPr="00097E73">
              <w:rPr>
                <w:rFonts w:ascii="Times New Roman" w:hAnsi="Times New Roman" w:cs="Times New Roman"/>
              </w:rPr>
              <w:t>829 232,6</w:t>
            </w:r>
          </w:p>
        </w:tc>
      </w:tr>
      <w:tr w:rsidR="00097E73" w:rsidRPr="00BA454D" w14:paraId="71FCC7AB" w14:textId="77777777" w:rsidTr="004C7770">
        <w:trPr>
          <w:trHeight w:val="163"/>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15C61F" w14:textId="77777777" w:rsidR="00097E73" w:rsidRPr="00BA454D" w:rsidRDefault="00097E73" w:rsidP="00097E73">
            <w:pPr>
              <w:spacing w:after="0" w:line="240" w:lineRule="auto"/>
              <w:rPr>
                <w:rFonts w:ascii="Times New Roman" w:hAnsi="Times New Roman" w:cs="Times New Roman"/>
              </w:rPr>
            </w:pPr>
            <w:r w:rsidRPr="00BA454D">
              <w:rPr>
                <w:rFonts w:ascii="Times New Roman" w:hAnsi="Times New Roman" w:cs="Times New Roman"/>
              </w:rPr>
              <w:t>Налоги на совокупный доход</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235E35E1" w14:textId="77777777" w:rsidR="00097E73" w:rsidRPr="00BA454D" w:rsidRDefault="00097E73" w:rsidP="00097E73">
            <w:pPr>
              <w:spacing w:after="0" w:line="240" w:lineRule="auto"/>
              <w:jc w:val="center"/>
              <w:rPr>
                <w:rFonts w:ascii="Times New Roman" w:hAnsi="Times New Roman" w:cs="Times New Roman"/>
              </w:rPr>
            </w:pPr>
            <w:r w:rsidRPr="00BA454D">
              <w:rPr>
                <w:rFonts w:ascii="Times New Roman" w:hAnsi="Times New Roman" w:cs="Times New Roman"/>
              </w:rPr>
              <w:t>тыс. рублей</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045CF6D" w14:textId="51CF07E0" w:rsidR="00097E73" w:rsidRPr="00097E73" w:rsidRDefault="00097E73" w:rsidP="00097E73">
            <w:pPr>
              <w:spacing w:after="0" w:line="240" w:lineRule="auto"/>
              <w:contextualSpacing/>
              <w:jc w:val="center"/>
              <w:rPr>
                <w:rFonts w:ascii="Times New Roman" w:hAnsi="Times New Roman" w:cs="Times New Roman"/>
              </w:rPr>
            </w:pPr>
            <w:r w:rsidRPr="00097E73">
              <w:rPr>
                <w:rFonts w:ascii="Times New Roman" w:hAnsi="Times New Roman" w:cs="Times New Roman"/>
              </w:rPr>
              <w:t>21 764,3</w:t>
            </w:r>
          </w:p>
        </w:tc>
        <w:tc>
          <w:tcPr>
            <w:tcW w:w="6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38EDF" w14:textId="2A9438C7" w:rsidR="00097E73" w:rsidRPr="00097E73" w:rsidRDefault="00097E73" w:rsidP="00097E73">
            <w:pPr>
              <w:spacing w:after="0" w:line="240" w:lineRule="auto"/>
              <w:contextualSpacing/>
              <w:jc w:val="center"/>
              <w:rPr>
                <w:rFonts w:ascii="Times New Roman" w:hAnsi="Times New Roman" w:cs="Times New Roman"/>
              </w:rPr>
            </w:pPr>
            <w:r w:rsidRPr="00097E73">
              <w:rPr>
                <w:rFonts w:ascii="Times New Roman" w:hAnsi="Times New Roman" w:cs="Times New Roman"/>
              </w:rPr>
              <w:t>56 803,6</w:t>
            </w:r>
          </w:p>
        </w:tc>
      </w:tr>
      <w:tr w:rsidR="00097E73" w:rsidRPr="00BA454D" w14:paraId="4FAC612E" w14:textId="77777777" w:rsidTr="004C7770">
        <w:trPr>
          <w:trHeight w:val="163"/>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84CFFA" w14:textId="77777777" w:rsidR="00097E73" w:rsidRPr="00BA454D" w:rsidRDefault="00097E73" w:rsidP="00097E73">
            <w:pPr>
              <w:spacing w:after="0" w:line="240" w:lineRule="auto"/>
              <w:rPr>
                <w:rFonts w:ascii="Times New Roman" w:hAnsi="Times New Roman" w:cs="Times New Roman"/>
              </w:rPr>
            </w:pPr>
            <w:r w:rsidRPr="00BA454D">
              <w:rPr>
                <w:rFonts w:ascii="Times New Roman" w:hAnsi="Times New Roman" w:cs="Times New Roman"/>
              </w:rPr>
              <w:t>в том числе:</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472B702E" w14:textId="77777777" w:rsidR="00097E73" w:rsidRPr="00BA454D" w:rsidRDefault="00097E73" w:rsidP="00097E73">
            <w:pPr>
              <w:spacing w:after="0" w:line="240" w:lineRule="auto"/>
              <w:jc w:val="center"/>
              <w:rPr>
                <w:rFonts w:ascii="Times New Roman" w:hAnsi="Times New Roman" w:cs="Times New Roman"/>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87B5DB0" w14:textId="77777777" w:rsidR="00097E73" w:rsidRPr="00097E73" w:rsidRDefault="00097E73" w:rsidP="00097E73">
            <w:pPr>
              <w:spacing w:after="0" w:line="240" w:lineRule="auto"/>
              <w:contextualSpacing/>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625FE" w14:textId="77777777" w:rsidR="00097E73" w:rsidRPr="00097E73" w:rsidRDefault="00097E73" w:rsidP="00097E73">
            <w:pPr>
              <w:spacing w:after="0" w:line="240" w:lineRule="auto"/>
              <w:contextualSpacing/>
              <w:jc w:val="center"/>
              <w:rPr>
                <w:rFonts w:ascii="Times New Roman" w:hAnsi="Times New Roman" w:cs="Times New Roman"/>
              </w:rPr>
            </w:pPr>
          </w:p>
        </w:tc>
      </w:tr>
      <w:tr w:rsidR="00097E73" w:rsidRPr="00BA454D" w14:paraId="65E6C646" w14:textId="77777777" w:rsidTr="004C7770">
        <w:trPr>
          <w:trHeight w:val="163"/>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3190EBC" w14:textId="77777777" w:rsidR="00097E73" w:rsidRPr="00BA454D" w:rsidRDefault="00097E73" w:rsidP="00097E73">
            <w:pPr>
              <w:spacing w:after="0" w:line="240" w:lineRule="auto"/>
              <w:rPr>
                <w:rFonts w:ascii="Times New Roman" w:hAnsi="Times New Roman" w:cs="Times New Roman"/>
              </w:rPr>
            </w:pPr>
            <w:r w:rsidRPr="00BA454D">
              <w:rPr>
                <w:rFonts w:ascii="Times New Roman" w:hAnsi="Times New Roman" w:cs="Times New Roman"/>
              </w:rPr>
              <w:t>налог, взимаемый в связи с применением упрощенной системы налогообложения</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135700CA" w14:textId="77777777" w:rsidR="00097E73" w:rsidRPr="00BA454D" w:rsidRDefault="00097E73" w:rsidP="00097E73">
            <w:pPr>
              <w:spacing w:after="0" w:line="240" w:lineRule="auto"/>
              <w:jc w:val="center"/>
              <w:rPr>
                <w:rFonts w:ascii="Times New Roman" w:hAnsi="Times New Roman" w:cs="Times New Roman"/>
              </w:rPr>
            </w:pPr>
            <w:r w:rsidRPr="00BA454D">
              <w:rPr>
                <w:rFonts w:ascii="Times New Roman" w:hAnsi="Times New Roman" w:cs="Times New Roman"/>
              </w:rPr>
              <w:t>тыс. рублей</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BC60B98" w14:textId="6E60113C" w:rsidR="00097E73" w:rsidRPr="00097E73" w:rsidRDefault="00097E73" w:rsidP="00097E73">
            <w:pPr>
              <w:spacing w:after="0" w:line="240" w:lineRule="auto"/>
              <w:contextualSpacing/>
              <w:jc w:val="center"/>
              <w:rPr>
                <w:rFonts w:ascii="Times New Roman" w:hAnsi="Times New Roman" w:cs="Times New Roman"/>
              </w:rPr>
            </w:pPr>
            <w:r w:rsidRPr="00097E73">
              <w:rPr>
                <w:rFonts w:ascii="Times New Roman" w:hAnsi="Times New Roman" w:cs="Times New Roman"/>
              </w:rPr>
              <w:t>19 824,6</w:t>
            </w:r>
          </w:p>
        </w:tc>
        <w:tc>
          <w:tcPr>
            <w:tcW w:w="6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78143" w14:textId="7800D00A" w:rsidR="00097E73" w:rsidRPr="00097E73" w:rsidRDefault="00097E73" w:rsidP="00097E73">
            <w:pPr>
              <w:spacing w:after="0" w:line="240" w:lineRule="auto"/>
              <w:contextualSpacing/>
              <w:jc w:val="center"/>
              <w:rPr>
                <w:rFonts w:ascii="Times New Roman" w:hAnsi="Times New Roman" w:cs="Times New Roman"/>
              </w:rPr>
            </w:pPr>
            <w:r w:rsidRPr="00097E73">
              <w:rPr>
                <w:rFonts w:ascii="Times New Roman" w:hAnsi="Times New Roman" w:cs="Times New Roman"/>
              </w:rPr>
              <w:t>54 784,1</w:t>
            </w:r>
          </w:p>
        </w:tc>
      </w:tr>
      <w:tr w:rsidR="00097E73" w:rsidRPr="00BA454D" w14:paraId="60485A3A" w14:textId="77777777" w:rsidTr="004C7770">
        <w:trPr>
          <w:trHeight w:val="163"/>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1514A96" w14:textId="77777777" w:rsidR="00097E73" w:rsidRPr="00BA454D" w:rsidRDefault="00097E73" w:rsidP="00097E73">
            <w:pPr>
              <w:spacing w:after="0" w:line="240" w:lineRule="auto"/>
              <w:rPr>
                <w:rFonts w:ascii="Times New Roman" w:hAnsi="Times New Roman" w:cs="Times New Roman"/>
              </w:rPr>
            </w:pPr>
            <w:r w:rsidRPr="00BA454D">
              <w:rPr>
                <w:rFonts w:ascii="Times New Roman" w:hAnsi="Times New Roman" w:cs="Times New Roman"/>
              </w:rPr>
              <w:t>единый налог на вмененный доход для отдельных видов деятельности</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06A7508F" w14:textId="77777777" w:rsidR="00097E73" w:rsidRPr="00BA454D" w:rsidRDefault="00097E73" w:rsidP="00097E73">
            <w:pPr>
              <w:spacing w:after="0" w:line="240" w:lineRule="auto"/>
              <w:jc w:val="center"/>
              <w:rPr>
                <w:rFonts w:ascii="Times New Roman" w:hAnsi="Times New Roman" w:cs="Times New Roman"/>
              </w:rPr>
            </w:pPr>
            <w:r w:rsidRPr="00BA454D">
              <w:rPr>
                <w:rFonts w:ascii="Times New Roman" w:hAnsi="Times New Roman" w:cs="Times New Roman"/>
              </w:rPr>
              <w:t>тыс. рублей</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BCA3F49" w14:textId="19758B5F" w:rsidR="00097E73" w:rsidRPr="00097E73" w:rsidRDefault="00097E73" w:rsidP="00097E73">
            <w:pPr>
              <w:spacing w:after="0" w:line="240" w:lineRule="auto"/>
              <w:contextualSpacing/>
              <w:jc w:val="center"/>
              <w:rPr>
                <w:rFonts w:ascii="Times New Roman" w:hAnsi="Times New Roman" w:cs="Times New Roman"/>
              </w:rPr>
            </w:pPr>
            <w:r w:rsidRPr="00097E73">
              <w:rPr>
                <w:rFonts w:ascii="Times New Roman" w:hAnsi="Times New Roman" w:cs="Times New Roman"/>
              </w:rPr>
              <w:t>75,6</w:t>
            </w:r>
          </w:p>
        </w:tc>
        <w:tc>
          <w:tcPr>
            <w:tcW w:w="6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ABC57" w14:textId="6CFA161B" w:rsidR="00097E73" w:rsidRPr="00097E73" w:rsidRDefault="00097E73" w:rsidP="00097E73">
            <w:pPr>
              <w:spacing w:after="0" w:line="240" w:lineRule="auto"/>
              <w:contextualSpacing/>
              <w:jc w:val="center"/>
              <w:rPr>
                <w:rFonts w:ascii="Times New Roman" w:hAnsi="Times New Roman" w:cs="Times New Roman"/>
              </w:rPr>
            </w:pPr>
            <w:r w:rsidRPr="00097E73">
              <w:rPr>
                <w:rFonts w:ascii="Times New Roman" w:hAnsi="Times New Roman" w:cs="Times New Roman"/>
              </w:rPr>
              <w:t>75,6</w:t>
            </w:r>
          </w:p>
        </w:tc>
      </w:tr>
      <w:tr w:rsidR="00097E73" w:rsidRPr="00BA454D" w14:paraId="3DDC83DC" w14:textId="77777777" w:rsidTr="004C7770">
        <w:trPr>
          <w:trHeight w:val="163"/>
        </w:trPr>
        <w:tc>
          <w:tcPr>
            <w:tcW w:w="258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2BA5064" w14:textId="77777777" w:rsidR="00097E73" w:rsidRPr="00BA454D" w:rsidRDefault="00097E73" w:rsidP="00097E73">
            <w:pPr>
              <w:spacing w:after="0" w:line="240" w:lineRule="auto"/>
              <w:rPr>
                <w:rFonts w:ascii="Times New Roman" w:hAnsi="Times New Roman" w:cs="Times New Roman"/>
              </w:rPr>
            </w:pPr>
            <w:r w:rsidRPr="00BA454D">
              <w:rPr>
                <w:rFonts w:ascii="Times New Roman" w:hAnsi="Times New Roman" w:cs="Times New Roman"/>
              </w:rPr>
              <w:t>налог, взимаемый в связи с применением патентной системы налогообложения</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50AAE6B1" w14:textId="77777777" w:rsidR="00097E73" w:rsidRPr="00BA454D" w:rsidRDefault="00097E73" w:rsidP="00097E73">
            <w:pPr>
              <w:spacing w:after="0" w:line="240" w:lineRule="auto"/>
              <w:jc w:val="center"/>
              <w:rPr>
                <w:rFonts w:ascii="Times New Roman" w:hAnsi="Times New Roman" w:cs="Times New Roman"/>
              </w:rPr>
            </w:pPr>
            <w:r w:rsidRPr="00BA454D">
              <w:rPr>
                <w:rFonts w:ascii="Times New Roman" w:hAnsi="Times New Roman" w:cs="Times New Roman"/>
              </w:rPr>
              <w:t>тыс. рублей</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760F063" w14:textId="132D1799" w:rsidR="00097E73" w:rsidRPr="00097E73" w:rsidRDefault="00097E73" w:rsidP="00097E73">
            <w:pPr>
              <w:spacing w:after="0" w:line="240" w:lineRule="auto"/>
              <w:contextualSpacing/>
              <w:jc w:val="center"/>
              <w:rPr>
                <w:rFonts w:ascii="Times New Roman" w:hAnsi="Times New Roman" w:cs="Times New Roman"/>
              </w:rPr>
            </w:pPr>
            <w:r w:rsidRPr="00097E73">
              <w:rPr>
                <w:rFonts w:ascii="Times New Roman" w:hAnsi="Times New Roman" w:cs="Times New Roman"/>
              </w:rPr>
              <w:t>1 864,1</w:t>
            </w:r>
          </w:p>
        </w:tc>
        <w:tc>
          <w:tcPr>
            <w:tcW w:w="6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2E8DE" w14:textId="437C2F49" w:rsidR="00097E73" w:rsidRPr="00097E73" w:rsidRDefault="00097E73" w:rsidP="00097E73">
            <w:pPr>
              <w:spacing w:after="0" w:line="240" w:lineRule="auto"/>
              <w:contextualSpacing/>
              <w:jc w:val="center"/>
              <w:rPr>
                <w:rFonts w:ascii="Times New Roman" w:hAnsi="Times New Roman" w:cs="Times New Roman"/>
              </w:rPr>
            </w:pPr>
            <w:r w:rsidRPr="00097E73">
              <w:rPr>
                <w:rFonts w:ascii="Times New Roman" w:hAnsi="Times New Roman" w:cs="Times New Roman"/>
              </w:rPr>
              <w:t>1 944,0</w:t>
            </w:r>
          </w:p>
        </w:tc>
      </w:tr>
      <w:bookmarkEnd w:id="2"/>
    </w:tbl>
    <w:p w14:paraId="4FBB6876" w14:textId="77777777" w:rsidR="00B308B7" w:rsidRPr="0057772F" w:rsidRDefault="00B308B7" w:rsidP="00B308B7">
      <w:pPr>
        <w:rPr>
          <w:rFonts w:ascii="Times New Roman" w:hAnsi="Times New Roman" w:cs="Times New Roman"/>
        </w:rPr>
      </w:pPr>
      <w:r w:rsidRPr="00BA454D">
        <w:rPr>
          <w:rFonts w:ascii="Times New Roman" w:hAnsi="Times New Roman" w:cs="Times New Roman"/>
        </w:rPr>
        <w:br w:type="page"/>
      </w:r>
    </w:p>
    <w:p w14:paraId="32260DA4" w14:textId="3AD9FA3A" w:rsidR="0026778E" w:rsidRPr="0039404C" w:rsidRDefault="0026778E" w:rsidP="0057772F">
      <w:pPr>
        <w:spacing w:after="0" w:line="240" w:lineRule="auto"/>
        <w:jc w:val="center"/>
        <w:rPr>
          <w:rFonts w:ascii="Times New Roman" w:hAnsi="Times New Roman" w:cs="Times New Roman"/>
          <w:sz w:val="24"/>
          <w:szCs w:val="24"/>
        </w:rPr>
      </w:pPr>
      <w:r w:rsidRPr="0039404C">
        <w:rPr>
          <w:rFonts w:ascii="Times New Roman" w:hAnsi="Times New Roman" w:cs="Times New Roman"/>
          <w:bCs/>
          <w:sz w:val="24"/>
        </w:rPr>
        <w:lastRenderedPageBreak/>
        <w:t>Пояснительная записка</w:t>
      </w:r>
    </w:p>
    <w:p w14:paraId="78E62DAF" w14:textId="518BDFCD" w:rsidR="0026778E" w:rsidRPr="00BA454D" w:rsidRDefault="0026778E" w:rsidP="0057772F">
      <w:pPr>
        <w:spacing w:after="0" w:line="240" w:lineRule="auto"/>
        <w:contextualSpacing/>
        <w:jc w:val="center"/>
        <w:rPr>
          <w:rFonts w:ascii="Times New Roman" w:hAnsi="Times New Roman" w:cs="Times New Roman"/>
          <w:sz w:val="24"/>
          <w:szCs w:val="24"/>
        </w:rPr>
      </w:pPr>
      <w:r w:rsidRPr="0039404C">
        <w:rPr>
          <w:rFonts w:ascii="Times New Roman" w:hAnsi="Times New Roman" w:cs="Times New Roman"/>
          <w:bCs/>
          <w:sz w:val="24"/>
          <w:szCs w:val="24"/>
        </w:rPr>
        <w:t>по о</w:t>
      </w:r>
      <w:r w:rsidRPr="0039404C">
        <w:rPr>
          <w:rFonts w:ascii="Times New Roman" w:hAnsi="Times New Roman" w:cs="Times New Roman"/>
          <w:sz w:val="24"/>
          <w:szCs w:val="24"/>
        </w:rPr>
        <w:t>сновным параметрам первого полугодия 202</w:t>
      </w:r>
      <w:r w:rsidR="005D5CDD">
        <w:rPr>
          <w:rFonts w:ascii="Times New Roman" w:hAnsi="Times New Roman" w:cs="Times New Roman"/>
          <w:sz w:val="24"/>
          <w:szCs w:val="24"/>
        </w:rPr>
        <w:t>5</w:t>
      </w:r>
      <w:r w:rsidRPr="0039404C">
        <w:rPr>
          <w:rFonts w:ascii="Times New Roman" w:hAnsi="Times New Roman" w:cs="Times New Roman"/>
          <w:sz w:val="24"/>
          <w:szCs w:val="24"/>
        </w:rPr>
        <w:t xml:space="preserve"> года и прогноза социально-экономического развития муниципального образования муниципальный округ</w:t>
      </w:r>
      <w:r w:rsidRPr="00BA454D">
        <w:rPr>
          <w:rFonts w:ascii="Times New Roman" w:hAnsi="Times New Roman" w:cs="Times New Roman"/>
          <w:sz w:val="24"/>
          <w:szCs w:val="24"/>
        </w:rPr>
        <w:t xml:space="preserve"> город Кировск с подведомственной территорией Мурманской области на 202</w:t>
      </w:r>
      <w:r w:rsidR="005D5CDD">
        <w:rPr>
          <w:rFonts w:ascii="Times New Roman" w:hAnsi="Times New Roman" w:cs="Times New Roman"/>
          <w:sz w:val="24"/>
          <w:szCs w:val="24"/>
        </w:rPr>
        <w:t>5</w:t>
      </w:r>
      <w:r w:rsidRPr="00BA454D">
        <w:rPr>
          <w:rFonts w:ascii="Times New Roman" w:hAnsi="Times New Roman" w:cs="Times New Roman"/>
          <w:sz w:val="24"/>
          <w:szCs w:val="24"/>
        </w:rPr>
        <w:t xml:space="preserve"> год</w:t>
      </w:r>
    </w:p>
    <w:p w14:paraId="3668D55B" w14:textId="77777777" w:rsidR="0026778E" w:rsidRPr="00BA454D" w:rsidRDefault="0026778E" w:rsidP="0057772F">
      <w:pPr>
        <w:spacing w:after="0" w:line="240" w:lineRule="auto"/>
        <w:contextualSpacing/>
        <w:jc w:val="center"/>
        <w:rPr>
          <w:rFonts w:ascii="Times New Roman" w:hAnsi="Times New Roman" w:cs="Times New Roman"/>
          <w:bCs/>
          <w:sz w:val="24"/>
          <w:szCs w:val="24"/>
        </w:rPr>
      </w:pPr>
    </w:p>
    <w:p w14:paraId="36C51211" w14:textId="77777777" w:rsidR="00AA6954" w:rsidRDefault="00AA6954" w:rsidP="0057772F">
      <w:pPr>
        <w:spacing w:after="0" w:line="240" w:lineRule="auto"/>
        <w:ind w:firstLine="709"/>
        <w:jc w:val="center"/>
        <w:rPr>
          <w:rFonts w:ascii="Times New Roman" w:hAnsi="Times New Roman" w:cs="Times New Roman"/>
          <w:sz w:val="24"/>
          <w:szCs w:val="24"/>
        </w:rPr>
      </w:pPr>
    </w:p>
    <w:p w14:paraId="6E1BB3A8" w14:textId="7B423A57" w:rsidR="006164F6" w:rsidRPr="00BA454D" w:rsidRDefault="0026778E" w:rsidP="004F735F">
      <w:pPr>
        <w:spacing w:after="0" w:line="240" w:lineRule="auto"/>
        <w:jc w:val="center"/>
        <w:rPr>
          <w:rFonts w:ascii="Times New Roman" w:hAnsi="Times New Roman" w:cs="Times New Roman"/>
          <w:sz w:val="24"/>
          <w:szCs w:val="24"/>
        </w:rPr>
      </w:pPr>
      <w:r w:rsidRPr="00BA454D">
        <w:rPr>
          <w:rFonts w:ascii="Times New Roman" w:hAnsi="Times New Roman" w:cs="Times New Roman"/>
          <w:sz w:val="24"/>
          <w:szCs w:val="24"/>
        </w:rPr>
        <w:t>2</w:t>
      </w:r>
      <w:r w:rsidR="002573E2" w:rsidRPr="00BA454D">
        <w:rPr>
          <w:rFonts w:ascii="Times New Roman" w:hAnsi="Times New Roman" w:cs="Times New Roman"/>
          <w:sz w:val="24"/>
          <w:szCs w:val="24"/>
        </w:rPr>
        <w:t>.</w:t>
      </w:r>
      <w:r w:rsidR="006164F6" w:rsidRPr="00BA454D">
        <w:rPr>
          <w:rFonts w:ascii="Times New Roman" w:hAnsi="Times New Roman" w:cs="Times New Roman"/>
          <w:sz w:val="24"/>
          <w:szCs w:val="24"/>
        </w:rPr>
        <w:t xml:space="preserve"> Промышленное производство</w:t>
      </w:r>
    </w:p>
    <w:p w14:paraId="37C81BBC" w14:textId="25A03FFB" w:rsidR="006164F6" w:rsidRPr="00BA454D" w:rsidRDefault="006164F6" w:rsidP="0057772F">
      <w:pPr>
        <w:spacing w:after="0" w:line="240" w:lineRule="auto"/>
        <w:ind w:firstLine="709"/>
        <w:contextualSpacing/>
        <w:rPr>
          <w:rFonts w:ascii="Times New Roman" w:hAnsi="Times New Roman" w:cs="Times New Roman"/>
          <w:sz w:val="24"/>
          <w:szCs w:val="24"/>
        </w:rPr>
      </w:pPr>
    </w:p>
    <w:p w14:paraId="12DCBDC3" w14:textId="77777777" w:rsidR="006164F6" w:rsidRPr="00BA454D" w:rsidRDefault="006164F6" w:rsidP="0057772F">
      <w:pPr>
        <w:pStyle w:val="af6"/>
        <w:spacing w:after="0" w:line="240" w:lineRule="auto"/>
        <w:ind w:left="0" w:firstLine="709"/>
        <w:jc w:val="both"/>
        <w:rPr>
          <w:rFonts w:ascii="Times New Roman" w:hAnsi="Times New Roman" w:cs="Times New Roman"/>
          <w:sz w:val="24"/>
          <w:szCs w:val="24"/>
        </w:rPr>
      </w:pPr>
      <w:r w:rsidRPr="00BA454D">
        <w:rPr>
          <w:rFonts w:ascii="Times New Roman" w:hAnsi="Times New Roman" w:cs="Times New Roman"/>
          <w:sz w:val="24"/>
          <w:szCs w:val="24"/>
        </w:rPr>
        <w:t>Промышленность города Кировска представлена предприятиями добывающей и обрабатывающей отраслей, а также предприятиями, снабжающих население и организации города Кировска водой, электрической и тепловой энергией.</w:t>
      </w:r>
    </w:p>
    <w:p w14:paraId="396899BD" w14:textId="07AE4AF7" w:rsidR="006164F6" w:rsidRPr="00BA454D" w:rsidRDefault="006164F6" w:rsidP="0057772F">
      <w:pPr>
        <w:spacing w:after="0" w:line="240" w:lineRule="auto"/>
        <w:ind w:firstLine="709"/>
        <w:jc w:val="both"/>
        <w:rPr>
          <w:rFonts w:ascii="Times New Roman" w:eastAsia="Times New Roman" w:hAnsi="Times New Roman" w:cs="Times New Roman"/>
          <w:sz w:val="24"/>
          <w:szCs w:val="24"/>
          <w:lang w:eastAsia="ru-RU"/>
        </w:rPr>
      </w:pPr>
      <w:r w:rsidRPr="00BA454D">
        <w:rPr>
          <w:rFonts w:ascii="Times New Roman" w:hAnsi="Times New Roman" w:cs="Times New Roman"/>
          <w:sz w:val="24"/>
          <w:szCs w:val="24"/>
        </w:rPr>
        <w:t>По итогам 202</w:t>
      </w:r>
      <w:r w:rsidR="00BE4961">
        <w:rPr>
          <w:rFonts w:ascii="Times New Roman" w:hAnsi="Times New Roman" w:cs="Times New Roman"/>
          <w:sz w:val="24"/>
          <w:szCs w:val="24"/>
        </w:rPr>
        <w:t>4</w:t>
      </w:r>
      <w:r w:rsidRPr="00BA454D">
        <w:rPr>
          <w:rFonts w:ascii="Times New Roman" w:hAnsi="Times New Roman" w:cs="Times New Roman"/>
          <w:sz w:val="24"/>
          <w:szCs w:val="24"/>
        </w:rPr>
        <w:t xml:space="preserve"> года </w:t>
      </w:r>
      <w:r w:rsidRPr="00BA454D">
        <w:rPr>
          <w:rFonts w:ascii="Times New Roman" w:eastAsia="Times New Roman" w:hAnsi="Times New Roman" w:cs="Times New Roman"/>
          <w:sz w:val="24"/>
          <w:szCs w:val="24"/>
          <w:lang w:eastAsia="ru-RU"/>
        </w:rPr>
        <w:t xml:space="preserve">промышленными предприятиями отгружено продукции на сумму </w:t>
      </w:r>
      <w:r w:rsidR="006D4A30">
        <w:rPr>
          <w:rFonts w:ascii="Times New Roman" w:eastAsia="Times New Roman" w:hAnsi="Times New Roman" w:cs="Times New Roman"/>
          <w:sz w:val="24"/>
          <w:szCs w:val="24"/>
          <w:lang w:eastAsia="ru-RU"/>
        </w:rPr>
        <w:t>77 257,7</w:t>
      </w:r>
      <w:r w:rsidR="00F7712B" w:rsidRPr="00BA454D">
        <w:rPr>
          <w:rFonts w:ascii="Times New Roman" w:eastAsia="Times New Roman" w:hAnsi="Times New Roman" w:cs="Times New Roman"/>
          <w:sz w:val="24"/>
          <w:szCs w:val="24"/>
          <w:lang w:eastAsia="ru-RU"/>
        </w:rPr>
        <w:t xml:space="preserve"> </w:t>
      </w:r>
      <w:r w:rsidRPr="00BA454D">
        <w:rPr>
          <w:rFonts w:ascii="Times New Roman" w:eastAsia="Times New Roman" w:hAnsi="Times New Roman" w:cs="Times New Roman"/>
          <w:sz w:val="24"/>
          <w:szCs w:val="24"/>
          <w:lang w:eastAsia="ru-RU"/>
        </w:rPr>
        <w:t>млн. рублей</w:t>
      </w:r>
      <w:r w:rsidR="0047307F">
        <w:rPr>
          <w:rFonts w:ascii="Times New Roman" w:eastAsia="Times New Roman" w:hAnsi="Times New Roman" w:cs="Times New Roman"/>
          <w:sz w:val="24"/>
          <w:szCs w:val="24"/>
          <w:lang w:eastAsia="ru-RU"/>
        </w:rPr>
        <w:t xml:space="preserve">. </w:t>
      </w:r>
      <w:r w:rsidRPr="00BA454D">
        <w:rPr>
          <w:rFonts w:ascii="Times New Roman" w:eastAsia="Times New Roman" w:hAnsi="Times New Roman" w:cs="Times New Roman"/>
          <w:sz w:val="24"/>
          <w:szCs w:val="24"/>
          <w:lang w:eastAsia="ru-RU"/>
        </w:rPr>
        <w:t>(</w:t>
      </w:r>
      <w:r w:rsidR="0047307F">
        <w:rPr>
          <w:rFonts w:ascii="Times New Roman" w:eastAsia="Times New Roman" w:hAnsi="Times New Roman" w:cs="Times New Roman"/>
          <w:sz w:val="24"/>
          <w:szCs w:val="24"/>
          <w:lang w:eastAsia="ru-RU"/>
        </w:rPr>
        <w:t xml:space="preserve">2023 год - </w:t>
      </w:r>
      <w:r w:rsidR="006D4A30">
        <w:rPr>
          <w:rFonts w:ascii="Times New Roman" w:eastAsia="Times New Roman" w:hAnsi="Times New Roman" w:cs="Times New Roman"/>
          <w:sz w:val="24"/>
          <w:szCs w:val="24"/>
          <w:lang w:eastAsia="ru-RU"/>
        </w:rPr>
        <w:t>69 155,6</w:t>
      </w:r>
      <w:r w:rsidRPr="00BA454D">
        <w:rPr>
          <w:rFonts w:ascii="Times New Roman" w:eastAsia="Times New Roman" w:hAnsi="Times New Roman" w:cs="Times New Roman"/>
          <w:sz w:val="24"/>
          <w:szCs w:val="24"/>
          <w:lang w:eastAsia="ru-RU"/>
        </w:rPr>
        <w:t xml:space="preserve"> млн. рублей). </w:t>
      </w:r>
    </w:p>
    <w:p w14:paraId="7CDEAE77" w14:textId="11F5DF71" w:rsidR="006164F6" w:rsidRPr="00BA454D" w:rsidRDefault="006164F6" w:rsidP="0057772F">
      <w:pPr>
        <w:spacing w:after="0" w:line="240" w:lineRule="auto"/>
        <w:ind w:firstLine="709"/>
        <w:jc w:val="both"/>
        <w:rPr>
          <w:rFonts w:ascii="Times New Roman" w:eastAsia="Times New Roman" w:hAnsi="Times New Roman" w:cs="Times New Roman"/>
          <w:sz w:val="24"/>
          <w:szCs w:val="24"/>
          <w:lang w:eastAsia="ru-RU"/>
        </w:rPr>
      </w:pPr>
      <w:r w:rsidRPr="00A86E89">
        <w:rPr>
          <w:rFonts w:ascii="Times New Roman" w:eastAsia="Times New Roman" w:hAnsi="Times New Roman" w:cs="Times New Roman"/>
          <w:sz w:val="24"/>
          <w:szCs w:val="24"/>
          <w:lang w:eastAsia="ru-RU"/>
        </w:rPr>
        <w:t xml:space="preserve">В структуре отгруженной промышленной продукции на долю добычи полезных ископаемых приходилось </w:t>
      </w:r>
      <w:r w:rsidR="00A04C22">
        <w:rPr>
          <w:rFonts w:ascii="Times New Roman" w:eastAsia="Times New Roman" w:hAnsi="Times New Roman" w:cs="Times New Roman"/>
          <w:sz w:val="24"/>
          <w:szCs w:val="24"/>
          <w:lang w:eastAsia="ru-RU"/>
        </w:rPr>
        <w:t>8</w:t>
      </w:r>
      <w:r w:rsidR="003670B4">
        <w:rPr>
          <w:rFonts w:ascii="Times New Roman" w:eastAsia="Times New Roman" w:hAnsi="Times New Roman" w:cs="Times New Roman"/>
          <w:sz w:val="24"/>
          <w:szCs w:val="24"/>
          <w:lang w:eastAsia="ru-RU"/>
        </w:rPr>
        <w:t>1,13</w:t>
      </w:r>
      <w:r w:rsidR="00322539" w:rsidRPr="00A86E89">
        <w:rPr>
          <w:rFonts w:ascii="Times New Roman" w:eastAsia="Times New Roman" w:hAnsi="Times New Roman" w:cs="Times New Roman"/>
          <w:sz w:val="24"/>
          <w:szCs w:val="24"/>
          <w:lang w:eastAsia="ru-RU"/>
        </w:rPr>
        <w:t xml:space="preserve"> </w:t>
      </w:r>
      <w:r w:rsidRPr="00A86E89">
        <w:rPr>
          <w:rFonts w:ascii="Times New Roman" w:eastAsia="Times New Roman" w:hAnsi="Times New Roman" w:cs="Times New Roman"/>
          <w:sz w:val="24"/>
          <w:szCs w:val="24"/>
          <w:lang w:eastAsia="ru-RU"/>
        </w:rPr>
        <w:t xml:space="preserve">%, обрабатывающих производств – </w:t>
      </w:r>
      <w:r w:rsidR="003670B4">
        <w:rPr>
          <w:rFonts w:ascii="Times New Roman" w:eastAsia="Times New Roman" w:hAnsi="Times New Roman" w:cs="Times New Roman"/>
          <w:sz w:val="24"/>
          <w:szCs w:val="24"/>
          <w:lang w:eastAsia="ru-RU"/>
        </w:rPr>
        <w:t>17,23</w:t>
      </w:r>
      <w:r w:rsidRPr="00A86E89">
        <w:rPr>
          <w:rFonts w:ascii="Times New Roman" w:eastAsia="Times New Roman" w:hAnsi="Times New Roman" w:cs="Times New Roman"/>
          <w:sz w:val="24"/>
          <w:szCs w:val="24"/>
          <w:lang w:eastAsia="ru-RU"/>
        </w:rPr>
        <w:t xml:space="preserve"> %, обеспечения электрической энергией, газом и паром, кондиционирования воздуха – </w:t>
      </w:r>
      <w:r w:rsidR="00A86E89" w:rsidRPr="00A86E89">
        <w:rPr>
          <w:rFonts w:ascii="Times New Roman" w:eastAsia="Times New Roman" w:hAnsi="Times New Roman" w:cs="Times New Roman"/>
          <w:sz w:val="24"/>
          <w:szCs w:val="24"/>
          <w:lang w:eastAsia="ru-RU"/>
        </w:rPr>
        <w:t>1</w:t>
      </w:r>
      <w:r w:rsidR="003670B4">
        <w:rPr>
          <w:rFonts w:ascii="Times New Roman" w:eastAsia="Times New Roman" w:hAnsi="Times New Roman" w:cs="Times New Roman"/>
          <w:sz w:val="24"/>
          <w:szCs w:val="24"/>
          <w:lang w:eastAsia="ru-RU"/>
        </w:rPr>
        <w:t>,21</w:t>
      </w:r>
      <w:r w:rsidRPr="00A86E89">
        <w:rPr>
          <w:rFonts w:ascii="Times New Roman" w:eastAsia="Times New Roman" w:hAnsi="Times New Roman" w:cs="Times New Roman"/>
          <w:sz w:val="24"/>
          <w:szCs w:val="24"/>
          <w:lang w:eastAsia="ru-RU"/>
        </w:rPr>
        <w:t xml:space="preserve"> %, водоснабжения, водоотведения, организации сбора и утилизации отходов, деятельности по ликвидации загрязнений – </w:t>
      </w:r>
      <w:r w:rsidR="003670B4">
        <w:rPr>
          <w:rFonts w:ascii="Times New Roman" w:eastAsia="Times New Roman" w:hAnsi="Times New Roman" w:cs="Times New Roman"/>
          <w:sz w:val="24"/>
          <w:szCs w:val="24"/>
          <w:lang w:eastAsia="ru-RU"/>
        </w:rPr>
        <w:t>0,43</w:t>
      </w:r>
      <w:r w:rsidRPr="00A86E89">
        <w:rPr>
          <w:rFonts w:ascii="Times New Roman" w:eastAsia="Times New Roman" w:hAnsi="Times New Roman" w:cs="Times New Roman"/>
          <w:sz w:val="24"/>
          <w:szCs w:val="24"/>
          <w:lang w:eastAsia="ru-RU"/>
        </w:rPr>
        <w:t xml:space="preserve"> %.</w:t>
      </w:r>
    </w:p>
    <w:p w14:paraId="4787967C" w14:textId="77777777" w:rsidR="001E7A9E" w:rsidRPr="001E7A9E" w:rsidRDefault="006164F6" w:rsidP="0057772F">
      <w:pPr>
        <w:pStyle w:val="43"/>
        <w:shd w:val="clear" w:color="auto" w:fill="auto"/>
        <w:spacing w:line="240" w:lineRule="auto"/>
        <w:ind w:firstLine="720"/>
        <w:jc w:val="both"/>
        <w:rPr>
          <w:rFonts w:ascii="Times New Roman" w:hAnsi="Times New Roman" w:cs="Times New Roman"/>
          <w:sz w:val="24"/>
          <w:szCs w:val="24"/>
        </w:rPr>
      </w:pPr>
      <w:r w:rsidRPr="001E7A9E">
        <w:rPr>
          <w:rFonts w:ascii="Times New Roman" w:hAnsi="Times New Roman" w:cs="Times New Roman"/>
          <w:sz w:val="24"/>
          <w:szCs w:val="24"/>
        </w:rPr>
        <w:t xml:space="preserve">Основным видом промышленного производства муниципального образования является добыча полезных ископаемых. На территории города Кировска данный вид производства осуществляют два крупных горнодобывающих предприятия: </w:t>
      </w:r>
    </w:p>
    <w:p w14:paraId="05AD797B" w14:textId="06326517" w:rsidR="001E7A9E" w:rsidRPr="0027331D" w:rsidRDefault="001E7A9E" w:rsidP="0057772F">
      <w:pPr>
        <w:pStyle w:val="43"/>
        <w:shd w:val="clear" w:color="auto" w:fill="auto"/>
        <w:spacing w:line="240" w:lineRule="auto"/>
        <w:ind w:firstLine="720"/>
        <w:jc w:val="both"/>
        <w:rPr>
          <w:rFonts w:ascii="Times New Roman" w:hAnsi="Times New Roman" w:cs="Times New Roman"/>
          <w:sz w:val="24"/>
          <w:szCs w:val="24"/>
        </w:rPr>
      </w:pPr>
      <w:r w:rsidRPr="001E7A9E">
        <w:rPr>
          <w:rFonts w:ascii="Times New Roman" w:hAnsi="Times New Roman" w:cs="Times New Roman"/>
          <w:sz w:val="24"/>
          <w:szCs w:val="24"/>
        </w:rPr>
        <w:t xml:space="preserve">- </w:t>
      </w:r>
      <w:r w:rsidR="006164F6" w:rsidRPr="001E7A9E">
        <w:rPr>
          <w:rFonts w:ascii="Times New Roman" w:hAnsi="Times New Roman" w:cs="Times New Roman"/>
          <w:sz w:val="24"/>
          <w:szCs w:val="24"/>
        </w:rPr>
        <w:t>Кировский филиал АО «Апатит»</w:t>
      </w:r>
      <w:r w:rsidR="0027331D">
        <w:rPr>
          <w:rFonts w:ascii="Times New Roman" w:hAnsi="Times New Roman" w:cs="Times New Roman"/>
          <w:sz w:val="24"/>
          <w:szCs w:val="24"/>
        </w:rPr>
        <w:t xml:space="preserve"> </w:t>
      </w:r>
      <w:r w:rsidRPr="0027331D">
        <w:rPr>
          <w:rFonts w:ascii="Times New Roman" w:hAnsi="Times New Roman" w:cs="Times New Roman"/>
          <w:sz w:val="24"/>
          <w:szCs w:val="24"/>
        </w:rPr>
        <w:t xml:space="preserve">- производство апатитового нефелинового </w:t>
      </w:r>
      <w:r w:rsidR="001524D8">
        <w:rPr>
          <w:rFonts w:ascii="Times New Roman" w:hAnsi="Times New Roman" w:cs="Times New Roman"/>
          <w:sz w:val="24"/>
          <w:szCs w:val="24"/>
        </w:rPr>
        <w:t xml:space="preserve">и сиениового </w:t>
      </w:r>
      <w:r w:rsidRPr="0027331D">
        <w:rPr>
          <w:rFonts w:ascii="Times New Roman" w:hAnsi="Times New Roman" w:cs="Times New Roman"/>
          <w:sz w:val="24"/>
          <w:szCs w:val="24"/>
        </w:rPr>
        <w:t>концентратов;</w:t>
      </w:r>
    </w:p>
    <w:p w14:paraId="05D7FE06" w14:textId="565CD794" w:rsidR="006164F6" w:rsidRPr="00BA454D" w:rsidRDefault="001E7A9E" w:rsidP="0057772F">
      <w:pPr>
        <w:pStyle w:val="43"/>
        <w:shd w:val="clear" w:color="auto" w:fill="auto"/>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164F6" w:rsidRPr="00BA454D">
        <w:rPr>
          <w:rFonts w:ascii="Times New Roman" w:hAnsi="Times New Roman" w:cs="Times New Roman"/>
          <w:sz w:val="24"/>
          <w:szCs w:val="24"/>
        </w:rPr>
        <w:t>АО «Северо-Западная Фосфорная Компания»</w:t>
      </w:r>
      <w:r>
        <w:rPr>
          <w:rFonts w:ascii="Times New Roman" w:hAnsi="Times New Roman" w:cs="Times New Roman"/>
          <w:sz w:val="24"/>
          <w:szCs w:val="24"/>
        </w:rPr>
        <w:t xml:space="preserve"> - </w:t>
      </w:r>
      <w:r w:rsidR="0027331D" w:rsidRPr="0027331D">
        <w:rPr>
          <w:rFonts w:ascii="Times New Roman" w:hAnsi="Times New Roman" w:cs="Times New Roman"/>
          <w:sz w:val="24"/>
          <w:szCs w:val="24"/>
        </w:rPr>
        <w:t>производство апатитового концентрат</w:t>
      </w:r>
      <w:r w:rsidR="0027331D">
        <w:rPr>
          <w:rFonts w:ascii="Times New Roman" w:hAnsi="Times New Roman" w:cs="Times New Roman"/>
          <w:sz w:val="24"/>
          <w:szCs w:val="24"/>
        </w:rPr>
        <w:t>а</w:t>
      </w:r>
      <w:r w:rsidR="006164F6" w:rsidRPr="00BA454D">
        <w:rPr>
          <w:rFonts w:ascii="Times New Roman" w:hAnsi="Times New Roman" w:cs="Times New Roman"/>
          <w:sz w:val="24"/>
          <w:szCs w:val="24"/>
        </w:rPr>
        <w:t>.</w:t>
      </w:r>
    </w:p>
    <w:p w14:paraId="4A38EA25" w14:textId="0FC586E4" w:rsidR="006164F6" w:rsidRPr="00BA454D" w:rsidRDefault="006164F6" w:rsidP="001E7A9E">
      <w:pPr>
        <w:pStyle w:val="43"/>
        <w:shd w:val="clear" w:color="auto" w:fill="auto"/>
        <w:spacing w:line="240" w:lineRule="auto"/>
        <w:ind w:firstLine="720"/>
        <w:jc w:val="both"/>
        <w:rPr>
          <w:rFonts w:ascii="Times New Roman" w:hAnsi="Times New Roman" w:cs="Times New Roman"/>
          <w:sz w:val="24"/>
          <w:szCs w:val="24"/>
        </w:rPr>
      </w:pPr>
      <w:r w:rsidRPr="00BA454D">
        <w:rPr>
          <w:rFonts w:ascii="Times New Roman" w:hAnsi="Times New Roman" w:cs="Times New Roman"/>
          <w:sz w:val="24"/>
          <w:szCs w:val="24"/>
        </w:rPr>
        <w:t>В 202</w:t>
      </w:r>
      <w:r w:rsidR="00A336BF">
        <w:rPr>
          <w:rFonts w:ascii="Times New Roman" w:hAnsi="Times New Roman" w:cs="Times New Roman"/>
          <w:sz w:val="24"/>
          <w:szCs w:val="24"/>
        </w:rPr>
        <w:t>4</w:t>
      </w:r>
      <w:r w:rsidRPr="00BA454D">
        <w:rPr>
          <w:rFonts w:ascii="Times New Roman" w:hAnsi="Times New Roman" w:cs="Times New Roman"/>
          <w:sz w:val="24"/>
          <w:szCs w:val="24"/>
        </w:rPr>
        <w:t xml:space="preserve"> году на обогатительных фабриках </w:t>
      </w:r>
      <w:r w:rsidR="001E7A9E" w:rsidRPr="00B267F5">
        <w:rPr>
          <w:rFonts w:ascii="Times New Roman" w:hAnsi="Times New Roman" w:cs="Times New Roman"/>
          <w:sz w:val="24"/>
          <w:szCs w:val="24"/>
        </w:rPr>
        <w:t xml:space="preserve">Кировского филиала АО «Апатит» </w:t>
      </w:r>
      <w:r w:rsidR="008916B5">
        <w:rPr>
          <w:rFonts w:ascii="Times New Roman" w:hAnsi="Times New Roman" w:cs="Times New Roman"/>
          <w:sz w:val="24"/>
          <w:szCs w:val="24"/>
        </w:rPr>
        <w:t xml:space="preserve">(далее – КФ </w:t>
      </w:r>
      <w:r w:rsidR="008916B5" w:rsidRPr="00B267F5">
        <w:rPr>
          <w:rFonts w:ascii="Times New Roman" w:hAnsi="Times New Roman" w:cs="Times New Roman"/>
          <w:sz w:val="24"/>
          <w:szCs w:val="24"/>
        </w:rPr>
        <w:t>АО «Апатит»</w:t>
      </w:r>
      <w:r w:rsidR="008916B5">
        <w:rPr>
          <w:rFonts w:ascii="Times New Roman" w:hAnsi="Times New Roman" w:cs="Times New Roman"/>
          <w:sz w:val="24"/>
          <w:szCs w:val="24"/>
        </w:rPr>
        <w:t xml:space="preserve">) </w:t>
      </w:r>
      <w:r w:rsidR="001E7A9E" w:rsidRPr="00BA454D">
        <w:rPr>
          <w:rFonts w:ascii="Times New Roman" w:hAnsi="Times New Roman" w:cs="Times New Roman"/>
          <w:sz w:val="24"/>
          <w:szCs w:val="24"/>
        </w:rPr>
        <w:t>было</w:t>
      </w:r>
      <w:r w:rsidRPr="00BA454D">
        <w:rPr>
          <w:rFonts w:ascii="Times New Roman" w:hAnsi="Times New Roman" w:cs="Times New Roman"/>
          <w:sz w:val="24"/>
          <w:szCs w:val="24"/>
        </w:rPr>
        <w:t xml:space="preserve"> произведено более </w:t>
      </w:r>
      <w:r w:rsidR="001524D8" w:rsidRPr="001524D8">
        <w:rPr>
          <w:rFonts w:ascii="Times New Roman" w:hAnsi="Times New Roman" w:cs="Times New Roman"/>
          <w:sz w:val="24"/>
          <w:szCs w:val="24"/>
        </w:rPr>
        <w:t>11,4</w:t>
      </w:r>
      <w:r w:rsidRPr="00BA454D">
        <w:rPr>
          <w:rFonts w:ascii="Times New Roman" w:hAnsi="Times New Roman" w:cs="Times New Roman"/>
          <w:sz w:val="24"/>
          <w:szCs w:val="24"/>
        </w:rPr>
        <w:t xml:space="preserve"> млн. тонн апатитового концентрата и </w:t>
      </w:r>
      <w:r w:rsidR="001524D8" w:rsidRPr="001524D8">
        <w:rPr>
          <w:rFonts w:ascii="Times New Roman" w:hAnsi="Times New Roman" w:cs="Times New Roman"/>
          <w:sz w:val="24"/>
          <w:szCs w:val="24"/>
        </w:rPr>
        <w:t>1,1</w:t>
      </w:r>
      <w:r w:rsidRPr="00BA454D">
        <w:rPr>
          <w:rFonts w:ascii="Times New Roman" w:hAnsi="Times New Roman" w:cs="Times New Roman"/>
          <w:sz w:val="24"/>
          <w:szCs w:val="24"/>
        </w:rPr>
        <w:t xml:space="preserve"> млн</w:t>
      </w:r>
      <w:r w:rsidR="001524D8">
        <w:rPr>
          <w:rFonts w:ascii="Times New Roman" w:hAnsi="Times New Roman" w:cs="Times New Roman"/>
          <w:sz w:val="24"/>
          <w:szCs w:val="24"/>
        </w:rPr>
        <w:t>.</w:t>
      </w:r>
      <w:r w:rsidRPr="00BA454D">
        <w:rPr>
          <w:rFonts w:ascii="Times New Roman" w:hAnsi="Times New Roman" w:cs="Times New Roman"/>
          <w:sz w:val="24"/>
          <w:szCs w:val="24"/>
        </w:rPr>
        <w:t xml:space="preserve"> тонн нефелинового</w:t>
      </w:r>
      <w:r w:rsidR="001524D8">
        <w:rPr>
          <w:rFonts w:ascii="Times New Roman" w:hAnsi="Times New Roman" w:cs="Times New Roman"/>
          <w:sz w:val="24"/>
          <w:szCs w:val="24"/>
        </w:rPr>
        <w:t xml:space="preserve"> и сиенитового</w:t>
      </w:r>
      <w:r w:rsidRPr="00BA454D">
        <w:rPr>
          <w:rFonts w:ascii="Times New Roman" w:hAnsi="Times New Roman" w:cs="Times New Roman"/>
          <w:sz w:val="24"/>
          <w:szCs w:val="24"/>
        </w:rPr>
        <w:t xml:space="preserve"> концентрата.</w:t>
      </w:r>
    </w:p>
    <w:p w14:paraId="047B6F9A" w14:textId="7866FDE1" w:rsidR="006164F6" w:rsidRPr="00BA454D" w:rsidRDefault="001E7A9E" w:rsidP="001E7A9E">
      <w:pPr>
        <w:pStyle w:val="43"/>
        <w:shd w:val="clear" w:color="auto" w:fill="auto"/>
        <w:spacing w:line="240" w:lineRule="auto"/>
        <w:ind w:firstLine="720"/>
        <w:jc w:val="both"/>
        <w:rPr>
          <w:rFonts w:ascii="Times New Roman" w:hAnsi="Times New Roman" w:cs="Times New Roman"/>
          <w:sz w:val="24"/>
          <w:szCs w:val="24"/>
        </w:rPr>
      </w:pPr>
      <w:r w:rsidRPr="00B267F5">
        <w:rPr>
          <w:rFonts w:ascii="Times New Roman" w:hAnsi="Times New Roman" w:cs="Times New Roman"/>
          <w:sz w:val="24"/>
          <w:szCs w:val="24"/>
        </w:rPr>
        <w:t xml:space="preserve">АО «Северо-Западная Фосфорная Компания» </w:t>
      </w:r>
      <w:r w:rsidR="006164F6" w:rsidRPr="00BA454D">
        <w:rPr>
          <w:rFonts w:ascii="Times New Roman" w:hAnsi="Times New Roman" w:cs="Times New Roman"/>
          <w:sz w:val="24"/>
          <w:szCs w:val="24"/>
        </w:rPr>
        <w:t>выработка апатитового концентрата составляет –</w:t>
      </w:r>
      <w:r w:rsidR="006164F6" w:rsidRPr="004F72A3">
        <w:rPr>
          <w:rFonts w:ascii="Times New Roman" w:hAnsi="Times New Roman" w:cs="Times New Roman"/>
          <w:sz w:val="24"/>
          <w:szCs w:val="24"/>
        </w:rPr>
        <w:t>1,2 млн</w:t>
      </w:r>
      <w:r w:rsidR="006164F6" w:rsidRPr="00BA454D">
        <w:rPr>
          <w:rFonts w:ascii="Times New Roman" w:hAnsi="Times New Roman" w:cs="Times New Roman"/>
          <w:sz w:val="24"/>
          <w:szCs w:val="24"/>
        </w:rPr>
        <w:t>. тонн в год.</w:t>
      </w:r>
    </w:p>
    <w:p w14:paraId="0E75187A" w14:textId="15E224C3" w:rsidR="006164F6" w:rsidRPr="00BA454D" w:rsidRDefault="006164F6" w:rsidP="0057772F">
      <w:pPr>
        <w:spacing w:after="0" w:line="240" w:lineRule="auto"/>
        <w:ind w:firstLine="709"/>
        <w:contextualSpacing/>
        <w:jc w:val="both"/>
        <w:rPr>
          <w:rFonts w:ascii="Times New Roman" w:hAnsi="Times New Roman" w:cs="Times New Roman"/>
          <w:sz w:val="24"/>
          <w:szCs w:val="24"/>
        </w:rPr>
      </w:pPr>
      <w:r w:rsidRPr="00BA454D">
        <w:rPr>
          <w:rFonts w:ascii="Times New Roman" w:hAnsi="Times New Roman" w:cs="Times New Roman"/>
          <w:sz w:val="24"/>
          <w:szCs w:val="24"/>
        </w:rPr>
        <w:t>В 202</w:t>
      </w:r>
      <w:r w:rsidR="00A336BF">
        <w:rPr>
          <w:rFonts w:ascii="Times New Roman" w:hAnsi="Times New Roman" w:cs="Times New Roman"/>
          <w:sz w:val="24"/>
          <w:szCs w:val="24"/>
        </w:rPr>
        <w:t>4</w:t>
      </w:r>
      <w:r w:rsidRPr="00BA454D">
        <w:rPr>
          <w:rFonts w:ascii="Times New Roman" w:hAnsi="Times New Roman" w:cs="Times New Roman"/>
          <w:sz w:val="24"/>
          <w:szCs w:val="24"/>
        </w:rPr>
        <w:t xml:space="preserve"> году объем отгруженных товаров собственного производства предприятиями горнодобывающей отрасли </w:t>
      </w:r>
      <w:r w:rsidR="000D1C9E" w:rsidRPr="00BA454D">
        <w:rPr>
          <w:rFonts w:ascii="Times New Roman" w:hAnsi="Times New Roman" w:cs="Times New Roman"/>
          <w:sz w:val="24"/>
          <w:szCs w:val="24"/>
        </w:rPr>
        <w:t xml:space="preserve">оценочно </w:t>
      </w:r>
      <w:r w:rsidRPr="00BA454D">
        <w:rPr>
          <w:rFonts w:ascii="Times New Roman" w:hAnsi="Times New Roman" w:cs="Times New Roman"/>
          <w:sz w:val="24"/>
          <w:szCs w:val="24"/>
        </w:rPr>
        <w:t xml:space="preserve">составил </w:t>
      </w:r>
      <w:r w:rsidR="0047307F" w:rsidRPr="0047307F">
        <w:rPr>
          <w:rFonts w:ascii="Times New Roman" w:hAnsi="Times New Roman" w:cs="Times New Roman"/>
          <w:sz w:val="24"/>
          <w:szCs w:val="24"/>
        </w:rPr>
        <w:t>62</w:t>
      </w:r>
      <w:r w:rsidR="0047307F">
        <w:rPr>
          <w:rFonts w:ascii="Times New Roman" w:hAnsi="Times New Roman" w:cs="Times New Roman"/>
          <w:sz w:val="24"/>
          <w:szCs w:val="24"/>
        </w:rPr>
        <w:t xml:space="preserve"> </w:t>
      </w:r>
      <w:r w:rsidR="0047307F" w:rsidRPr="0047307F">
        <w:rPr>
          <w:rFonts w:ascii="Times New Roman" w:hAnsi="Times New Roman" w:cs="Times New Roman"/>
          <w:sz w:val="24"/>
          <w:szCs w:val="24"/>
        </w:rPr>
        <w:t>441,2</w:t>
      </w:r>
      <w:r w:rsidRPr="0047307F">
        <w:rPr>
          <w:rFonts w:ascii="Times New Roman" w:hAnsi="Times New Roman" w:cs="Times New Roman"/>
          <w:sz w:val="24"/>
          <w:szCs w:val="24"/>
        </w:rPr>
        <w:t xml:space="preserve"> млн</w:t>
      </w:r>
      <w:r w:rsidRPr="00BA454D">
        <w:rPr>
          <w:rFonts w:ascii="Times New Roman" w:hAnsi="Times New Roman" w:cs="Times New Roman"/>
          <w:sz w:val="24"/>
          <w:szCs w:val="24"/>
        </w:rPr>
        <w:t xml:space="preserve">. рублей </w:t>
      </w:r>
      <w:r w:rsidRPr="0047307F">
        <w:rPr>
          <w:rFonts w:ascii="Times New Roman" w:hAnsi="Times New Roman" w:cs="Times New Roman"/>
          <w:sz w:val="24"/>
          <w:szCs w:val="24"/>
        </w:rPr>
        <w:t xml:space="preserve">или </w:t>
      </w:r>
      <w:r w:rsidR="0047307F" w:rsidRPr="0047307F">
        <w:rPr>
          <w:rFonts w:ascii="Times New Roman" w:hAnsi="Times New Roman" w:cs="Times New Roman"/>
          <w:sz w:val="24"/>
          <w:szCs w:val="24"/>
        </w:rPr>
        <w:t>110,5%</w:t>
      </w:r>
      <w:r w:rsidRPr="00BA454D">
        <w:rPr>
          <w:rFonts w:ascii="Times New Roman" w:hAnsi="Times New Roman" w:cs="Times New Roman"/>
          <w:sz w:val="24"/>
          <w:szCs w:val="24"/>
        </w:rPr>
        <w:t xml:space="preserve"> к уровню 202</w:t>
      </w:r>
      <w:r w:rsidR="00A336BF">
        <w:rPr>
          <w:rFonts w:ascii="Times New Roman" w:hAnsi="Times New Roman" w:cs="Times New Roman"/>
          <w:sz w:val="24"/>
          <w:szCs w:val="24"/>
        </w:rPr>
        <w:t>3</w:t>
      </w:r>
      <w:r w:rsidRPr="00BA454D">
        <w:rPr>
          <w:rFonts w:ascii="Times New Roman" w:hAnsi="Times New Roman" w:cs="Times New Roman"/>
          <w:sz w:val="24"/>
          <w:szCs w:val="24"/>
        </w:rPr>
        <w:t xml:space="preserve"> года.</w:t>
      </w:r>
    </w:p>
    <w:p w14:paraId="3D38B645" w14:textId="64D386EB" w:rsidR="006164F6" w:rsidRPr="00BA454D" w:rsidRDefault="006164F6" w:rsidP="0057772F">
      <w:pPr>
        <w:spacing w:after="0" w:line="240" w:lineRule="auto"/>
        <w:ind w:firstLine="709"/>
        <w:contextualSpacing/>
        <w:jc w:val="both"/>
        <w:rPr>
          <w:rFonts w:ascii="Times New Roman" w:hAnsi="Times New Roman" w:cs="Times New Roman"/>
          <w:sz w:val="24"/>
          <w:szCs w:val="24"/>
        </w:rPr>
      </w:pPr>
      <w:r w:rsidRPr="00BA454D">
        <w:rPr>
          <w:rFonts w:ascii="Times New Roman" w:hAnsi="Times New Roman" w:cs="Times New Roman"/>
          <w:sz w:val="24"/>
          <w:szCs w:val="24"/>
        </w:rPr>
        <w:t>За 1 полугодие 202</w:t>
      </w:r>
      <w:r w:rsidR="00A336BF">
        <w:rPr>
          <w:rFonts w:ascii="Times New Roman" w:hAnsi="Times New Roman" w:cs="Times New Roman"/>
          <w:sz w:val="24"/>
          <w:szCs w:val="24"/>
        </w:rPr>
        <w:t>5</w:t>
      </w:r>
      <w:r w:rsidRPr="00BA454D">
        <w:rPr>
          <w:rFonts w:ascii="Times New Roman" w:hAnsi="Times New Roman" w:cs="Times New Roman"/>
          <w:sz w:val="24"/>
          <w:szCs w:val="24"/>
        </w:rPr>
        <w:t xml:space="preserve"> года объем отгруженных товаров собственного производства предприятиями горнодобывающей отрасли </w:t>
      </w:r>
      <w:r w:rsidR="00901A50" w:rsidRPr="00BA454D">
        <w:rPr>
          <w:rFonts w:ascii="Times New Roman" w:hAnsi="Times New Roman" w:cs="Times New Roman"/>
          <w:sz w:val="24"/>
          <w:szCs w:val="24"/>
        </w:rPr>
        <w:t xml:space="preserve">оценочно </w:t>
      </w:r>
      <w:r w:rsidRPr="00BA454D">
        <w:rPr>
          <w:rFonts w:ascii="Times New Roman" w:hAnsi="Times New Roman" w:cs="Times New Roman"/>
          <w:sz w:val="24"/>
          <w:szCs w:val="24"/>
        </w:rPr>
        <w:t xml:space="preserve">составил </w:t>
      </w:r>
      <w:r w:rsidR="009B1E4F" w:rsidRPr="009B1E4F">
        <w:rPr>
          <w:rFonts w:ascii="Times New Roman" w:hAnsi="Times New Roman" w:cs="Times New Roman"/>
          <w:sz w:val="24"/>
          <w:szCs w:val="24"/>
        </w:rPr>
        <w:t>30 870,9</w:t>
      </w:r>
      <w:r w:rsidRPr="00BA454D">
        <w:rPr>
          <w:rFonts w:ascii="Times New Roman" w:hAnsi="Times New Roman" w:cs="Times New Roman"/>
          <w:sz w:val="24"/>
          <w:szCs w:val="24"/>
        </w:rPr>
        <w:t xml:space="preserve"> млн. рублей. По итогам 202</w:t>
      </w:r>
      <w:r w:rsidR="00A336BF">
        <w:rPr>
          <w:rFonts w:ascii="Times New Roman" w:hAnsi="Times New Roman" w:cs="Times New Roman"/>
          <w:sz w:val="24"/>
          <w:szCs w:val="24"/>
        </w:rPr>
        <w:t xml:space="preserve">5 </w:t>
      </w:r>
      <w:r w:rsidRPr="00BA454D">
        <w:rPr>
          <w:rFonts w:ascii="Times New Roman" w:hAnsi="Times New Roman" w:cs="Times New Roman"/>
          <w:sz w:val="24"/>
          <w:szCs w:val="24"/>
        </w:rPr>
        <w:t xml:space="preserve">года совокупный объем отгруженных товаров собственного производства предприятиями горнодобывающей отрасли </w:t>
      </w:r>
      <w:r w:rsidR="00A336BF">
        <w:rPr>
          <w:rFonts w:ascii="Times New Roman" w:hAnsi="Times New Roman" w:cs="Times New Roman"/>
          <w:sz w:val="24"/>
          <w:szCs w:val="24"/>
        </w:rPr>
        <w:t>оценочно</w:t>
      </w:r>
      <w:r w:rsidRPr="00BA454D">
        <w:rPr>
          <w:rFonts w:ascii="Times New Roman" w:hAnsi="Times New Roman" w:cs="Times New Roman"/>
          <w:sz w:val="24"/>
          <w:szCs w:val="24"/>
        </w:rPr>
        <w:t xml:space="preserve"> </w:t>
      </w:r>
      <w:r w:rsidRPr="009B1E4F">
        <w:rPr>
          <w:rFonts w:ascii="Times New Roman" w:hAnsi="Times New Roman" w:cs="Times New Roman"/>
          <w:sz w:val="24"/>
          <w:szCs w:val="24"/>
          <w:shd w:val="clear" w:color="auto" w:fill="FFFFFF" w:themeFill="background1"/>
        </w:rPr>
        <w:t xml:space="preserve">составит </w:t>
      </w:r>
      <w:r w:rsidR="009B1E4F" w:rsidRPr="009B1E4F">
        <w:rPr>
          <w:rFonts w:ascii="Times New Roman" w:hAnsi="Times New Roman" w:cs="Times New Roman"/>
          <w:sz w:val="24"/>
          <w:szCs w:val="24"/>
          <w:shd w:val="clear" w:color="auto" w:fill="FFFFFF" w:themeFill="background1"/>
        </w:rPr>
        <w:t>64 314,5</w:t>
      </w:r>
      <w:r w:rsidRPr="00BA454D">
        <w:rPr>
          <w:rFonts w:ascii="Times New Roman" w:hAnsi="Times New Roman" w:cs="Times New Roman"/>
          <w:sz w:val="24"/>
          <w:szCs w:val="24"/>
          <w:shd w:val="clear" w:color="auto" w:fill="FFFFFF" w:themeFill="background1"/>
        </w:rPr>
        <w:t xml:space="preserve"> млн.</w:t>
      </w:r>
      <w:r w:rsidRPr="00BA454D">
        <w:rPr>
          <w:rFonts w:ascii="Times New Roman" w:hAnsi="Times New Roman" w:cs="Times New Roman"/>
          <w:sz w:val="24"/>
          <w:szCs w:val="24"/>
        </w:rPr>
        <w:t xml:space="preserve"> рублей.</w:t>
      </w:r>
    </w:p>
    <w:p w14:paraId="7A238C37" w14:textId="77777777" w:rsidR="00051902" w:rsidRDefault="006164F6" w:rsidP="0057772F">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На конец 202</w:t>
      </w:r>
      <w:r w:rsidR="00A336BF">
        <w:rPr>
          <w:rFonts w:ascii="Times New Roman" w:hAnsi="Times New Roman" w:cs="Times New Roman"/>
          <w:sz w:val="24"/>
          <w:szCs w:val="24"/>
        </w:rPr>
        <w:t>4</w:t>
      </w:r>
      <w:r w:rsidRPr="00BA454D">
        <w:rPr>
          <w:rFonts w:ascii="Times New Roman" w:hAnsi="Times New Roman" w:cs="Times New Roman"/>
          <w:sz w:val="24"/>
          <w:szCs w:val="24"/>
        </w:rPr>
        <w:t xml:space="preserve"> года на территории города Кировска обрабатывающую отрасль промышленности представляли </w:t>
      </w:r>
      <w:r w:rsidR="00A336BF" w:rsidRPr="00A336BF">
        <w:rPr>
          <w:rFonts w:ascii="Times New Roman" w:hAnsi="Times New Roman" w:cs="Times New Roman"/>
          <w:sz w:val="24"/>
          <w:szCs w:val="24"/>
        </w:rPr>
        <w:t>16</w:t>
      </w:r>
      <w:r w:rsidRPr="00A336BF">
        <w:rPr>
          <w:rFonts w:ascii="Times New Roman" w:hAnsi="Times New Roman" w:cs="Times New Roman"/>
          <w:sz w:val="24"/>
          <w:szCs w:val="24"/>
        </w:rPr>
        <w:t xml:space="preserve"> </w:t>
      </w:r>
      <w:r w:rsidR="006656A5" w:rsidRPr="00A336BF">
        <w:rPr>
          <w:rFonts w:ascii="Times New Roman" w:hAnsi="Times New Roman" w:cs="Times New Roman"/>
          <w:sz w:val="24"/>
          <w:szCs w:val="24"/>
        </w:rPr>
        <w:t>хозяйствующих</w:t>
      </w:r>
      <w:r w:rsidRPr="00A336BF">
        <w:rPr>
          <w:rFonts w:ascii="Times New Roman" w:hAnsi="Times New Roman" w:cs="Times New Roman"/>
          <w:sz w:val="24"/>
          <w:szCs w:val="24"/>
        </w:rPr>
        <w:t xml:space="preserve"> субъект</w:t>
      </w:r>
      <w:r w:rsidR="006656A5" w:rsidRPr="00A336BF">
        <w:rPr>
          <w:rFonts w:ascii="Times New Roman" w:hAnsi="Times New Roman" w:cs="Times New Roman"/>
          <w:sz w:val="24"/>
          <w:szCs w:val="24"/>
        </w:rPr>
        <w:t>ов</w:t>
      </w:r>
      <w:r w:rsidRPr="00A336BF">
        <w:rPr>
          <w:rFonts w:ascii="Times New Roman" w:hAnsi="Times New Roman" w:cs="Times New Roman"/>
          <w:sz w:val="24"/>
          <w:szCs w:val="24"/>
        </w:rPr>
        <w:t xml:space="preserve">, что на </w:t>
      </w:r>
      <w:r w:rsidR="00A336BF">
        <w:rPr>
          <w:rFonts w:ascii="Times New Roman" w:hAnsi="Times New Roman" w:cs="Times New Roman"/>
          <w:sz w:val="24"/>
          <w:szCs w:val="24"/>
        </w:rPr>
        <w:t>15,8</w:t>
      </w:r>
      <w:r w:rsidRPr="00A336BF">
        <w:rPr>
          <w:rFonts w:ascii="Times New Roman" w:hAnsi="Times New Roman" w:cs="Times New Roman"/>
          <w:sz w:val="24"/>
          <w:szCs w:val="24"/>
        </w:rPr>
        <w:t xml:space="preserve"> % </w:t>
      </w:r>
      <w:r w:rsidR="005D42B2" w:rsidRPr="00A336BF">
        <w:rPr>
          <w:rFonts w:ascii="Times New Roman" w:hAnsi="Times New Roman" w:cs="Times New Roman"/>
          <w:sz w:val="24"/>
          <w:szCs w:val="24"/>
        </w:rPr>
        <w:t>меньше,</w:t>
      </w:r>
      <w:r w:rsidRPr="00A336BF">
        <w:rPr>
          <w:rFonts w:ascii="Times New Roman" w:hAnsi="Times New Roman" w:cs="Times New Roman"/>
          <w:sz w:val="24"/>
          <w:szCs w:val="24"/>
        </w:rPr>
        <w:t xml:space="preserve"> чем в 202</w:t>
      </w:r>
      <w:r w:rsidR="00A336BF">
        <w:rPr>
          <w:rFonts w:ascii="Times New Roman" w:hAnsi="Times New Roman" w:cs="Times New Roman"/>
          <w:sz w:val="24"/>
          <w:szCs w:val="24"/>
        </w:rPr>
        <w:t>3</w:t>
      </w:r>
      <w:r w:rsidRPr="00A336BF">
        <w:rPr>
          <w:rFonts w:ascii="Times New Roman" w:hAnsi="Times New Roman" w:cs="Times New Roman"/>
          <w:sz w:val="24"/>
          <w:szCs w:val="24"/>
        </w:rPr>
        <w:t xml:space="preserve"> году (</w:t>
      </w:r>
      <w:r w:rsidR="00A336BF" w:rsidRPr="00A336BF">
        <w:rPr>
          <w:rFonts w:ascii="Times New Roman" w:hAnsi="Times New Roman" w:cs="Times New Roman"/>
          <w:sz w:val="24"/>
          <w:szCs w:val="24"/>
        </w:rPr>
        <w:t>19</w:t>
      </w:r>
      <w:r w:rsidRPr="00A336BF">
        <w:rPr>
          <w:rFonts w:ascii="Times New Roman" w:hAnsi="Times New Roman" w:cs="Times New Roman"/>
          <w:sz w:val="24"/>
          <w:szCs w:val="24"/>
        </w:rPr>
        <w:t xml:space="preserve"> хозяйствующи</w:t>
      </w:r>
      <w:r w:rsidR="006656A5" w:rsidRPr="00A336BF">
        <w:rPr>
          <w:rFonts w:ascii="Times New Roman" w:hAnsi="Times New Roman" w:cs="Times New Roman"/>
          <w:sz w:val="24"/>
          <w:szCs w:val="24"/>
        </w:rPr>
        <w:t>й</w:t>
      </w:r>
      <w:r w:rsidRPr="00A336BF">
        <w:rPr>
          <w:rFonts w:ascii="Times New Roman" w:hAnsi="Times New Roman" w:cs="Times New Roman"/>
          <w:sz w:val="24"/>
          <w:szCs w:val="24"/>
        </w:rPr>
        <w:t xml:space="preserve"> субъект).</w:t>
      </w:r>
      <w:r w:rsidRPr="00BA454D">
        <w:rPr>
          <w:rFonts w:ascii="Times New Roman" w:hAnsi="Times New Roman" w:cs="Times New Roman"/>
          <w:sz w:val="24"/>
          <w:szCs w:val="24"/>
        </w:rPr>
        <w:t xml:space="preserve"> Среди предприятий обрабатывающей промышленности наиболее крупными являются:</w:t>
      </w:r>
    </w:p>
    <w:p w14:paraId="78EF149F" w14:textId="2FF60A78" w:rsidR="00051902" w:rsidRDefault="00051902" w:rsidP="005777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164F6" w:rsidRPr="00BA454D">
        <w:rPr>
          <w:rFonts w:ascii="Times New Roman" w:hAnsi="Times New Roman" w:cs="Times New Roman"/>
          <w:sz w:val="24"/>
          <w:szCs w:val="24"/>
        </w:rPr>
        <w:t xml:space="preserve"> </w:t>
      </w:r>
      <w:bookmarkStart w:id="3" w:name="_Hlk206666195"/>
      <w:r w:rsidR="00A336BF">
        <w:rPr>
          <w:rFonts w:ascii="Times New Roman" w:hAnsi="Times New Roman" w:cs="Times New Roman"/>
          <w:sz w:val="24"/>
          <w:szCs w:val="24"/>
        </w:rPr>
        <w:t>ООО</w:t>
      </w:r>
      <w:r w:rsidR="00A336BF" w:rsidRPr="00A336BF">
        <w:rPr>
          <w:rFonts w:ascii="Times New Roman" w:hAnsi="Times New Roman" w:cs="Times New Roman"/>
          <w:sz w:val="24"/>
          <w:szCs w:val="24"/>
        </w:rPr>
        <w:t xml:space="preserve"> </w:t>
      </w:r>
      <w:r w:rsidR="00A336BF">
        <w:rPr>
          <w:rFonts w:ascii="Times New Roman" w:hAnsi="Times New Roman" w:cs="Times New Roman"/>
          <w:sz w:val="24"/>
          <w:szCs w:val="24"/>
        </w:rPr>
        <w:t>«Ц</w:t>
      </w:r>
      <w:r w:rsidR="00A336BF" w:rsidRPr="00A336BF">
        <w:rPr>
          <w:rFonts w:ascii="Times New Roman" w:hAnsi="Times New Roman" w:cs="Times New Roman"/>
          <w:sz w:val="24"/>
          <w:szCs w:val="24"/>
        </w:rPr>
        <w:t>ентр строительных материалов</w:t>
      </w:r>
      <w:r w:rsidR="00A336BF">
        <w:rPr>
          <w:rFonts w:ascii="Times New Roman" w:hAnsi="Times New Roman" w:cs="Times New Roman"/>
          <w:sz w:val="24"/>
          <w:szCs w:val="24"/>
        </w:rPr>
        <w:t>»</w:t>
      </w:r>
      <w:bookmarkEnd w:id="3"/>
      <w:r>
        <w:rPr>
          <w:rFonts w:ascii="Times New Roman" w:hAnsi="Times New Roman" w:cs="Times New Roman"/>
          <w:sz w:val="24"/>
          <w:szCs w:val="24"/>
        </w:rPr>
        <w:t xml:space="preserve"> - п</w:t>
      </w:r>
      <w:r w:rsidR="001E7A9E" w:rsidRPr="001E7A9E">
        <w:rPr>
          <w:rFonts w:ascii="Times New Roman" w:hAnsi="Times New Roman" w:cs="Times New Roman"/>
          <w:sz w:val="24"/>
          <w:szCs w:val="24"/>
        </w:rPr>
        <w:t>роизводство товарного бетона</w:t>
      </w:r>
      <w:r w:rsidR="0027331D">
        <w:rPr>
          <w:rFonts w:ascii="Times New Roman" w:hAnsi="Times New Roman" w:cs="Times New Roman"/>
          <w:sz w:val="24"/>
          <w:szCs w:val="24"/>
        </w:rPr>
        <w:t>;</w:t>
      </w:r>
    </w:p>
    <w:p w14:paraId="3181339E" w14:textId="45C05333" w:rsidR="0027331D" w:rsidRDefault="00051902" w:rsidP="005777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B267F5">
        <w:rPr>
          <w:rFonts w:ascii="Times New Roman" w:hAnsi="Times New Roman" w:cs="Times New Roman"/>
          <w:sz w:val="24"/>
          <w:szCs w:val="24"/>
        </w:rPr>
        <w:t xml:space="preserve"> </w:t>
      </w:r>
      <w:bookmarkStart w:id="4" w:name="_Hlk206666220"/>
      <w:r w:rsidR="006164F6" w:rsidRPr="00BA454D">
        <w:rPr>
          <w:rFonts w:ascii="Times New Roman" w:hAnsi="Times New Roman" w:cs="Times New Roman"/>
          <w:sz w:val="24"/>
          <w:szCs w:val="24"/>
        </w:rPr>
        <w:t>ООО «Нитро Сибирь Заполярье»</w:t>
      </w:r>
      <w:bookmarkEnd w:id="4"/>
      <w:r>
        <w:rPr>
          <w:rFonts w:ascii="Times New Roman" w:hAnsi="Times New Roman" w:cs="Times New Roman"/>
          <w:sz w:val="24"/>
          <w:szCs w:val="24"/>
        </w:rPr>
        <w:t xml:space="preserve"> - п</w:t>
      </w:r>
      <w:r w:rsidR="006164F6" w:rsidRPr="00BA454D">
        <w:rPr>
          <w:rFonts w:ascii="Times New Roman" w:hAnsi="Times New Roman" w:cs="Times New Roman"/>
          <w:sz w:val="24"/>
          <w:szCs w:val="24"/>
        </w:rPr>
        <w:t>роизводство химических продуктов (промышленных взрывчатых веществ)</w:t>
      </w:r>
      <w:r w:rsidR="0027331D">
        <w:rPr>
          <w:rFonts w:ascii="Times New Roman" w:hAnsi="Times New Roman" w:cs="Times New Roman"/>
          <w:sz w:val="24"/>
          <w:szCs w:val="24"/>
        </w:rPr>
        <w:t>;</w:t>
      </w:r>
    </w:p>
    <w:p w14:paraId="242D120A" w14:textId="77777777" w:rsidR="0027331D" w:rsidRDefault="0027331D" w:rsidP="005777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164F6" w:rsidRPr="00BA454D">
        <w:rPr>
          <w:rFonts w:ascii="Times New Roman" w:hAnsi="Times New Roman" w:cs="Times New Roman"/>
          <w:sz w:val="24"/>
          <w:szCs w:val="24"/>
        </w:rPr>
        <w:t>ООО «КАРЬЕРСПЕЦСНАБ»</w:t>
      </w:r>
      <w:r>
        <w:rPr>
          <w:rFonts w:ascii="Times New Roman" w:hAnsi="Times New Roman" w:cs="Times New Roman"/>
          <w:sz w:val="24"/>
          <w:szCs w:val="24"/>
        </w:rPr>
        <w:t xml:space="preserve"> - р</w:t>
      </w:r>
      <w:r w:rsidR="006164F6" w:rsidRPr="00BA454D">
        <w:rPr>
          <w:rFonts w:ascii="Times New Roman" w:hAnsi="Times New Roman" w:cs="Times New Roman"/>
          <w:sz w:val="24"/>
          <w:szCs w:val="24"/>
        </w:rPr>
        <w:t>емонт машин и оборудования</w:t>
      </w:r>
      <w:r>
        <w:rPr>
          <w:rFonts w:ascii="Times New Roman" w:hAnsi="Times New Roman" w:cs="Times New Roman"/>
          <w:sz w:val="24"/>
          <w:szCs w:val="24"/>
        </w:rPr>
        <w:t>;</w:t>
      </w:r>
    </w:p>
    <w:p w14:paraId="43B54683" w14:textId="26B06272" w:rsidR="006164F6" w:rsidRPr="00BA454D" w:rsidRDefault="0027331D" w:rsidP="005777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6164F6" w:rsidRPr="00BA454D">
        <w:rPr>
          <w:rFonts w:ascii="Times New Roman" w:hAnsi="Times New Roman" w:cs="Times New Roman"/>
          <w:sz w:val="24"/>
          <w:szCs w:val="24"/>
        </w:rPr>
        <w:t xml:space="preserve"> ООО «УМПЕК»</w:t>
      </w:r>
      <w:r>
        <w:rPr>
          <w:rFonts w:ascii="Times New Roman" w:hAnsi="Times New Roman" w:cs="Times New Roman"/>
          <w:sz w:val="24"/>
          <w:szCs w:val="24"/>
        </w:rPr>
        <w:t xml:space="preserve"> - р</w:t>
      </w:r>
      <w:r w:rsidR="006164F6" w:rsidRPr="00BA454D">
        <w:rPr>
          <w:rFonts w:ascii="Times New Roman" w:hAnsi="Times New Roman" w:cs="Times New Roman"/>
          <w:sz w:val="24"/>
          <w:szCs w:val="24"/>
        </w:rPr>
        <w:t xml:space="preserve">емонт машин и оборудования. </w:t>
      </w:r>
    </w:p>
    <w:p w14:paraId="4F198C4E" w14:textId="7D80B2A7" w:rsidR="00570A50" w:rsidRPr="00570A50" w:rsidRDefault="00B267F5" w:rsidP="00570A50">
      <w:pPr>
        <w:spacing w:after="0" w:line="240" w:lineRule="auto"/>
        <w:ind w:firstLine="709"/>
        <w:contextualSpacing/>
        <w:jc w:val="both"/>
        <w:rPr>
          <w:rFonts w:ascii="Times New Roman" w:hAnsi="Times New Roman" w:cs="Times New Roman"/>
          <w:sz w:val="24"/>
          <w:szCs w:val="24"/>
        </w:rPr>
      </w:pPr>
      <w:r w:rsidRPr="00BA454D">
        <w:rPr>
          <w:rFonts w:ascii="Times New Roman" w:hAnsi="Times New Roman" w:cs="Times New Roman"/>
          <w:sz w:val="24"/>
          <w:szCs w:val="24"/>
        </w:rPr>
        <w:t>В 202</w:t>
      </w:r>
      <w:r>
        <w:rPr>
          <w:rFonts w:ascii="Times New Roman" w:hAnsi="Times New Roman" w:cs="Times New Roman"/>
          <w:sz w:val="24"/>
          <w:szCs w:val="24"/>
        </w:rPr>
        <w:t>4</w:t>
      </w:r>
      <w:r w:rsidRPr="00BA454D">
        <w:rPr>
          <w:rFonts w:ascii="Times New Roman" w:hAnsi="Times New Roman" w:cs="Times New Roman"/>
          <w:sz w:val="24"/>
          <w:szCs w:val="24"/>
        </w:rPr>
        <w:t xml:space="preserve"> году объем отгруженных товаров собственного производства предприятиями </w:t>
      </w:r>
      <w:r w:rsidRPr="00570A50">
        <w:rPr>
          <w:rFonts w:ascii="Times New Roman" w:hAnsi="Times New Roman" w:cs="Times New Roman"/>
          <w:sz w:val="24"/>
          <w:szCs w:val="24"/>
        </w:rPr>
        <w:t xml:space="preserve">обрабатывающей </w:t>
      </w:r>
      <w:r w:rsidRPr="005E7AD2">
        <w:rPr>
          <w:rFonts w:ascii="Times New Roman" w:hAnsi="Times New Roman" w:cs="Times New Roman"/>
          <w:sz w:val="24"/>
          <w:szCs w:val="24"/>
        </w:rPr>
        <w:t xml:space="preserve">отрасли составил </w:t>
      </w:r>
      <w:r w:rsidR="002131EB" w:rsidRPr="005E7AD2">
        <w:rPr>
          <w:rFonts w:ascii="Times New Roman" w:hAnsi="Times New Roman" w:cs="Times New Roman"/>
          <w:sz w:val="24"/>
          <w:szCs w:val="24"/>
        </w:rPr>
        <w:t>13 535,8</w:t>
      </w:r>
      <w:r w:rsidRPr="00570A50">
        <w:rPr>
          <w:rFonts w:ascii="Times New Roman" w:hAnsi="Times New Roman" w:cs="Times New Roman"/>
          <w:sz w:val="24"/>
          <w:szCs w:val="24"/>
        </w:rPr>
        <w:t xml:space="preserve"> млн. рублей или </w:t>
      </w:r>
      <w:r w:rsidR="002131EB">
        <w:rPr>
          <w:rFonts w:ascii="Times New Roman" w:hAnsi="Times New Roman" w:cs="Times New Roman"/>
          <w:sz w:val="24"/>
          <w:szCs w:val="24"/>
        </w:rPr>
        <w:t>119,57</w:t>
      </w:r>
      <w:r w:rsidRPr="00570A50">
        <w:rPr>
          <w:rFonts w:ascii="Times New Roman" w:hAnsi="Times New Roman" w:cs="Times New Roman"/>
          <w:sz w:val="24"/>
          <w:szCs w:val="24"/>
        </w:rPr>
        <w:t xml:space="preserve"> % к уровню 2023 года.</w:t>
      </w:r>
      <w:r w:rsidR="00570A50" w:rsidRPr="00570A50">
        <w:rPr>
          <w:rFonts w:ascii="Times New Roman" w:hAnsi="Times New Roman" w:cs="Times New Roman"/>
          <w:sz w:val="24"/>
          <w:szCs w:val="24"/>
        </w:rPr>
        <w:t xml:space="preserve"> </w:t>
      </w:r>
    </w:p>
    <w:p w14:paraId="02BA7548" w14:textId="478CF329" w:rsidR="006164F6" w:rsidRPr="008870D9" w:rsidRDefault="006164F6" w:rsidP="00570A50">
      <w:pPr>
        <w:spacing w:after="0" w:line="240" w:lineRule="auto"/>
        <w:ind w:firstLine="709"/>
        <w:contextualSpacing/>
        <w:jc w:val="both"/>
        <w:rPr>
          <w:rFonts w:ascii="Times New Roman" w:hAnsi="Times New Roman" w:cs="Times New Roman"/>
          <w:sz w:val="24"/>
          <w:szCs w:val="24"/>
        </w:rPr>
      </w:pPr>
      <w:r w:rsidRPr="00570A50">
        <w:rPr>
          <w:rFonts w:ascii="Times New Roman" w:hAnsi="Times New Roman" w:cs="Times New Roman"/>
          <w:sz w:val="24"/>
          <w:szCs w:val="24"/>
        </w:rPr>
        <w:t>По итогам 1 полугодия 202</w:t>
      </w:r>
      <w:r w:rsidR="00B267F5" w:rsidRPr="00570A50">
        <w:rPr>
          <w:rFonts w:ascii="Times New Roman" w:hAnsi="Times New Roman" w:cs="Times New Roman"/>
          <w:sz w:val="24"/>
          <w:szCs w:val="24"/>
        </w:rPr>
        <w:t>5</w:t>
      </w:r>
      <w:r w:rsidRPr="00570A50">
        <w:rPr>
          <w:rFonts w:ascii="Times New Roman" w:hAnsi="Times New Roman" w:cs="Times New Roman"/>
          <w:sz w:val="24"/>
          <w:szCs w:val="24"/>
        </w:rPr>
        <w:t xml:space="preserve"> года объем отгруженных товаров собственного</w:t>
      </w:r>
      <w:r w:rsidRPr="00BA454D">
        <w:rPr>
          <w:rFonts w:ascii="Times New Roman" w:hAnsi="Times New Roman" w:cs="Times New Roman"/>
          <w:sz w:val="24"/>
          <w:szCs w:val="24"/>
        </w:rPr>
        <w:t xml:space="preserve"> производства, выполненных работ и услуг собственными силами предприятиями обрабатывающей </w:t>
      </w:r>
      <w:r w:rsidRPr="009B1472">
        <w:rPr>
          <w:rFonts w:ascii="Times New Roman" w:hAnsi="Times New Roman" w:cs="Times New Roman"/>
          <w:sz w:val="24"/>
          <w:szCs w:val="24"/>
        </w:rPr>
        <w:t xml:space="preserve">промышленности составил </w:t>
      </w:r>
      <w:r w:rsidR="008870D9" w:rsidRPr="008870D9">
        <w:rPr>
          <w:rFonts w:ascii="Times New Roman" w:hAnsi="Times New Roman" w:cs="Times New Roman"/>
          <w:kern w:val="28"/>
          <w:sz w:val="24"/>
          <w:szCs w:val="24"/>
        </w:rPr>
        <w:t>5702,2</w:t>
      </w:r>
      <w:r w:rsidRPr="009B1472">
        <w:rPr>
          <w:rFonts w:ascii="Times New Roman" w:hAnsi="Times New Roman" w:cs="Times New Roman"/>
          <w:sz w:val="24"/>
          <w:szCs w:val="24"/>
        </w:rPr>
        <w:t xml:space="preserve"> млн. рублей, а по итогам года ожидается на уровне </w:t>
      </w:r>
      <w:r w:rsidR="009B1E4F">
        <w:rPr>
          <w:rFonts w:ascii="Times New Roman" w:hAnsi="Times New Roman" w:cs="Times New Roman"/>
          <w:sz w:val="24"/>
          <w:szCs w:val="24"/>
        </w:rPr>
        <w:t>13 657,6</w:t>
      </w:r>
      <w:r w:rsidRPr="008870D9">
        <w:rPr>
          <w:rFonts w:ascii="Times New Roman" w:hAnsi="Times New Roman" w:cs="Times New Roman"/>
          <w:sz w:val="24"/>
          <w:szCs w:val="24"/>
        </w:rPr>
        <w:t xml:space="preserve"> млн. рублей</w:t>
      </w:r>
      <w:r w:rsidR="009B1472" w:rsidRPr="008870D9">
        <w:rPr>
          <w:rFonts w:ascii="Times New Roman" w:hAnsi="Times New Roman" w:cs="Times New Roman"/>
          <w:sz w:val="24"/>
          <w:szCs w:val="24"/>
        </w:rPr>
        <w:t>.</w:t>
      </w:r>
    </w:p>
    <w:p w14:paraId="73F20971" w14:textId="290C4FF7" w:rsidR="00AA2229" w:rsidRPr="00BA454D" w:rsidRDefault="006164F6" w:rsidP="008916B5">
      <w:pPr>
        <w:spacing w:after="0" w:line="240" w:lineRule="auto"/>
        <w:ind w:firstLine="709"/>
        <w:contextualSpacing/>
        <w:jc w:val="both"/>
        <w:rPr>
          <w:rFonts w:ascii="Times New Roman" w:hAnsi="Times New Roman" w:cs="Times New Roman"/>
          <w:sz w:val="24"/>
          <w:szCs w:val="24"/>
        </w:rPr>
      </w:pPr>
      <w:r w:rsidRPr="00BA454D">
        <w:rPr>
          <w:rFonts w:ascii="Times New Roman" w:hAnsi="Times New Roman" w:cs="Times New Roman"/>
          <w:sz w:val="24"/>
          <w:szCs w:val="24"/>
        </w:rPr>
        <w:lastRenderedPageBreak/>
        <w:t xml:space="preserve">В сфере обеспечения населения электрической энергией, газом и паром основными организациями являются: </w:t>
      </w:r>
      <w:bookmarkStart w:id="5" w:name="_Hlk82602794"/>
      <w:r w:rsidR="00D71C5E" w:rsidRPr="00BA454D">
        <w:rPr>
          <w:rFonts w:ascii="Times New Roman" w:hAnsi="Times New Roman" w:cs="Times New Roman"/>
          <w:sz w:val="24"/>
          <w:szCs w:val="24"/>
        </w:rPr>
        <w:t xml:space="preserve">КФ АО «Апатит», </w:t>
      </w:r>
      <w:r w:rsidRPr="00BA454D">
        <w:rPr>
          <w:rFonts w:ascii="Times New Roman" w:hAnsi="Times New Roman" w:cs="Times New Roman"/>
          <w:sz w:val="24"/>
          <w:szCs w:val="24"/>
        </w:rPr>
        <w:t>АО «Хибинская тепловая компания»</w:t>
      </w:r>
      <w:bookmarkEnd w:id="5"/>
      <w:r w:rsidRPr="00BA454D">
        <w:rPr>
          <w:rFonts w:ascii="Times New Roman" w:hAnsi="Times New Roman" w:cs="Times New Roman"/>
          <w:sz w:val="24"/>
          <w:szCs w:val="24"/>
        </w:rPr>
        <w:t>, МУП «Хибины» и ТОСП Апатитская ТЭЦ филиала «Кольский» ПАО «ТГК-1» в городе Кировске. Объем отгруженных товаров собственного производства, работ и услуг в сфере обеспечения населения электрической энергией, газом и паром в 202</w:t>
      </w:r>
      <w:r w:rsidR="008916B5">
        <w:rPr>
          <w:rFonts w:ascii="Times New Roman" w:hAnsi="Times New Roman" w:cs="Times New Roman"/>
          <w:sz w:val="24"/>
          <w:szCs w:val="24"/>
        </w:rPr>
        <w:t>4</w:t>
      </w:r>
      <w:r w:rsidRPr="00BA454D">
        <w:rPr>
          <w:rFonts w:ascii="Times New Roman" w:hAnsi="Times New Roman" w:cs="Times New Roman"/>
          <w:sz w:val="24"/>
          <w:szCs w:val="24"/>
        </w:rPr>
        <w:t xml:space="preserve"> году составил </w:t>
      </w:r>
      <w:r w:rsidR="008870D9" w:rsidRPr="009B1E4F">
        <w:rPr>
          <w:rFonts w:ascii="Times New Roman" w:hAnsi="Times New Roman" w:cs="Times New Roman"/>
          <w:sz w:val="24"/>
          <w:szCs w:val="24"/>
        </w:rPr>
        <w:t>955</w:t>
      </w:r>
      <w:r w:rsidRPr="00BA454D">
        <w:rPr>
          <w:rFonts w:ascii="Times New Roman" w:hAnsi="Times New Roman" w:cs="Times New Roman"/>
          <w:sz w:val="24"/>
          <w:szCs w:val="24"/>
        </w:rPr>
        <w:t xml:space="preserve"> млн. рублей</w:t>
      </w:r>
      <w:r w:rsidR="008870D9">
        <w:rPr>
          <w:rFonts w:ascii="Times New Roman" w:hAnsi="Times New Roman" w:cs="Times New Roman"/>
          <w:sz w:val="24"/>
          <w:szCs w:val="24"/>
        </w:rPr>
        <w:t>.</w:t>
      </w:r>
    </w:p>
    <w:p w14:paraId="04BAD8C8" w14:textId="782F1B75" w:rsidR="006164F6" w:rsidRPr="00BA454D" w:rsidRDefault="006164F6" w:rsidP="0057772F">
      <w:pPr>
        <w:spacing w:after="0" w:line="240" w:lineRule="auto"/>
        <w:ind w:firstLine="720"/>
        <w:contextualSpacing/>
        <w:jc w:val="both"/>
        <w:rPr>
          <w:rFonts w:ascii="Times New Roman" w:hAnsi="Times New Roman" w:cs="Times New Roman"/>
          <w:sz w:val="24"/>
          <w:szCs w:val="24"/>
        </w:rPr>
      </w:pPr>
      <w:r w:rsidRPr="00BA454D">
        <w:rPr>
          <w:rFonts w:ascii="Times New Roman" w:hAnsi="Times New Roman" w:cs="Times New Roman"/>
          <w:sz w:val="24"/>
          <w:szCs w:val="24"/>
        </w:rPr>
        <w:t>Объем отгруженных товаров собственного производства, работ и услуг в сфере обеспечения населения электрической энергией, газом и паром за 1 полугодие 202</w:t>
      </w:r>
      <w:r w:rsidR="004F72A3">
        <w:rPr>
          <w:rFonts w:ascii="Times New Roman" w:hAnsi="Times New Roman" w:cs="Times New Roman"/>
          <w:sz w:val="24"/>
          <w:szCs w:val="24"/>
        </w:rPr>
        <w:t>5</w:t>
      </w:r>
      <w:r w:rsidRPr="00BA454D">
        <w:rPr>
          <w:rFonts w:ascii="Times New Roman" w:hAnsi="Times New Roman" w:cs="Times New Roman"/>
          <w:sz w:val="24"/>
          <w:szCs w:val="24"/>
        </w:rPr>
        <w:t xml:space="preserve"> года </w:t>
      </w:r>
      <w:r w:rsidR="005A3FF4" w:rsidRPr="00BA454D">
        <w:rPr>
          <w:rFonts w:ascii="Times New Roman" w:hAnsi="Times New Roman" w:cs="Times New Roman"/>
          <w:sz w:val="24"/>
          <w:szCs w:val="24"/>
        </w:rPr>
        <w:t xml:space="preserve">оценочно </w:t>
      </w:r>
      <w:r w:rsidRPr="00BA454D">
        <w:rPr>
          <w:rFonts w:ascii="Times New Roman" w:hAnsi="Times New Roman" w:cs="Times New Roman"/>
          <w:sz w:val="24"/>
          <w:szCs w:val="24"/>
        </w:rPr>
        <w:t xml:space="preserve">составил </w:t>
      </w:r>
      <w:r w:rsidR="009B1E4F">
        <w:rPr>
          <w:rFonts w:ascii="Times New Roman" w:hAnsi="Times New Roman" w:cs="Times New Roman"/>
          <w:sz w:val="24"/>
          <w:szCs w:val="24"/>
        </w:rPr>
        <w:t>481,2</w:t>
      </w:r>
      <w:r w:rsidRPr="00BA454D">
        <w:rPr>
          <w:rFonts w:ascii="Times New Roman" w:hAnsi="Times New Roman" w:cs="Times New Roman"/>
          <w:sz w:val="24"/>
          <w:szCs w:val="24"/>
        </w:rPr>
        <w:t xml:space="preserve"> млн. рублей. По итогам текущего года объем отгруженных товаров (услуг) собственного производства в сфере обеспечения населения электрической энергией, газом и паром ожидается на </w:t>
      </w:r>
      <w:r w:rsidRPr="009B1E4F">
        <w:rPr>
          <w:rFonts w:ascii="Times New Roman" w:hAnsi="Times New Roman" w:cs="Times New Roman"/>
          <w:sz w:val="24"/>
          <w:szCs w:val="24"/>
        </w:rPr>
        <w:t xml:space="preserve">уровне </w:t>
      </w:r>
      <w:r w:rsidR="009B1E4F" w:rsidRPr="009B1E4F">
        <w:rPr>
          <w:rFonts w:ascii="Times New Roman" w:hAnsi="Times New Roman" w:cs="Times New Roman"/>
          <w:sz w:val="24"/>
          <w:szCs w:val="24"/>
        </w:rPr>
        <w:t>962,4</w:t>
      </w:r>
      <w:r w:rsidRPr="00BA454D">
        <w:rPr>
          <w:rFonts w:ascii="Times New Roman" w:hAnsi="Times New Roman" w:cs="Times New Roman"/>
          <w:sz w:val="24"/>
          <w:szCs w:val="24"/>
        </w:rPr>
        <w:t xml:space="preserve"> млн. рублей или </w:t>
      </w:r>
      <w:r w:rsidR="009B1E4F">
        <w:rPr>
          <w:rFonts w:ascii="Times New Roman" w:hAnsi="Times New Roman" w:cs="Times New Roman"/>
          <w:sz w:val="24"/>
          <w:szCs w:val="24"/>
        </w:rPr>
        <w:t xml:space="preserve">100,8 </w:t>
      </w:r>
      <w:r w:rsidRPr="00BA454D">
        <w:rPr>
          <w:rFonts w:ascii="Times New Roman" w:hAnsi="Times New Roman" w:cs="Times New Roman"/>
          <w:sz w:val="24"/>
          <w:szCs w:val="24"/>
        </w:rPr>
        <w:t>% к уровню 202</w:t>
      </w:r>
      <w:r w:rsidR="008916B5">
        <w:rPr>
          <w:rFonts w:ascii="Times New Roman" w:hAnsi="Times New Roman" w:cs="Times New Roman"/>
          <w:sz w:val="24"/>
          <w:szCs w:val="24"/>
        </w:rPr>
        <w:t>4</w:t>
      </w:r>
      <w:r w:rsidRPr="00BA454D">
        <w:rPr>
          <w:rFonts w:ascii="Times New Roman" w:hAnsi="Times New Roman" w:cs="Times New Roman"/>
          <w:sz w:val="24"/>
          <w:szCs w:val="24"/>
        </w:rPr>
        <w:t xml:space="preserve"> года. </w:t>
      </w:r>
    </w:p>
    <w:p w14:paraId="0F1B3345" w14:textId="19E43C3E" w:rsidR="006164F6" w:rsidRPr="00BA454D" w:rsidRDefault="006164F6" w:rsidP="0057772F">
      <w:pPr>
        <w:spacing w:after="0" w:line="240" w:lineRule="auto"/>
        <w:ind w:firstLine="709"/>
        <w:contextualSpacing/>
        <w:jc w:val="both"/>
        <w:rPr>
          <w:rFonts w:ascii="Times New Roman" w:hAnsi="Times New Roman" w:cs="Times New Roman"/>
          <w:sz w:val="24"/>
          <w:szCs w:val="24"/>
        </w:rPr>
      </w:pPr>
      <w:r w:rsidRPr="00BA454D">
        <w:rPr>
          <w:rFonts w:ascii="Times New Roman" w:hAnsi="Times New Roman" w:cs="Times New Roman"/>
          <w:sz w:val="24"/>
          <w:szCs w:val="24"/>
        </w:rPr>
        <w:t>В сфере «Водоснабжение, водоотведение, организация сбора и утилизации отходов, деятельность по ликвидации загрязнений» основным предприятием является территориально обособленное структурное подразделение АО «Апатитыводоканал» в городе Кировске и КФ АО «Апатит». Объем отгруженных товаров собственного производства, выполненных работ и услуг за 202</w:t>
      </w:r>
      <w:r w:rsidR="008916B5">
        <w:rPr>
          <w:rFonts w:ascii="Times New Roman" w:hAnsi="Times New Roman" w:cs="Times New Roman"/>
          <w:sz w:val="24"/>
          <w:szCs w:val="24"/>
        </w:rPr>
        <w:t>4</w:t>
      </w:r>
      <w:r w:rsidRPr="00BA454D">
        <w:rPr>
          <w:rFonts w:ascii="Times New Roman" w:hAnsi="Times New Roman" w:cs="Times New Roman"/>
          <w:sz w:val="24"/>
          <w:szCs w:val="24"/>
        </w:rPr>
        <w:t xml:space="preserve"> год </w:t>
      </w:r>
      <w:r w:rsidRPr="009B1E4F">
        <w:rPr>
          <w:rFonts w:ascii="Times New Roman" w:hAnsi="Times New Roman" w:cs="Times New Roman"/>
          <w:sz w:val="24"/>
          <w:szCs w:val="24"/>
        </w:rPr>
        <w:t xml:space="preserve">составил </w:t>
      </w:r>
      <w:r w:rsidR="009B1E4F" w:rsidRPr="009B1E4F">
        <w:rPr>
          <w:rFonts w:ascii="Times New Roman" w:hAnsi="Times New Roman" w:cs="Times New Roman"/>
          <w:sz w:val="24"/>
          <w:szCs w:val="24"/>
        </w:rPr>
        <w:t>325,7</w:t>
      </w:r>
      <w:r w:rsidRPr="00BA454D">
        <w:rPr>
          <w:rFonts w:ascii="Times New Roman" w:hAnsi="Times New Roman" w:cs="Times New Roman"/>
          <w:sz w:val="24"/>
          <w:szCs w:val="24"/>
        </w:rPr>
        <w:t xml:space="preserve"> млн. рублей или </w:t>
      </w:r>
      <w:r w:rsidR="00D14C19" w:rsidRPr="00D14C19">
        <w:rPr>
          <w:rFonts w:ascii="Times New Roman" w:hAnsi="Times New Roman" w:cs="Times New Roman"/>
          <w:sz w:val="24"/>
          <w:szCs w:val="24"/>
        </w:rPr>
        <w:t>109,9</w:t>
      </w:r>
      <w:r w:rsidRPr="00D14C19">
        <w:rPr>
          <w:rFonts w:ascii="Times New Roman" w:hAnsi="Times New Roman" w:cs="Times New Roman"/>
          <w:sz w:val="24"/>
          <w:szCs w:val="24"/>
        </w:rPr>
        <w:t xml:space="preserve"> %</w:t>
      </w:r>
      <w:r w:rsidRPr="00BA454D">
        <w:rPr>
          <w:rFonts w:ascii="Times New Roman" w:hAnsi="Times New Roman" w:cs="Times New Roman"/>
          <w:sz w:val="24"/>
          <w:szCs w:val="24"/>
        </w:rPr>
        <w:t xml:space="preserve"> к уровню 202</w:t>
      </w:r>
      <w:r w:rsidR="00570A50">
        <w:rPr>
          <w:rFonts w:ascii="Times New Roman" w:hAnsi="Times New Roman" w:cs="Times New Roman"/>
          <w:sz w:val="24"/>
          <w:szCs w:val="24"/>
        </w:rPr>
        <w:t>3</w:t>
      </w:r>
      <w:r w:rsidRPr="00BA454D">
        <w:rPr>
          <w:rFonts w:ascii="Times New Roman" w:hAnsi="Times New Roman" w:cs="Times New Roman"/>
          <w:sz w:val="24"/>
          <w:szCs w:val="24"/>
        </w:rPr>
        <w:t xml:space="preserve"> года. </w:t>
      </w:r>
    </w:p>
    <w:p w14:paraId="5EBE937B" w14:textId="48DA3D1E" w:rsidR="006164F6" w:rsidRPr="00BA454D" w:rsidRDefault="006164F6" w:rsidP="0057772F">
      <w:pPr>
        <w:spacing w:after="0" w:line="240" w:lineRule="auto"/>
        <w:ind w:firstLine="720"/>
        <w:contextualSpacing/>
        <w:jc w:val="both"/>
        <w:rPr>
          <w:rFonts w:ascii="Times New Roman" w:hAnsi="Times New Roman" w:cs="Times New Roman"/>
          <w:sz w:val="24"/>
          <w:szCs w:val="24"/>
        </w:rPr>
      </w:pPr>
      <w:r w:rsidRPr="00BA454D">
        <w:rPr>
          <w:rFonts w:ascii="Times New Roman" w:hAnsi="Times New Roman" w:cs="Times New Roman"/>
          <w:sz w:val="24"/>
          <w:szCs w:val="24"/>
        </w:rPr>
        <w:t>Объем отгруженных товаров собственного производства, выполненных работ и услуг собственными силами в сфере водоснабжения и водоотведения, организации сбора и утилизации отходов за 1 полугодие 202</w:t>
      </w:r>
      <w:r w:rsidR="00570A50">
        <w:rPr>
          <w:rFonts w:ascii="Times New Roman" w:hAnsi="Times New Roman" w:cs="Times New Roman"/>
          <w:sz w:val="24"/>
          <w:szCs w:val="24"/>
        </w:rPr>
        <w:t>5</w:t>
      </w:r>
      <w:r w:rsidRPr="00BA454D">
        <w:rPr>
          <w:rFonts w:ascii="Times New Roman" w:hAnsi="Times New Roman" w:cs="Times New Roman"/>
          <w:sz w:val="24"/>
          <w:szCs w:val="24"/>
        </w:rPr>
        <w:t xml:space="preserve"> года составил </w:t>
      </w:r>
      <w:r w:rsidR="00D14C19" w:rsidRPr="00D14C19">
        <w:rPr>
          <w:rFonts w:ascii="Times New Roman" w:hAnsi="Times New Roman" w:cs="Times New Roman"/>
          <w:sz w:val="24"/>
          <w:szCs w:val="24"/>
        </w:rPr>
        <w:t>164,2</w:t>
      </w:r>
      <w:r w:rsidRPr="00BA454D">
        <w:rPr>
          <w:rFonts w:ascii="Times New Roman" w:hAnsi="Times New Roman" w:cs="Times New Roman"/>
          <w:sz w:val="24"/>
          <w:szCs w:val="24"/>
        </w:rPr>
        <w:t xml:space="preserve"> млн. рублей. По итогам текущего года объем отгруженных товаров (услуг) собственного производства ожидается на уровне </w:t>
      </w:r>
      <w:r w:rsidR="00D14C19" w:rsidRPr="00D14C19">
        <w:rPr>
          <w:rFonts w:ascii="Times New Roman" w:hAnsi="Times New Roman" w:cs="Times New Roman"/>
          <w:sz w:val="24"/>
          <w:szCs w:val="24"/>
        </w:rPr>
        <w:t>342,0</w:t>
      </w:r>
      <w:r w:rsidRPr="00D14C19">
        <w:rPr>
          <w:rFonts w:ascii="Times New Roman" w:hAnsi="Times New Roman" w:cs="Times New Roman"/>
          <w:sz w:val="24"/>
          <w:szCs w:val="24"/>
        </w:rPr>
        <w:t xml:space="preserve"> млн</w:t>
      </w:r>
      <w:r w:rsidRPr="00BA454D">
        <w:rPr>
          <w:rFonts w:ascii="Times New Roman" w:hAnsi="Times New Roman" w:cs="Times New Roman"/>
          <w:sz w:val="24"/>
          <w:szCs w:val="24"/>
        </w:rPr>
        <w:t xml:space="preserve">. рублей. </w:t>
      </w:r>
    </w:p>
    <w:p w14:paraId="60C76BBE" w14:textId="77DF0584" w:rsidR="00C663DA" w:rsidRPr="00BA454D" w:rsidRDefault="006164F6" w:rsidP="0057772F">
      <w:pPr>
        <w:spacing w:after="0" w:line="240" w:lineRule="auto"/>
        <w:ind w:firstLine="709"/>
        <w:contextualSpacing/>
        <w:jc w:val="both"/>
        <w:rPr>
          <w:rFonts w:ascii="Times New Roman" w:hAnsi="Times New Roman" w:cs="Times New Roman"/>
          <w:sz w:val="24"/>
          <w:szCs w:val="24"/>
        </w:rPr>
      </w:pPr>
      <w:r w:rsidRPr="00BA454D">
        <w:rPr>
          <w:rFonts w:ascii="Times New Roman" w:hAnsi="Times New Roman" w:cs="Times New Roman"/>
          <w:sz w:val="24"/>
          <w:szCs w:val="24"/>
        </w:rPr>
        <w:t>По итогам 202</w:t>
      </w:r>
      <w:r w:rsidR="00570A50">
        <w:rPr>
          <w:rFonts w:ascii="Times New Roman" w:hAnsi="Times New Roman" w:cs="Times New Roman"/>
          <w:sz w:val="24"/>
          <w:szCs w:val="24"/>
        </w:rPr>
        <w:t>5</w:t>
      </w:r>
      <w:r w:rsidRPr="00BA454D">
        <w:rPr>
          <w:rFonts w:ascii="Times New Roman" w:hAnsi="Times New Roman" w:cs="Times New Roman"/>
          <w:sz w:val="24"/>
          <w:szCs w:val="24"/>
        </w:rPr>
        <w:t xml:space="preserve"> года общий объем отгруженных товаров собственного производства, выполненных работ и услуг в сфере промышленного производства ожидается в размере              </w:t>
      </w:r>
      <w:r w:rsidR="00D14C19" w:rsidRPr="00D14C19">
        <w:rPr>
          <w:rFonts w:ascii="Times New Roman" w:hAnsi="Times New Roman" w:cs="Times New Roman"/>
          <w:sz w:val="24"/>
          <w:szCs w:val="24"/>
        </w:rPr>
        <w:t>79 276,5</w:t>
      </w:r>
      <w:r w:rsidR="005A3FF4" w:rsidRPr="00BA454D">
        <w:rPr>
          <w:rFonts w:ascii="Times New Roman" w:hAnsi="Times New Roman" w:cs="Times New Roman"/>
          <w:sz w:val="24"/>
          <w:szCs w:val="24"/>
        </w:rPr>
        <w:t xml:space="preserve"> </w:t>
      </w:r>
      <w:r w:rsidRPr="00BA454D">
        <w:rPr>
          <w:rFonts w:ascii="Times New Roman" w:hAnsi="Times New Roman" w:cs="Times New Roman"/>
          <w:sz w:val="24"/>
          <w:szCs w:val="24"/>
        </w:rPr>
        <w:t>млн. рублей.</w:t>
      </w:r>
    </w:p>
    <w:p w14:paraId="3433C60D" w14:textId="77777777" w:rsidR="00693EAB" w:rsidRPr="00BA454D" w:rsidRDefault="00693EAB" w:rsidP="0057772F">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 xml:space="preserve">Наиболее существенными проблемами для деятельности промышленных предприятий в современных условиях являются: </w:t>
      </w:r>
    </w:p>
    <w:p w14:paraId="4141AC1A" w14:textId="77777777" w:rsidR="00693EAB" w:rsidRPr="00BA454D" w:rsidRDefault="00693EAB" w:rsidP="0057772F">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 xml:space="preserve">- отказ зарубежных компаний от поставок импортного сырья, материалов и комплектующих для производства, а также импортного оборудования </w:t>
      </w:r>
      <w:r w:rsidRPr="00BA454D">
        <w:rPr>
          <w:rFonts w:ascii="Times New Roman" w:hAnsi="Times New Roman" w:cs="Times New Roman"/>
          <w:sz w:val="24"/>
          <w:szCs w:val="24"/>
        </w:rPr>
        <w:br/>
        <w:t xml:space="preserve">и технологий; </w:t>
      </w:r>
    </w:p>
    <w:p w14:paraId="0F7430F3" w14:textId="77777777" w:rsidR="00693EAB" w:rsidRPr="00BA454D" w:rsidRDefault="00693EAB" w:rsidP="0057772F">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 xml:space="preserve">- ухудшение условий транспортировки импортной продукции (удлинение сроков доставки, рост тарифов, отказ в страховании грузов и прочее); </w:t>
      </w:r>
    </w:p>
    <w:p w14:paraId="77868309" w14:textId="77777777" w:rsidR="00693EAB" w:rsidRPr="00BA454D" w:rsidRDefault="00693EAB" w:rsidP="0057772F">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 xml:space="preserve">- проблемы с поставками запчастей для оборудования; </w:t>
      </w:r>
    </w:p>
    <w:p w14:paraId="7E5DE946" w14:textId="77777777" w:rsidR="00693EAB" w:rsidRPr="00BA454D" w:rsidRDefault="00693EAB" w:rsidP="0057772F">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 потеря связей с иностранными компаниями, которые осуществляли сервисное обслуживание оборудования.</w:t>
      </w:r>
    </w:p>
    <w:p w14:paraId="73CB301E" w14:textId="2AE85823" w:rsidR="00693EAB" w:rsidRPr="00BA454D" w:rsidRDefault="00693EAB" w:rsidP="0057772F">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 xml:space="preserve">С учетом реализуемых мер по минимизации негативного влияния </w:t>
      </w:r>
      <w:r w:rsidRPr="00BA454D">
        <w:rPr>
          <w:rFonts w:ascii="Times New Roman" w:hAnsi="Times New Roman" w:cs="Times New Roman"/>
          <w:sz w:val="24"/>
          <w:szCs w:val="24"/>
        </w:rPr>
        <w:br/>
        <w:t xml:space="preserve">от геополитической ситуации </w:t>
      </w:r>
      <w:r w:rsidR="001D66AA" w:rsidRPr="00BA454D">
        <w:rPr>
          <w:rFonts w:ascii="Times New Roman" w:hAnsi="Times New Roman" w:cs="Times New Roman"/>
          <w:sz w:val="24"/>
          <w:szCs w:val="24"/>
        </w:rPr>
        <w:t xml:space="preserve">промышленные </w:t>
      </w:r>
      <w:r w:rsidRPr="00BA454D">
        <w:rPr>
          <w:rFonts w:ascii="Times New Roman" w:hAnsi="Times New Roman" w:cs="Times New Roman"/>
          <w:sz w:val="24"/>
          <w:szCs w:val="24"/>
        </w:rPr>
        <w:t xml:space="preserve">предприятия </w:t>
      </w:r>
      <w:r w:rsidR="001D66AA" w:rsidRPr="00BA454D">
        <w:rPr>
          <w:rFonts w:ascii="Times New Roman" w:hAnsi="Times New Roman" w:cs="Times New Roman"/>
          <w:sz w:val="24"/>
          <w:szCs w:val="24"/>
        </w:rPr>
        <w:t>города Кировска</w:t>
      </w:r>
      <w:r w:rsidRPr="00BA454D">
        <w:rPr>
          <w:rFonts w:ascii="Times New Roman" w:hAnsi="Times New Roman" w:cs="Times New Roman"/>
          <w:sz w:val="24"/>
          <w:szCs w:val="24"/>
        </w:rPr>
        <w:t xml:space="preserve"> </w:t>
      </w:r>
      <w:r w:rsidRPr="00BA454D">
        <w:rPr>
          <w:rFonts w:ascii="Times New Roman" w:hAnsi="Times New Roman" w:cs="Times New Roman"/>
          <w:sz w:val="24"/>
          <w:szCs w:val="24"/>
        </w:rPr>
        <w:br/>
        <w:t xml:space="preserve">в целом подтверждают реализацию в ближайшей перспективе ранее намеченных инвестиционных проектов, сохранение объемов производства. </w:t>
      </w:r>
      <w:r w:rsidRPr="00BA454D">
        <w:rPr>
          <w:rFonts w:ascii="Times New Roman" w:hAnsi="Times New Roman" w:cs="Times New Roman"/>
          <w:bCs/>
          <w:kern w:val="36"/>
          <w:sz w:val="24"/>
          <w:szCs w:val="24"/>
        </w:rPr>
        <w:t>Компании постепенно адаптируются к современным экономическим условиям, ищут новых поставщиков и рынки сбыта, прорабатывают логистические маршруты и способы расчетов, решают вопросы по ввозу нового оборудования и ремонту уже имеющихся производственных линий.</w:t>
      </w:r>
    </w:p>
    <w:p w14:paraId="3FDD9F44" w14:textId="77777777" w:rsidR="00693EAB" w:rsidRPr="00BA454D" w:rsidRDefault="00693EAB" w:rsidP="0057772F">
      <w:pPr>
        <w:spacing w:after="0" w:line="240" w:lineRule="auto"/>
        <w:ind w:firstLine="709"/>
        <w:contextualSpacing/>
        <w:jc w:val="both"/>
        <w:rPr>
          <w:rFonts w:ascii="Times New Roman" w:hAnsi="Times New Roman" w:cs="Times New Roman"/>
          <w:sz w:val="24"/>
          <w:szCs w:val="24"/>
        </w:rPr>
      </w:pPr>
    </w:p>
    <w:p w14:paraId="4EBE60CE" w14:textId="37ADA6DD" w:rsidR="00C73D53" w:rsidRPr="00BA454D" w:rsidRDefault="0026778E" w:rsidP="0057772F">
      <w:pPr>
        <w:spacing w:after="0" w:line="240" w:lineRule="auto"/>
        <w:contextualSpacing/>
        <w:jc w:val="center"/>
        <w:rPr>
          <w:rFonts w:ascii="Times New Roman" w:hAnsi="Times New Roman" w:cs="Times New Roman"/>
          <w:sz w:val="24"/>
          <w:szCs w:val="24"/>
        </w:rPr>
      </w:pPr>
      <w:bookmarkStart w:id="6" w:name="_Hlk176340105"/>
      <w:r w:rsidRPr="00BA454D">
        <w:rPr>
          <w:rFonts w:ascii="Times New Roman" w:hAnsi="Times New Roman" w:cs="Times New Roman"/>
          <w:sz w:val="24"/>
          <w:szCs w:val="24"/>
        </w:rPr>
        <w:t xml:space="preserve">3. </w:t>
      </w:r>
      <w:r w:rsidR="00C73D53" w:rsidRPr="00BA454D">
        <w:rPr>
          <w:rFonts w:ascii="Times New Roman" w:hAnsi="Times New Roman" w:cs="Times New Roman"/>
          <w:sz w:val="24"/>
          <w:szCs w:val="24"/>
        </w:rPr>
        <w:t>Рынок товаров и услуг</w:t>
      </w:r>
    </w:p>
    <w:p w14:paraId="4CA0EF81" w14:textId="77777777" w:rsidR="00C07897" w:rsidRPr="00BA454D" w:rsidRDefault="00C07897" w:rsidP="0057772F">
      <w:pPr>
        <w:spacing w:after="0" w:line="240" w:lineRule="auto"/>
        <w:contextualSpacing/>
        <w:rPr>
          <w:rFonts w:ascii="Times New Roman" w:hAnsi="Times New Roman" w:cs="Times New Roman"/>
          <w:sz w:val="24"/>
          <w:szCs w:val="24"/>
        </w:rPr>
      </w:pPr>
    </w:p>
    <w:bookmarkEnd w:id="6"/>
    <w:p w14:paraId="08BD4AF5" w14:textId="77777777" w:rsidR="00485A95" w:rsidRPr="00456841" w:rsidRDefault="00485A95" w:rsidP="00485A95">
      <w:pPr>
        <w:tabs>
          <w:tab w:val="left" w:pos="709"/>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A454D">
        <w:rPr>
          <w:rFonts w:ascii="Times New Roman" w:eastAsia="Times New Roman" w:hAnsi="Times New Roman" w:cs="Times New Roman"/>
          <w:sz w:val="24"/>
          <w:szCs w:val="24"/>
          <w:lang w:eastAsia="ru-RU"/>
        </w:rPr>
        <w:t xml:space="preserve">Потребительский рынок является инструментом формирования потребительских ценностей и удовлетворения потребностей населения; обеспечивает денежное обращение; создает новые рабочие места для населения; формирует сферу деятельности большого числа организаций и предприятий; прямо и косвенно воздействует на развитие других рынков. В структуру потребительского рынка включают три основные сферы: торговля, </w:t>
      </w:r>
      <w:r w:rsidRPr="00BA454D">
        <w:rPr>
          <w:rFonts w:ascii="Times New Roman" w:eastAsia="Times New Roman" w:hAnsi="Times New Roman" w:cs="Times New Roman"/>
          <w:sz w:val="24"/>
          <w:szCs w:val="24"/>
          <w:lang w:eastAsia="ru-RU"/>
        </w:rPr>
        <w:lastRenderedPageBreak/>
        <w:t xml:space="preserve">общественное питание и бытовое обслуживание, которые представляют собой </w:t>
      </w:r>
      <w:r w:rsidRPr="00456841">
        <w:rPr>
          <w:rFonts w:ascii="Times New Roman" w:eastAsia="Times New Roman" w:hAnsi="Times New Roman" w:cs="Times New Roman"/>
          <w:sz w:val="24"/>
          <w:szCs w:val="24"/>
          <w:lang w:eastAsia="ru-RU"/>
        </w:rPr>
        <w:t>совокупность товарных рынков и рынков услуг.</w:t>
      </w:r>
    </w:p>
    <w:p w14:paraId="60F15BC3" w14:textId="77777777" w:rsidR="00485A95" w:rsidRPr="00456841" w:rsidRDefault="00485A95" w:rsidP="00485A95">
      <w:pPr>
        <w:pStyle w:val="43"/>
        <w:shd w:val="clear" w:color="auto" w:fill="auto"/>
        <w:spacing w:line="240" w:lineRule="auto"/>
        <w:ind w:firstLine="709"/>
        <w:jc w:val="both"/>
        <w:rPr>
          <w:rFonts w:ascii="Times New Roman" w:hAnsi="Times New Roman" w:cs="Times New Roman"/>
          <w:sz w:val="24"/>
          <w:szCs w:val="24"/>
        </w:rPr>
      </w:pPr>
      <w:r w:rsidRPr="00456841">
        <w:rPr>
          <w:rFonts w:ascii="Times New Roman" w:hAnsi="Times New Roman" w:cs="Times New Roman"/>
          <w:sz w:val="24"/>
          <w:szCs w:val="24"/>
        </w:rPr>
        <w:t>В деятельности субъектов малого предпринимательства преобладает розничная торговля, деятельность гостиниц и предприятий общественного питания. Малый и средний бизнес города Кировска специализируется на производстве товаров и оказании услуг как для местного потребителя, так и для гостей города.</w:t>
      </w:r>
    </w:p>
    <w:p w14:paraId="265A41FA" w14:textId="75B8937C" w:rsidR="00485A95" w:rsidRPr="006217A8" w:rsidRDefault="00485A95" w:rsidP="00485A95">
      <w:pPr>
        <w:spacing w:after="0" w:line="240" w:lineRule="auto"/>
        <w:ind w:firstLine="709"/>
        <w:jc w:val="both"/>
        <w:rPr>
          <w:rFonts w:ascii="Times New Roman" w:eastAsia="Calibri" w:hAnsi="Times New Roman" w:cs="Times New Roman"/>
          <w:sz w:val="24"/>
          <w:szCs w:val="24"/>
        </w:rPr>
      </w:pPr>
      <w:bookmarkStart w:id="7" w:name="_Hlk176879005"/>
      <w:bookmarkStart w:id="8" w:name="_Hlk176339418"/>
      <w:r w:rsidRPr="006217A8">
        <w:rPr>
          <w:rFonts w:ascii="Times New Roman" w:eastAsia="Calibri" w:hAnsi="Times New Roman" w:cs="Times New Roman"/>
          <w:sz w:val="24"/>
          <w:szCs w:val="24"/>
        </w:rPr>
        <w:t xml:space="preserve">Инфраструктура потребительского рынка города Кировска на 01.01.2025: 129 магазинов (из них: 11 супермаркетов, 12 специализированных продовольственных магазина, 41 специализированных непродовольственных магазинов, 35 минимаркетов, 30 – прочие магазины), 6 павильонов, 4 киоска, 22 аптечных магазинов и пунктов, 44 единица ресторанов, кафе и баров, 8 – общедоступных столовых и закусочных, 15 - столовых, находящихся на балансе учебных заведений, организаций, промышленных предприятий. </w:t>
      </w:r>
      <w:r w:rsidRPr="00961B74">
        <w:rPr>
          <w:rFonts w:ascii="Times New Roman" w:eastAsia="Calibri" w:hAnsi="Times New Roman" w:cs="Times New Roman"/>
          <w:sz w:val="24"/>
          <w:szCs w:val="24"/>
        </w:rPr>
        <w:t xml:space="preserve">Общее количество объектов потребительского рынка в сфере торговли и общественного питания в течение 2024 года увеличилось на </w:t>
      </w:r>
      <w:r w:rsidR="00961B74" w:rsidRPr="00961B74">
        <w:rPr>
          <w:rFonts w:ascii="Times New Roman" w:eastAsia="Calibri" w:hAnsi="Times New Roman" w:cs="Times New Roman"/>
          <w:sz w:val="24"/>
          <w:szCs w:val="24"/>
        </w:rPr>
        <w:t>0,4</w:t>
      </w:r>
      <w:r w:rsidRPr="00961B74">
        <w:rPr>
          <w:rFonts w:ascii="Times New Roman" w:eastAsia="Calibri" w:hAnsi="Times New Roman" w:cs="Times New Roman"/>
          <w:sz w:val="24"/>
          <w:szCs w:val="24"/>
        </w:rPr>
        <w:t xml:space="preserve"> % по сравнению с уровнем 2023 года и составило </w:t>
      </w:r>
      <w:r w:rsidR="00961B74" w:rsidRPr="00961B74">
        <w:rPr>
          <w:rFonts w:ascii="Times New Roman" w:eastAsia="Calibri" w:hAnsi="Times New Roman" w:cs="Times New Roman"/>
          <w:sz w:val="24"/>
          <w:szCs w:val="24"/>
        </w:rPr>
        <w:t>232</w:t>
      </w:r>
      <w:r w:rsidRPr="00961B74">
        <w:rPr>
          <w:rFonts w:ascii="Times New Roman" w:eastAsia="Calibri" w:hAnsi="Times New Roman" w:cs="Times New Roman"/>
          <w:sz w:val="24"/>
          <w:szCs w:val="24"/>
        </w:rPr>
        <w:t xml:space="preserve"> объект</w:t>
      </w:r>
      <w:r w:rsidR="00961B74" w:rsidRPr="00961B74">
        <w:rPr>
          <w:rFonts w:ascii="Times New Roman" w:eastAsia="Calibri" w:hAnsi="Times New Roman" w:cs="Times New Roman"/>
          <w:sz w:val="24"/>
          <w:szCs w:val="24"/>
        </w:rPr>
        <w:t>а</w:t>
      </w:r>
      <w:r w:rsidRPr="00961B74">
        <w:rPr>
          <w:rFonts w:ascii="Times New Roman" w:eastAsia="Calibri" w:hAnsi="Times New Roman" w:cs="Times New Roman"/>
          <w:sz w:val="24"/>
          <w:szCs w:val="24"/>
        </w:rPr>
        <w:t xml:space="preserve"> (в 2023 году - </w:t>
      </w:r>
      <w:r w:rsidR="00961B74" w:rsidRPr="00961B74">
        <w:rPr>
          <w:rFonts w:ascii="Times New Roman" w:eastAsia="Calibri" w:hAnsi="Times New Roman" w:cs="Times New Roman"/>
          <w:sz w:val="24"/>
          <w:szCs w:val="24"/>
        </w:rPr>
        <w:t>231</w:t>
      </w:r>
      <w:r w:rsidRPr="00961B74">
        <w:rPr>
          <w:rFonts w:ascii="Times New Roman" w:eastAsia="Calibri" w:hAnsi="Times New Roman" w:cs="Times New Roman"/>
          <w:sz w:val="24"/>
          <w:szCs w:val="24"/>
        </w:rPr>
        <w:t xml:space="preserve"> объект</w:t>
      </w:r>
      <w:r w:rsidR="00961B74" w:rsidRPr="00961B74">
        <w:rPr>
          <w:rFonts w:ascii="Times New Roman" w:eastAsia="Calibri" w:hAnsi="Times New Roman" w:cs="Times New Roman"/>
          <w:sz w:val="24"/>
          <w:szCs w:val="24"/>
        </w:rPr>
        <w:t>)</w:t>
      </w:r>
      <w:r w:rsidRPr="00961B74">
        <w:rPr>
          <w:rFonts w:ascii="Times New Roman" w:eastAsia="Calibri" w:hAnsi="Times New Roman" w:cs="Times New Roman"/>
          <w:sz w:val="24"/>
          <w:szCs w:val="24"/>
        </w:rPr>
        <w:t xml:space="preserve"> в сфере бытового обслуживания в течение 2024 года - увеличилось на 10,3% по сравнению с 2023</w:t>
      </w:r>
      <w:r w:rsidRPr="006217A8">
        <w:rPr>
          <w:rFonts w:ascii="Times New Roman" w:eastAsia="Calibri" w:hAnsi="Times New Roman" w:cs="Times New Roman"/>
          <w:sz w:val="24"/>
          <w:szCs w:val="24"/>
        </w:rPr>
        <w:t xml:space="preserve"> годом и составило 107 объектов (в 2023 году – 97 объектов).</w:t>
      </w:r>
    </w:p>
    <w:bookmarkEnd w:id="7"/>
    <w:p w14:paraId="6FA1CA24" w14:textId="77777777" w:rsidR="00485A95" w:rsidRPr="00456841" w:rsidRDefault="00485A95" w:rsidP="00485A95">
      <w:pPr>
        <w:spacing w:after="0" w:line="240" w:lineRule="auto"/>
        <w:ind w:firstLine="709"/>
        <w:jc w:val="both"/>
        <w:rPr>
          <w:rFonts w:ascii="Times New Roman" w:eastAsia="Calibri" w:hAnsi="Times New Roman" w:cs="Times New Roman"/>
          <w:sz w:val="24"/>
          <w:szCs w:val="24"/>
        </w:rPr>
      </w:pPr>
      <w:r w:rsidRPr="006217A8">
        <w:rPr>
          <w:rFonts w:ascii="Times New Roman" w:eastAsia="Calibri" w:hAnsi="Times New Roman" w:cs="Times New Roman"/>
          <w:sz w:val="24"/>
          <w:szCs w:val="24"/>
        </w:rPr>
        <w:t>На 01.01.2025 на территории города Кировска также функционировали 29 нестационарных объектов торговли и</w:t>
      </w:r>
      <w:r w:rsidRPr="00456841">
        <w:rPr>
          <w:rFonts w:ascii="Times New Roman" w:eastAsia="Calibri" w:hAnsi="Times New Roman" w:cs="Times New Roman"/>
          <w:sz w:val="24"/>
          <w:szCs w:val="24"/>
        </w:rPr>
        <w:t xml:space="preserve"> общественного питания (в т.ч. сезонные). </w:t>
      </w:r>
    </w:p>
    <w:p w14:paraId="2CD4BB5E" w14:textId="77777777" w:rsidR="00485A95" w:rsidRPr="00456841" w:rsidRDefault="00485A95" w:rsidP="00485A95">
      <w:pPr>
        <w:spacing w:after="0" w:line="240" w:lineRule="auto"/>
        <w:ind w:firstLine="709"/>
        <w:jc w:val="both"/>
        <w:rPr>
          <w:rFonts w:ascii="Times New Roman" w:eastAsia="Calibri" w:hAnsi="Times New Roman" w:cs="Times New Roman"/>
          <w:sz w:val="24"/>
          <w:szCs w:val="24"/>
        </w:rPr>
      </w:pPr>
      <w:bookmarkStart w:id="9" w:name="_Hlk144284083"/>
      <w:r w:rsidRPr="00456841">
        <w:rPr>
          <w:rFonts w:ascii="Times New Roman" w:eastAsia="Calibri" w:hAnsi="Times New Roman" w:cs="Times New Roman"/>
          <w:sz w:val="24"/>
          <w:szCs w:val="24"/>
        </w:rPr>
        <w:t>Для наиболее полного удовлетворения потребностей населения города Кировска и продвижения товаров местных производителей на потребительском рынке на 4-х ярмарочных площадках (н.п. Титан, прилегающая территория д. 14; н.п. Коашва, прилегающая территория д. 2; площадка у озера «Верхнее»; ул. Мира, прилегающая территория д. 7) проведено 54 выставочно-ярмарочных мероприятий, на которых в широком ассортименте была представлена продукция собственного производства, продовольственные и непродовольственные товары, цветы, изделия декоративно-прикладного творчества, садово-огородный инвентарь, удобрения, посадочный материал, семена, сувенирная продукция.</w:t>
      </w:r>
    </w:p>
    <w:bookmarkEnd w:id="8"/>
    <w:bookmarkEnd w:id="9"/>
    <w:p w14:paraId="7824DB63" w14:textId="77777777" w:rsidR="00485A95" w:rsidRPr="00456841" w:rsidRDefault="00485A95" w:rsidP="00485A95">
      <w:pPr>
        <w:spacing w:after="0" w:line="240" w:lineRule="auto"/>
        <w:ind w:firstLine="709"/>
        <w:jc w:val="both"/>
        <w:rPr>
          <w:rFonts w:ascii="Times New Roman" w:eastAsia="Calibri" w:hAnsi="Times New Roman" w:cs="Times New Roman"/>
          <w:sz w:val="24"/>
          <w:szCs w:val="24"/>
        </w:rPr>
      </w:pPr>
      <w:r w:rsidRPr="00456841">
        <w:rPr>
          <w:rFonts w:ascii="Times New Roman" w:eastAsia="Calibri" w:hAnsi="Times New Roman" w:cs="Times New Roman"/>
          <w:sz w:val="24"/>
          <w:szCs w:val="24"/>
        </w:rPr>
        <w:t xml:space="preserve">Обеспеченность населения города Кировска торговыми площадями в 2024 году составила </w:t>
      </w:r>
      <w:r w:rsidRPr="00FA7B1C">
        <w:rPr>
          <w:rFonts w:ascii="Times New Roman" w:eastAsia="Calibri" w:hAnsi="Times New Roman" w:cs="Times New Roman"/>
          <w:sz w:val="24"/>
          <w:szCs w:val="24"/>
        </w:rPr>
        <w:t xml:space="preserve">835,9 </w:t>
      </w:r>
      <w:r w:rsidRPr="00456841">
        <w:rPr>
          <w:rFonts w:ascii="Times New Roman" w:eastAsia="Calibri" w:hAnsi="Times New Roman" w:cs="Times New Roman"/>
          <w:sz w:val="24"/>
          <w:szCs w:val="24"/>
        </w:rPr>
        <w:t>кв. м на 1 000 человек населения.</w:t>
      </w:r>
    </w:p>
    <w:p w14:paraId="390167CA" w14:textId="77777777" w:rsidR="00485A95" w:rsidRPr="00456841" w:rsidRDefault="00485A95" w:rsidP="00485A95">
      <w:pPr>
        <w:spacing w:after="0" w:line="240" w:lineRule="auto"/>
        <w:ind w:firstLine="709"/>
        <w:jc w:val="both"/>
        <w:rPr>
          <w:rFonts w:ascii="Times New Roman" w:eastAsia="Calibri" w:hAnsi="Times New Roman" w:cs="Times New Roman"/>
          <w:sz w:val="24"/>
          <w:szCs w:val="24"/>
        </w:rPr>
      </w:pPr>
      <w:r w:rsidRPr="00456841">
        <w:rPr>
          <w:rFonts w:ascii="Times New Roman" w:eastAsia="Calibri" w:hAnsi="Times New Roman" w:cs="Times New Roman"/>
          <w:sz w:val="24"/>
          <w:szCs w:val="24"/>
        </w:rPr>
        <w:t>К концу 2025 года планируется уменьшение количества торговых объектов за счет закрытия нескольких крупных магазинов местных предпринимателей (не выдерживают конкуренцию с сетевыми магазинами в части цен на товары и зарплат персоналу, резкое повышение арендной платы по региону).</w:t>
      </w:r>
    </w:p>
    <w:p w14:paraId="05F78FEC" w14:textId="77777777" w:rsidR="00485A95" w:rsidRPr="00FA7B1C" w:rsidRDefault="00485A95" w:rsidP="00485A95">
      <w:pPr>
        <w:spacing w:after="0" w:line="240" w:lineRule="auto"/>
        <w:ind w:firstLine="709"/>
        <w:jc w:val="both"/>
        <w:rPr>
          <w:rFonts w:ascii="Times New Roman" w:eastAsia="Calibri" w:hAnsi="Times New Roman" w:cs="Times New Roman"/>
        </w:rPr>
      </w:pPr>
      <w:r w:rsidRPr="00FA7B1C">
        <w:rPr>
          <w:rFonts w:ascii="Times New Roman" w:eastAsia="Calibri" w:hAnsi="Times New Roman" w:cs="Times New Roman"/>
          <w:sz w:val="24"/>
          <w:szCs w:val="24"/>
        </w:rPr>
        <w:t xml:space="preserve">Обеспеченность населения города торговыми площадями на конец 2025 года составит </w:t>
      </w:r>
      <w:r>
        <w:rPr>
          <w:rFonts w:ascii="Times New Roman" w:eastAsia="Calibri" w:hAnsi="Times New Roman" w:cs="Times New Roman"/>
          <w:sz w:val="24"/>
          <w:szCs w:val="24"/>
        </w:rPr>
        <w:t>777,10</w:t>
      </w:r>
      <w:r w:rsidRPr="00FA7B1C">
        <w:rPr>
          <w:rFonts w:ascii="Times New Roman" w:eastAsia="Calibri" w:hAnsi="Times New Roman" w:cs="Times New Roman"/>
          <w:sz w:val="24"/>
          <w:szCs w:val="24"/>
        </w:rPr>
        <w:t xml:space="preserve"> кв. м на 1 000 человек населения</w:t>
      </w:r>
      <w:r w:rsidRPr="00FA7B1C">
        <w:rPr>
          <w:rFonts w:ascii="Times New Roman" w:eastAsia="Calibri" w:hAnsi="Times New Roman" w:cs="Times New Roman"/>
        </w:rPr>
        <w:t>.</w:t>
      </w:r>
    </w:p>
    <w:p w14:paraId="0558F48E" w14:textId="77777777" w:rsidR="00485A95" w:rsidRPr="00456841" w:rsidRDefault="00485A95" w:rsidP="00485A95">
      <w:pPr>
        <w:pStyle w:val="af6"/>
        <w:spacing w:after="0" w:line="240" w:lineRule="auto"/>
        <w:ind w:left="0" w:firstLine="709"/>
        <w:jc w:val="both"/>
        <w:rPr>
          <w:rFonts w:ascii="Times New Roman" w:hAnsi="Times New Roman" w:cs="Times New Roman"/>
          <w:sz w:val="24"/>
          <w:szCs w:val="24"/>
        </w:rPr>
      </w:pPr>
      <w:r w:rsidRPr="00FA7B1C">
        <w:rPr>
          <w:rFonts w:ascii="Times New Roman" w:hAnsi="Times New Roman" w:cs="Times New Roman"/>
          <w:sz w:val="24"/>
          <w:szCs w:val="24"/>
        </w:rPr>
        <w:t>Оборот розничной торговли за 2024 год с учетом</w:t>
      </w:r>
      <w:r w:rsidRPr="00456841">
        <w:rPr>
          <w:rFonts w:ascii="Times New Roman" w:hAnsi="Times New Roman" w:cs="Times New Roman"/>
          <w:sz w:val="24"/>
          <w:szCs w:val="24"/>
        </w:rPr>
        <w:t xml:space="preserve"> деятельности субъектов малого предпринимательства оценочно составил 8 723,9 млн. рублей, </w:t>
      </w:r>
      <w:r w:rsidRPr="00456841">
        <w:rPr>
          <w:rFonts w:ascii="Times New Roman" w:eastAsia="Times New Roman" w:hAnsi="Times New Roman" w:cs="Times New Roman"/>
          <w:sz w:val="24"/>
          <w:szCs w:val="24"/>
          <w:lang w:eastAsia="ru-RU"/>
        </w:rPr>
        <w:t>индекс физического объема составил 97,4 % (в сопоставимых ценах).</w:t>
      </w:r>
      <w:r w:rsidRPr="00456841">
        <w:rPr>
          <w:rFonts w:ascii="Times New Roman" w:hAnsi="Times New Roman" w:cs="Times New Roman"/>
          <w:sz w:val="24"/>
          <w:szCs w:val="24"/>
        </w:rPr>
        <w:t xml:space="preserve"> </w:t>
      </w:r>
    </w:p>
    <w:p w14:paraId="40AA9852" w14:textId="77777777" w:rsidR="00485A95" w:rsidRPr="00456841" w:rsidRDefault="00485A95" w:rsidP="00485A95">
      <w:pPr>
        <w:pStyle w:val="af6"/>
        <w:spacing w:after="0" w:line="240" w:lineRule="auto"/>
        <w:ind w:left="0" w:firstLine="709"/>
        <w:jc w:val="both"/>
        <w:rPr>
          <w:rFonts w:ascii="Times New Roman" w:hAnsi="Times New Roman" w:cs="Times New Roman"/>
          <w:sz w:val="24"/>
          <w:szCs w:val="24"/>
        </w:rPr>
      </w:pPr>
      <w:r w:rsidRPr="00456841">
        <w:rPr>
          <w:rFonts w:ascii="Times New Roman" w:hAnsi="Times New Roman" w:cs="Times New Roman"/>
          <w:sz w:val="24"/>
          <w:szCs w:val="24"/>
        </w:rPr>
        <w:t xml:space="preserve">Оборот общественного питания за 2024 год с учетом деятельности субъектов малого предпринимательства оценочно составил 1609,8 млн. рублей </w:t>
      </w:r>
      <w:r w:rsidRPr="00456841">
        <w:rPr>
          <w:rFonts w:ascii="Times New Roman" w:eastAsia="Times New Roman" w:hAnsi="Times New Roman" w:cs="Times New Roman"/>
          <w:sz w:val="24"/>
          <w:szCs w:val="24"/>
          <w:lang w:eastAsia="ru-RU"/>
        </w:rPr>
        <w:t>индекс физического объема составил 110,8% (в сопоставимых ценах).</w:t>
      </w:r>
      <w:r w:rsidRPr="00456841">
        <w:rPr>
          <w:rFonts w:ascii="Times New Roman" w:hAnsi="Times New Roman" w:cs="Times New Roman"/>
          <w:sz w:val="24"/>
          <w:szCs w:val="24"/>
        </w:rPr>
        <w:t xml:space="preserve"> </w:t>
      </w:r>
    </w:p>
    <w:p w14:paraId="6BA2461F" w14:textId="77777777" w:rsidR="00485A95" w:rsidRPr="00456841" w:rsidRDefault="00485A95" w:rsidP="00485A95">
      <w:pPr>
        <w:shd w:val="clear" w:color="auto" w:fill="FFFFFF"/>
        <w:spacing w:after="0" w:line="240" w:lineRule="auto"/>
        <w:ind w:firstLine="709"/>
        <w:jc w:val="both"/>
        <w:rPr>
          <w:rFonts w:ascii="Times New Roman" w:eastAsia="Calibri" w:hAnsi="Times New Roman" w:cs="Times New Roman"/>
          <w:sz w:val="24"/>
          <w:szCs w:val="24"/>
        </w:rPr>
      </w:pPr>
      <w:bookmarkStart w:id="10" w:name="_Hlk144390264"/>
      <w:r w:rsidRPr="00FA7B1C">
        <w:rPr>
          <w:rFonts w:ascii="Times New Roman" w:eastAsia="Calibri" w:hAnsi="Times New Roman" w:cs="Times New Roman"/>
          <w:sz w:val="24"/>
          <w:szCs w:val="24"/>
        </w:rPr>
        <w:t xml:space="preserve">В 2024 году на территории города Кировска осуществляли деятельность: </w:t>
      </w:r>
      <w:r w:rsidRPr="000B294F">
        <w:rPr>
          <w:rFonts w:ascii="Times New Roman" w:eastAsia="Calibri" w:hAnsi="Times New Roman" w:cs="Times New Roman"/>
          <w:sz w:val="24"/>
          <w:szCs w:val="24"/>
        </w:rPr>
        <w:t>165 объектов розничной торговли (в 2023 году - 168 объектов); 67 объектов общественного</w:t>
      </w:r>
      <w:r w:rsidRPr="00456841">
        <w:rPr>
          <w:rFonts w:ascii="Times New Roman" w:eastAsia="Calibri" w:hAnsi="Times New Roman" w:cs="Times New Roman"/>
          <w:sz w:val="24"/>
          <w:szCs w:val="24"/>
        </w:rPr>
        <w:t xml:space="preserve"> питания (в 2023 году – 63 объекта).</w:t>
      </w:r>
    </w:p>
    <w:bookmarkEnd w:id="10"/>
    <w:p w14:paraId="4B690647" w14:textId="77777777" w:rsidR="00485A95" w:rsidRPr="00456841" w:rsidRDefault="00485A95" w:rsidP="00485A95">
      <w:pPr>
        <w:pStyle w:val="43"/>
        <w:spacing w:line="240" w:lineRule="auto"/>
        <w:ind w:firstLine="709"/>
        <w:jc w:val="both"/>
        <w:rPr>
          <w:rFonts w:ascii="Times New Roman" w:eastAsia="Times New Roman" w:hAnsi="Times New Roman" w:cs="Times New Roman"/>
          <w:bCs/>
          <w:sz w:val="24"/>
          <w:szCs w:val="24"/>
          <w:lang w:eastAsia="ru-RU"/>
        </w:rPr>
      </w:pPr>
      <w:r w:rsidRPr="00456841">
        <w:rPr>
          <w:rFonts w:ascii="Times New Roman" w:hAnsi="Times New Roman" w:cs="Times New Roman"/>
          <w:sz w:val="24"/>
          <w:szCs w:val="24"/>
        </w:rPr>
        <w:t xml:space="preserve">Объем платных услуг с учетом деятельности субъектов малого предпринимательства оценочно составил в 2024 году составил </w:t>
      </w:r>
      <w:r w:rsidRPr="00152D45">
        <w:rPr>
          <w:rFonts w:ascii="Times New Roman" w:hAnsi="Times New Roman" w:cs="Times New Roman"/>
          <w:sz w:val="24"/>
          <w:szCs w:val="24"/>
        </w:rPr>
        <w:t>3</w:t>
      </w:r>
      <w:r>
        <w:rPr>
          <w:rFonts w:ascii="Times New Roman" w:hAnsi="Times New Roman" w:cs="Times New Roman"/>
          <w:sz w:val="24"/>
          <w:szCs w:val="24"/>
        </w:rPr>
        <w:t xml:space="preserve"> </w:t>
      </w:r>
      <w:r w:rsidRPr="00152D45">
        <w:rPr>
          <w:rFonts w:ascii="Times New Roman" w:hAnsi="Times New Roman" w:cs="Times New Roman"/>
          <w:sz w:val="24"/>
          <w:szCs w:val="24"/>
        </w:rPr>
        <w:t>837,5</w:t>
      </w:r>
      <w:r w:rsidRPr="00456841">
        <w:rPr>
          <w:rFonts w:ascii="Times New Roman" w:hAnsi="Times New Roman" w:cs="Times New Roman"/>
          <w:sz w:val="24"/>
          <w:szCs w:val="24"/>
        </w:rPr>
        <w:t xml:space="preserve"> млн. рублей (в 2023 году – 3 357 </w:t>
      </w:r>
      <w:r w:rsidRPr="00456841">
        <w:rPr>
          <w:rFonts w:ascii="Times New Roman" w:eastAsia="Times New Roman" w:hAnsi="Times New Roman" w:cs="Times New Roman"/>
          <w:bCs/>
          <w:sz w:val="24"/>
          <w:szCs w:val="24"/>
          <w:lang w:eastAsia="ru-RU"/>
        </w:rPr>
        <w:t>млн. рублей).</w:t>
      </w:r>
    </w:p>
    <w:p w14:paraId="1722A4BE" w14:textId="77777777" w:rsidR="00485A95" w:rsidRPr="00456841" w:rsidRDefault="00485A95" w:rsidP="00485A95">
      <w:pPr>
        <w:shd w:val="clear" w:color="auto" w:fill="FFFFFF"/>
        <w:spacing w:after="0" w:line="240" w:lineRule="auto"/>
        <w:ind w:firstLine="709"/>
        <w:jc w:val="both"/>
        <w:rPr>
          <w:rFonts w:ascii="Times New Roman" w:eastAsia="Calibri" w:hAnsi="Times New Roman" w:cs="Times New Roman"/>
          <w:sz w:val="24"/>
          <w:szCs w:val="24"/>
        </w:rPr>
      </w:pPr>
      <w:r w:rsidRPr="00456841">
        <w:rPr>
          <w:rFonts w:ascii="Times New Roman" w:eastAsia="Calibri" w:hAnsi="Times New Roman" w:cs="Times New Roman"/>
          <w:sz w:val="24"/>
          <w:szCs w:val="24"/>
        </w:rPr>
        <w:t>В 2024 году на территории города Кировска осуществляли деятельность 107</w:t>
      </w:r>
      <w:r w:rsidRPr="00456841">
        <w:rPr>
          <w:rFonts w:ascii="Times New Roman" w:hAnsi="Times New Roman" w:cs="Times New Roman"/>
          <w:bCs/>
          <w:sz w:val="24"/>
          <w:szCs w:val="24"/>
        </w:rPr>
        <w:t xml:space="preserve"> объектов бытового обслуживания населения, что на 1,3% больше, чем в 2023 году (97 объектов). К концу 2025 года ожидается увеличение количества объектов ещё на 3%.</w:t>
      </w:r>
    </w:p>
    <w:p w14:paraId="2716C36C" w14:textId="77777777" w:rsidR="00485A95" w:rsidRPr="00BA454D" w:rsidRDefault="00485A95" w:rsidP="00485A95">
      <w:pPr>
        <w:pStyle w:val="43"/>
        <w:spacing w:line="240" w:lineRule="auto"/>
        <w:ind w:firstLine="686"/>
        <w:jc w:val="both"/>
        <w:rPr>
          <w:rFonts w:ascii="Times New Roman" w:eastAsia="Times New Roman" w:hAnsi="Times New Roman" w:cs="Times New Roman"/>
          <w:bCs/>
          <w:sz w:val="24"/>
          <w:szCs w:val="24"/>
          <w:lang w:eastAsia="ru-RU"/>
        </w:rPr>
      </w:pPr>
      <w:r w:rsidRPr="00BA454D">
        <w:rPr>
          <w:rFonts w:ascii="Times New Roman" w:eastAsia="Times New Roman" w:hAnsi="Times New Roman" w:cs="Times New Roman"/>
          <w:bCs/>
          <w:sz w:val="24"/>
          <w:szCs w:val="24"/>
          <w:lang w:eastAsia="ru-RU"/>
        </w:rPr>
        <w:lastRenderedPageBreak/>
        <w:t>Количество коллективных средств размещения в 202</w:t>
      </w:r>
      <w:r>
        <w:rPr>
          <w:rFonts w:ascii="Times New Roman" w:eastAsia="Times New Roman" w:hAnsi="Times New Roman" w:cs="Times New Roman"/>
          <w:bCs/>
          <w:sz w:val="24"/>
          <w:szCs w:val="24"/>
          <w:lang w:eastAsia="ru-RU"/>
        </w:rPr>
        <w:t>4</w:t>
      </w:r>
      <w:r w:rsidRPr="00BA454D">
        <w:rPr>
          <w:rFonts w:ascii="Times New Roman" w:eastAsia="Times New Roman" w:hAnsi="Times New Roman" w:cs="Times New Roman"/>
          <w:bCs/>
          <w:sz w:val="24"/>
          <w:szCs w:val="24"/>
          <w:lang w:eastAsia="ru-RU"/>
        </w:rPr>
        <w:t xml:space="preserve"> году составило 2</w:t>
      </w:r>
      <w:r>
        <w:rPr>
          <w:rFonts w:ascii="Times New Roman" w:eastAsia="Times New Roman" w:hAnsi="Times New Roman" w:cs="Times New Roman"/>
          <w:bCs/>
          <w:sz w:val="24"/>
          <w:szCs w:val="24"/>
          <w:lang w:eastAsia="ru-RU"/>
        </w:rPr>
        <w:t>9</w:t>
      </w:r>
      <w:r w:rsidRPr="00BA454D">
        <w:rPr>
          <w:rFonts w:ascii="Times New Roman" w:eastAsia="Times New Roman" w:hAnsi="Times New Roman" w:cs="Times New Roman"/>
          <w:bCs/>
          <w:sz w:val="24"/>
          <w:szCs w:val="24"/>
          <w:lang w:eastAsia="ru-RU"/>
        </w:rPr>
        <w:t xml:space="preserve"> объектов, что на </w:t>
      </w:r>
      <w:r>
        <w:rPr>
          <w:rFonts w:ascii="Times New Roman" w:eastAsia="Times New Roman" w:hAnsi="Times New Roman" w:cs="Times New Roman"/>
          <w:bCs/>
          <w:sz w:val="24"/>
          <w:szCs w:val="24"/>
          <w:lang w:eastAsia="ru-RU"/>
        </w:rPr>
        <w:t>16</w:t>
      </w:r>
      <w:r w:rsidRPr="00BA454D">
        <w:rPr>
          <w:rFonts w:ascii="Times New Roman" w:eastAsia="Times New Roman" w:hAnsi="Times New Roman" w:cs="Times New Roman"/>
          <w:bCs/>
          <w:sz w:val="24"/>
          <w:szCs w:val="24"/>
          <w:lang w:eastAsia="ru-RU"/>
        </w:rPr>
        <w:t xml:space="preserve"> % больше, чем в 202</w:t>
      </w:r>
      <w:r>
        <w:rPr>
          <w:rFonts w:ascii="Times New Roman" w:eastAsia="Times New Roman" w:hAnsi="Times New Roman" w:cs="Times New Roman"/>
          <w:bCs/>
          <w:sz w:val="24"/>
          <w:szCs w:val="24"/>
          <w:lang w:eastAsia="ru-RU"/>
        </w:rPr>
        <w:t>3</w:t>
      </w:r>
      <w:r w:rsidRPr="00BA454D">
        <w:rPr>
          <w:rFonts w:ascii="Times New Roman" w:eastAsia="Times New Roman" w:hAnsi="Times New Roman" w:cs="Times New Roman"/>
          <w:bCs/>
          <w:sz w:val="24"/>
          <w:szCs w:val="24"/>
          <w:lang w:eastAsia="ru-RU"/>
        </w:rPr>
        <w:t xml:space="preserve"> году (2</w:t>
      </w:r>
      <w:r>
        <w:rPr>
          <w:rFonts w:ascii="Times New Roman" w:eastAsia="Times New Roman" w:hAnsi="Times New Roman" w:cs="Times New Roman"/>
          <w:bCs/>
          <w:sz w:val="24"/>
          <w:szCs w:val="24"/>
          <w:lang w:eastAsia="ru-RU"/>
        </w:rPr>
        <w:t>5</w:t>
      </w:r>
      <w:r w:rsidRPr="00BA454D">
        <w:rPr>
          <w:rFonts w:ascii="Times New Roman" w:eastAsia="Times New Roman" w:hAnsi="Times New Roman" w:cs="Times New Roman"/>
          <w:bCs/>
          <w:sz w:val="24"/>
          <w:szCs w:val="24"/>
          <w:lang w:eastAsia="ru-RU"/>
        </w:rPr>
        <w:t xml:space="preserve"> объект</w:t>
      </w:r>
      <w:r>
        <w:rPr>
          <w:rFonts w:ascii="Times New Roman" w:eastAsia="Times New Roman" w:hAnsi="Times New Roman" w:cs="Times New Roman"/>
          <w:bCs/>
          <w:sz w:val="24"/>
          <w:szCs w:val="24"/>
          <w:lang w:eastAsia="ru-RU"/>
        </w:rPr>
        <w:t>ов</w:t>
      </w:r>
      <w:r w:rsidRPr="00BA454D">
        <w:rPr>
          <w:rFonts w:ascii="Times New Roman" w:eastAsia="Times New Roman" w:hAnsi="Times New Roman" w:cs="Times New Roman"/>
          <w:bCs/>
          <w:sz w:val="24"/>
          <w:szCs w:val="24"/>
          <w:lang w:eastAsia="ru-RU"/>
        </w:rPr>
        <w:t>).</w:t>
      </w:r>
    </w:p>
    <w:p w14:paraId="2F53DB21" w14:textId="77777777" w:rsidR="00485A95" w:rsidRPr="00BA454D" w:rsidRDefault="00485A95" w:rsidP="00485A95">
      <w:pPr>
        <w:pStyle w:val="43"/>
        <w:spacing w:line="240" w:lineRule="auto"/>
        <w:ind w:firstLine="709"/>
        <w:jc w:val="both"/>
        <w:rPr>
          <w:rFonts w:ascii="Times New Roman" w:hAnsi="Times New Roman" w:cs="Times New Roman"/>
          <w:sz w:val="24"/>
          <w:szCs w:val="24"/>
        </w:rPr>
      </w:pPr>
      <w:r w:rsidRPr="00456841">
        <w:rPr>
          <w:rFonts w:ascii="Times New Roman" w:hAnsi="Times New Roman" w:cs="Times New Roman"/>
          <w:sz w:val="24"/>
          <w:szCs w:val="24"/>
        </w:rPr>
        <w:t>Оборот розничной торговли за 1 полугодие 2025 года</w:t>
      </w:r>
      <w:r w:rsidRPr="00BA454D">
        <w:rPr>
          <w:rFonts w:ascii="Times New Roman" w:hAnsi="Times New Roman" w:cs="Times New Roman"/>
          <w:sz w:val="24"/>
          <w:szCs w:val="24"/>
        </w:rPr>
        <w:t xml:space="preserve"> с учетом деятельности субъектов малого предпринимательства оценочно составил </w:t>
      </w:r>
      <w:r>
        <w:rPr>
          <w:rFonts w:ascii="Times New Roman" w:hAnsi="Times New Roman" w:cs="Times New Roman"/>
          <w:sz w:val="24"/>
          <w:szCs w:val="24"/>
        </w:rPr>
        <w:t>4 555,97</w:t>
      </w:r>
      <w:r w:rsidRPr="00BA454D">
        <w:rPr>
          <w:rFonts w:ascii="Times New Roman" w:hAnsi="Times New Roman" w:cs="Times New Roman"/>
          <w:sz w:val="24"/>
          <w:szCs w:val="24"/>
        </w:rPr>
        <w:t xml:space="preserve"> млн. рублей, прогнозируемое значение оборота розничной торговли за 202</w:t>
      </w:r>
      <w:r>
        <w:rPr>
          <w:rFonts w:ascii="Times New Roman" w:hAnsi="Times New Roman" w:cs="Times New Roman"/>
          <w:sz w:val="24"/>
          <w:szCs w:val="24"/>
        </w:rPr>
        <w:t>5</w:t>
      </w:r>
      <w:r w:rsidRPr="00BA454D">
        <w:rPr>
          <w:rFonts w:ascii="Times New Roman" w:hAnsi="Times New Roman" w:cs="Times New Roman"/>
          <w:sz w:val="24"/>
          <w:szCs w:val="24"/>
        </w:rPr>
        <w:t xml:space="preserve"> год составит </w:t>
      </w:r>
      <w:r>
        <w:rPr>
          <w:rFonts w:ascii="Times New Roman" w:hAnsi="Times New Roman" w:cs="Times New Roman"/>
          <w:sz w:val="24"/>
          <w:szCs w:val="24"/>
        </w:rPr>
        <w:t xml:space="preserve">9 491,6 </w:t>
      </w:r>
      <w:r w:rsidRPr="00BA454D">
        <w:rPr>
          <w:rFonts w:ascii="Times New Roman" w:hAnsi="Times New Roman" w:cs="Times New Roman"/>
          <w:sz w:val="24"/>
          <w:szCs w:val="24"/>
        </w:rPr>
        <w:t xml:space="preserve">млн. рублей. </w:t>
      </w:r>
    </w:p>
    <w:p w14:paraId="3F0A531C" w14:textId="77777777" w:rsidR="00485A95" w:rsidRPr="00BA454D" w:rsidRDefault="00485A95" w:rsidP="00485A95">
      <w:pPr>
        <w:pStyle w:val="43"/>
        <w:spacing w:line="240" w:lineRule="auto"/>
        <w:ind w:firstLine="686"/>
        <w:jc w:val="both"/>
        <w:rPr>
          <w:rFonts w:ascii="Times New Roman" w:hAnsi="Times New Roman" w:cs="Times New Roman"/>
          <w:sz w:val="24"/>
          <w:szCs w:val="24"/>
        </w:rPr>
      </w:pPr>
      <w:r w:rsidRPr="00BA454D">
        <w:rPr>
          <w:rFonts w:ascii="Times New Roman" w:hAnsi="Times New Roman" w:cs="Times New Roman"/>
          <w:sz w:val="24"/>
          <w:szCs w:val="24"/>
        </w:rPr>
        <w:t>Объем платных услуг населению за 1 полугодие 202</w:t>
      </w:r>
      <w:r>
        <w:rPr>
          <w:rFonts w:ascii="Times New Roman" w:hAnsi="Times New Roman" w:cs="Times New Roman"/>
          <w:sz w:val="24"/>
          <w:szCs w:val="24"/>
        </w:rPr>
        <w:t>5</w:t>
      </w:r>
      <w:r w:rsidRPr="00BA454D">
        <w:rPr>
          <w:rFonts w:ascii="Times New Roman" w:hAnsi="Times New Roman" w:cs="Times New Roman"/>
          <w:sz w:val="24"/>
          <w:szCs w:val="24"/>
        </w:rPr>
        <w:t xml:space="preserve"> года оценочно составил </w:t>
      </w:r>
      <w:r>
        <w:rPr>
          <w:rFonts w:ascii="Times New Roman" w:hAnsi="Times New Roman" w:cs="Times New Roman"/>
          <w:sz w:val="24"/>
          <w:szCs w:val="24"/>
        </w:rPr>
        <w:t>2 122,1</w:t>
      </w:r>
      <w:r w:rsidRPr="00BA454D">
        <w:rPr>
          <w:rFonts w:ascii="Times New Roman" w:hAnsi="Times New Roman" w:cs="Times New Roman"/>
          <w:sz w:val="24"/>
          <w:szCs w:val="24"/>
        </w:rPr>
        <w:t xml:space="preserve"> млн. рублей, в целом за 202</w:t>
      </w:r>
      <w:r>
        <w:rPr>
          <w:rFonts w:ascii="Times New Roman" w:hAnsi="Times New Roman" w:cs="Times New Roman"/>
          <w:sz w:val="24"/>
          <w:szCs w:val="24"/>
        </w:rPr>
        <w:t>5</w:t>
      </w:r>
      <w:r w:rsidRPr="00BA454D">
        <w:rPr>
          <w:rFonts w:ascii="Times New Roman" w:hAnsi="Times New Roman" w:cs="Times New Roman"/>
          <w:sz w:val="24"/>
          <w:szCs w:val="24"/>
        </w:rPr>
        <w:t xml:space="preserve"> год объем оказанных платных услуг населению ожидается на уровне – </w:t>
      </w:r>
      <w:r w:rsidRPr="006C7A62">
        <w:rPr>
          <w:rFonts w:ascii="Times New Roman" w:eastAsia="Times New Roman" w:hAnsi="Times New Roman" w:cs="Times New Roman"/>
          <w:bCs/>
          <w:sz w:val="24"/>
          <w:szCs w:val="24"/>
          <w:lang w:eastAsia="ru-RU"/>
        </w:rPr>
        <w:t>4 244,2</w:t>
      </w:r>
      <w:r w:rsidRPr="006C7A62">
        <w:rPr>
          <w:rFonts w:ascii="Times New Roman" w:hAnsi="Times New Roman" w:cs="Times New Roman"/>
          <w:sz w:val="24"/>
          <w:szCs w:val="24"/>
        </w:rPr>
        <w:t xml:space="preserve"> </w:t>
      </w:r>
      <w:r w:rsidRPr="00BA454D">
        <w:rPr>
          <w:rFonts w:ascii="Times New Roman" w:hAnsi="Times New Roman" w:cs="Times New Roman"/>
          <w:sz w:val="24"/>
          <w:szCs w:val="24"/>
        </w:rPr>
        <w:t xml:space="preserve">млн. рублей. </w:t>
      </w:r>
    </w:p>
    <w:p w14:paraId="3C7DD46B" w14:textId="77777777" w:rsidR="0057772F" w:rsidRPr="00941979" w:rsidRDefault="0057772F" w:rsidP="0057772F">
      <w:pPr>
        <w:spacing w:after="0" w:line="240" w:lineRule="auto"/>
        <w:ind w:firstLine="709"/>
        <w:contextualSpacing/>
        <w:jc w:val="center"/>
        <w:rPr>
          <w:rFonts w:ascii="Times New Roman" w:hAnsi="Times New Roman" w:cs="Times New Roman"/>
          <w:sz w:val="24"/>
          <w:szCs w:val="24"/>
        </w:rPr>
      </w:pPr>
    </w:p>
    <w:p w14:paraId="4F71FCD5" w14:textId="45971214" w:rsidR="0026778E" w:rsidRPr="00BA454D" w:rsidRDefault="0026778E" w:rsidP="0057772F">
      <w:pPr>
        <w:spacing w:after="0" w:line="240" w:lineRule="auto"/>
        <w:ind w:firstLine="709"/>
        <w:contextualSpacing/>
        <w:jc w:val="center"/>
        <w:rPr>
          <w:rFonts w:ascii="Times New Roman" w:hAnsi="Times New Roman" w:cs="Times New Roman"/>
          <w:sz w:val="24"/>
          <w:szCs w:val="24"/>
        </w:rPr>
      </w:pPr>
      <w:r w:rsidRPr="00BA454D">
        <w:rPr>
          <w:rFonts w:ascii="Times New Roman" w:hAnsi="Times New Roman" w:cs="Times New Roman"/>
          <w:sz w:val="24"/>
          <w:szCs w:val="24"/>
        </w:rPr>
        <w:t>4. Малое и среднее предпринимательство</w:t>
      </w:r>
    </w:p>
    <w:p w14:paraId="62FD4FA5" w14:textId="5511188E" w:rsidR="0026778E" w:rsidRPr="00BA454D" w:rsidRDefault="0026778E" w:rsidP="0057772F">
      <w:pPr>
        <w:spacing w:after="0" w:line="240" w:lineRule="auto"/>
        <w:ind w:firstLine="709"/>
        <w:contextualSpacing/>
        <w:jc w:val="center"/>
        <w:rPr>
          <w:rFonts w:ascii="Times New Roman" w:hAnsi="Times New Roman" w:cs="Times New Roman"/>
          <w:sz w:val="24"/>
          <w:szCs w:val="24"/>
        </w:rPr>
      </w:pPr>
    </w:p>
    <w:p w14:paraId="2CC1273C" w14:textId="60B8BF16" w:rsidR="00CF2CCE" w:rsidRPr="0005470A" w:rsidRDefault="00CF2CCE" w:rsidP="0005470A">
      <w:pPr>
        <w:spacing w:after="0" w:line="240" w:lineRule="auto"/>
        <w:ind w:firstLine="709"/>
        <w:jc w:val="both"/>
        <w:rPr>
          <w:rFonts w:ascii="Times New Roman" w:hAnsi="Times New Roman" w:cs="Times New Roman"/>
          <w:sz w:val="24"/>
          <w:szCs w:val="24"/>
        </w:rPr>
      </w:pPr>
      <w:bookmarkStart w:id="11" w:name="_Hlk195007864"/>
      <w:bookmarkStart w:id="12" w:name="_Hlk148523777"/>
      <w:r w:rsidRPr="0087513F">
        <w:rPr>
          <w:rFonts w:ascii="Times New Roman" w:hAnsi="Times New Roman" w:cs="Times New Roman"/>
          <w:sz w:val="24"/>
          <w:szCs w:val="24"/>
        </w:rPr>
        <w:t>В соответствии с данными Единого реестра субъектов малого и среднего предпринимательства Федеральной налоговой службы России (далее – Реестр СМСП) на 10.01.202</w:t>
      </w:r>
      <w:r>
        <w:rPr>
          <w:rFonts w:ascii="Times New Roman" w:hAnsi="Times New Roman" w:cs="Times New Roman"/>
          <w:sz w:val="24"/>
          <w:szCs w:val="24"/>
        </w:rPr>
        <w:t>5</w:t>
      </w:r>
      <w:r w:rsidRPr="0087513F">
        <w:rPr>
          <w:rFonts w:ascii="Times New Roman" w:hAnsi="Times New Roman" w:cs="Times New Roman"/>
          <w:sz w:val="24"/>
          <w:szCs w:val="24"/>
        </w:rPr>
        <w:t xml:space="preserve"> </w:t>
      </w:r>
      <w:bookmarkStart w:id="13" w:name="_Hlk207872653"/>
      <w:r w:rsidRPr="0087513F">
        <w:rPr>
          <w:rFonts w:ascii="Times New Roman" w:hAnsi="Times New Roman" w:cs="Times New Roman"/>
          <w:sz w:val="24"/>
          <w:szCs w:val="24"/>
        </w:rPr>
        <w:t>количество субъектов малого и среднего предпринимательства (далее – СМСП, МСП) (включая индивидуальных предпринимателей) в город</w:t>
      </w:r>
      <w:r>
        <w:rPr>
          <w:rFonts w:ascii="Times New Roman" w:hAnsi="Times New Roman" w:cs="Times New Roman"/>
          <w:sz w:val="24"/>
          <w:szCs w:val="24"/>
        </w:rPr>
        <w:t>е</w:t>
      </w:r>
      <w:r w:rsidRPr="0087513F">
        <w:rPr>
          <w:rFonts w:ascii="Times New Roman" w:hAnsi="Times New Roman" w:cs="Times New Roman"/>
          <w:sz w:val="24"/>
          <w:szCs w:val="24"/>
        </w:rPr>
        <w:t xml:space="preserve"> Кировск</w:t>
      </w:r>
      <w:r>
        <w:rPr>
          <w:rFonts w:ascii="Times New Roman" w:hAnsi="Times New Roman" w:cs="Times New Roman"/>
          <w:sz w:val="24"/>
          <w:szCs w:val="24"/>
        </w:rPr>
        <w:t>е</w:t>
      </w:r>
      <w:r w:rsidRPr="0087513F">
        <w:rPr>
          <w:rFonts w:ascii="Times New Roman" w:hAnsi="Times New Roman" w:cs="Times New Roman"/>
          <w:sz w:val="24"/>
          <w:szCs w:val="24"/>
        </w:rPr>
        <w:t xml:space="preserve"> составило </w:t>
      </w:r>
      <w:bookmarkStart w:id="14" w:name="_Hlk195007203"/>
      <w:r>
        <w:rPr>
          <w:rFonts w:ascii="Times New Roman" w:hAnsi="Times New Roman" w:cs="Times New Roman"/>
          <w:sz w:val="24"/>
          <w:szCs w:val="24"/>
        </w:rPr>
        <w:t xml:space="preserve">768 </w:t>
      </w:r>
      <w:r w:rsidRPr="0087513F">
        <w:rPr>
          <w:rFonts w:ascii="Times New Roman" w:hAnsi="Times New Roman" w:cs="Times New Roman"/>
          <w:sz w:val="24"/>
          <w:szCs w:val="24"/>
        </w:rPr>
        <w:t>субъект</w:t>
      </w:r>
      <w:r>
        <w:rPr>
          <w:rFonts w:ascii="Times New Roman" w:hAnsi="Times New Roman" w:cs="Times New Roman"/>
          <w:sz w:val="24"/>
          <w:szCs w:val="24"/>
        </w:rPr>
        <w:t xml:space="preserve">ов (на </w:t>
      </w:r>
      <w:r w:rsidRPr="0087513F">
        <w:rPr>
          <w:rFonts w:ascii="Times New Roman" w:hAnsi="Times New Roman" w:cs="Times New Roman"/>
          <w:sz w:val="24"/>
          <w:szCs w:val="24"/>
        </w:rPr>
        <w:t>01.01.202</w:t>
      </w:r>
      <w:r>
        <w:rPr>
          <w:rFonts w:ascii="Times New Roman" w:hAnsi="Times New Roman" w:cs="Times New Roman"/>
          <w:sz w:val="24"/>
          <w:szCs w:val="24"/>
        </w:rPr>
        <w:t>4</w:t>
      </w:r>
      <w:r w:rsidRPr="0087513F">
        <w:rPr>
          <w:rFonts w:ascii="Times New Roman" w:hAnsi="Times New Roman" w:cs="Times New Roman"/>
          <w:sz w:val="24"/>
          <w:szCs w:val="24"/>
        </w:rPr>
        <w:t xml:space="preserve"> </w:t>
      </w:r>
      <w:r>
        <w:rPr>
          <w:rFonts w:ascii="Times New Roman" w:hAnsi="Times New Roman" w:cs="Times New Roman"/>
          <w:sz w:val="24"/>
          <w:szCs w:val="24"/>
        </w:rPr>
        <w:t>-756</w:t>
      </w:r>
      <w:r w:rsidRPr="0087513F">
        <w:rPr>
          <w:rFonts w:ascii="Times New Roman" w:hAnsi="Times New Roman" w:cs="Times New Roman"/>
          <w:sz w:val="24"/>
          <w:szCs w:val="24"/>
        </w:rPr>
        <w:t xml:space="preserve"> субъектов), из которых: 1 среднее предприятие (на 01.01.202</w:t>
      </w:r>
      <w:r>
        <w:rPr>
          <w:rFonts w:ascii="Times New Roman" w:hAnsi="Times New Roman" w:cs="Times New Roman"/>
          <w:sz w:val="24"/>
          <w:szCs w:val="24"/>
        </w:rPr>
        <w:t>4</w:t>
      </w:r>
      <w:r w:rsidRPr="0087513F">
        <w:rPr>
          <w:rFonts w:ascii="Times New Roman" w:hAnsi="Times New Roman" w:cs="Times New Roman"/>
          <w:sz w:val="24"/>
          <w:szCs w:val="24"/>
        </w:rPr>
        <w:t xml:space="preserve"> – 1), 17 малых предприятий (на 01.01.202</w:t>
      </w:r>
      <w:r>
        <w:rPr>
          <w:rFonts w:ascii="Times New Roman" w:hAnsi="Times New Roman" w:cs="Times New Roman"/>
          <w:sz w:val="24"/>
          <w:szCs w:val="24"/>
        </w:rPr>
        <w:t>4</w:t>
      </w:r>
      <w:r w:rsidRPr="0087513F">
        <w:rPr>
          <w:rFonts w:ascii="Times New Roman" w:hAnsi="Times New Roman" w:cs="Times New Roman"/>
          <w:sz w:val="24"/>
          <w:szCs w:val="24"/>
        </w:rPr>
        <w:t xml:space="preserve"> – 17 малых предприятий), </w:t>
      </w:r>
      <w:r>
        <w:rPr>
          <w:rFonts w:ascii="Times New Roman" w:hAnsi="Times New Roman" w:cs="Times New Roman"/>
          <w:sz w:val="24"/>
          <w:szCs w:val="24"/>
        </w:rPr>
        <w:t>192</w:t>
      </w:r>
      <w:r w:rsidRPr="0087513F">
        <w:rPr>
          <w:rFonts w:ascii="Times New Roman" w:hAnsi="Times New Roman" w:cs="Times New Roman"/>
          <w:sz w:val="24"/>
          <w:szCs w:val="24"/>
        </w:rPr>
        <w:t xml:space="preserve"> микропредприяти</w:t>
      </w:r>
      <w:r>
        <w:rPr>
          <w:rFonts w:ascii="Times New Roman" w:hAnsi="Times New Roman" w:cs="Times New Roman"/>
          <w:sz w:val="24"/>
          <w:szCs w:val="24"/>
        </w:rPr>
        <w:t>я</w:t>
      </w:r>
      <w:r w:rsidRPr="0087513F">
        <w:rPr>
          <w:rFonts w:ascii="Times New Roman" w:hAnsi="Times New Roman" w:cs="Times New Roman"/>
          <w:sz w:val="24"/>
          <w:szCs w:val="24"/>
        </w:rPr>
        <w:t xml:space="preserve"> </w:t>
      </w:r>
      <w:r w:rsidRPr="0005470A">
        <w:rPr>
          <w:rFonts w:ascii="Times New Roman" w:hAnsi="Times New Roman" w:cs="Times New Roman"/>
          <w:sz w:val="24"/>
          <w:szCs w:val="24"/>
        </w:rPr>
        <w:t>(на 01.01.2024 – 173 микропредприятий) и 558 индивидуальных предпринимателей (на 01.01.2024 – 565 индивидуальных предпринимателей).</w:t>
      </w:r>
    </w:p>
    <w:bookmarkEnd w:id="13"/>
    <w:p w14:paraId="08366FBF" w14:textId="0DA16895" w:rsidR="0005470A" w:rsidRPr="0005470A" w:rsidRDefault="0005470A" w:rsidP="0005470A">
      <w:pPr>
        <w:spacing w:after="0"/>
        <w:ind w:firstLine="709"/>
        <w:jc w:val="both"/>
        <w:rPr>
          <w:rFonts w:ascii="Times New Roman" w:hAnsi="Times New Roman" w:cs="Times New Roman"/>
          <w:sz w:val="24"/>
          <w:szCs w:val="24"/>
        </w:rPr>
      </w:pPr>
      <w:r w:rsidRPr="0005470A">
        <w:rPr>
          <w:rFonts w:ascii="Times New Roman" w:hAnsi="Times New Roman" w:cs="Times New Roman"/>
          <w:sz w:val="24"/>
          <w:szCs w:val="24"/>
        </w:rPr>
        <w:t>Сокращение числа индивидуальных предпринимателей в сравнении с 2023 годом связано с перерегистрацией предпринимателей в другие субъекты Российской Федерации (Закон Мурманской области от 01.11.2024 № 3040-01-ЗМО, предусматривающий дифференцированный подход при установлении налоговых ставок по УСН («налоговые мигранты»)).</w:t>
      </w:r>
    </w:p>
    <w:bookmarkEnd w:id="11"/>
    <w:bookmarkEnd w:id="14"/>
    <w:p w14:paraId="2C2B9BDC" w14:textId="1A32B139" w:rsidR="001C7240" w:rsidRPr="00BA454D" w:rsidRDefault="0026778E" w:rsidP="0005470A">
      <w:pPr>
        <w:spacing w:after="0" w:line="240" w:lineRule="auto"/>
        <w:ind w:firstLine="709"/>
        <w:jc w:val="both"/>
        <w:rPr>
          <w:rFonts w:ascii="Times New Roman" w:hAnsi="Times New Roman" w:cs="Times New Roman"/>
          <w:sz w:val="24"/>
          <w:szCs w:val="24"/>
        </w:rPr>
      </w:pPr>
      <w:r w:rsidRPr="0005470A">
        <w:rPr>
          <w:rFonts w:ascii="Times New Roman" w:hAnsi="Times New Roman" w:cs="Times New Roman"/>
          <w:sz w:val="24"/>
          <w:szCs w:val="24"/>
        </w:rPr>
        <w:t>Наиболее привлекательными для малого бизнеса сферами являются: розничная торговля, техническое обслуживание и ремонт автотранспортных средств, деятельность автомобильного грузового транспорта, аренда и управление собственным или арендованным жилым</w:t>
      </w:r>
      <w:r w:rsidRPr="00BA454D">
        <w:rPr>
          <w:rFonts w:ascii="Times New Roman" w:hAnsi="Times New Roman" w:cs="Times New Roman"/>
          <w:sz w:val="24"/>
          <w:szCs w:val="24"/>
        </w:rPr>
        <w:t xml:space="preserve"> недвижимым имуществом</w:t>
      </w:r>
      <w:r w:rsidR="001C7240" w:rsidRPr="00BA454D">
        <w:rPr>
          <w:rFonts w:ascii="Times New Roman" w:hAnsi="Times New Roman" w:cs="Times New Roman"/>
          <w:sz w:val="24"/>
          <w:szCs w:val="24"/>
        </w:rPr>
        <w:t>, деятельность гостиниц и прочих мест для временного и краткосрочного проживания, деятельность ресторанов и услуги по доставке продуктов питания, предоставление услуг парикмахерскими и салонами красоты.</w:t>
      </w:r>
    </w:p>
    <w:p w14:paraId="549F7AAB" w14:textId="5FC6EEBC" w:rsidR="0026778E" w:rsidRPr="00BA454D" w:rsidRDefault="0026778E" w:rsidP="0057772F">
      <w:pPr>
        <w:spacing w:after="0" w:line="240" w:lineRule="auto"/>
        <w:ind w:firstLine="709"/>
        <w:jc w:val="both"/>
        <w:rPr>
          <w:rFonts w:ascii="Times New Roman" w:hAnsi="Times New Roman" w:cs="Times New Roman"/>
          <w:sz w:val="24"/>
          <w:szCs w:val="24"/>
        </w:rPr>
      </w:pPr>
      <w:r w:rsidRPr="00452D84">
        <w:rPr>
          <w:rFonts w:ascii="Times New Roman" w:hAnsi="Times New Roman" w:cs="Times New Roman"/>
          <w:sz w:val="24"/>
          <w:szCs w:val="24"/>
        </w:rPr>
        <w:t xml:space="preserve">Численность занятых в сфере малого и среднего предпринимательства (включая индивидуальных предпринимателей и их работников) увеличилось с </w:t>
      </w:r>
      <w:r w:rsidR="00452D84" w:rsidRPr="00452D84">
        <w:rPr>
          <w:rFonts w:ascii="Times New Roman" w:hAnsi="Times New Roman" w:cs="Times New Roman"/>
          <w:sz w:val="24"/>
          <w:szCs w:val="24"/>
        </w:rPr>
        <w:t>2126</w:t>
      </w:r>
      <w:r w:rsidRPr="00452D84">
        <w:rPr>
          <w:rFonts w:ascii="Times New Roman" w:hAnsi="Times New Roman" w:cs="Times New Roman"/>
          <w:sz w:val="24"/>
          <w:szCs w:val="24"/>
        </w:rPr>
        <w:t xml:space="preserve"> человек до </w:t>
      </w:r>
      <w:r w:rsidR="00452D84" w:rsidRPr="00452D84">
        <w:rPr>
          <w:rFonts w:ascii="Times New Roman" w:hAnsi="Times New Roman" w:cs="Times New Roman"/>
          <w:sz w:val="24"/>
          <w:szCs w:val="24"/>
        </w:rPr>
        <w:t xml:space="preserve">2233 </w:t>
      </w:r>
      <w:r w:rsidRPr="00452D84">
        <w:rPr>
          <w:rFonts w:ascii="Times New Roman" w:hAnsi="Times New Roman" w:cs="Times New Roman"/>
          <w:sz w:val="24"/>
          <w:szCs w:val="24"/>
        </w:rPr>
        <w:t xml:space="preserve">человек или на </w:t>
      </w:r>
      <w:r w:rsidR="00452D84" w:rsidRPr="00452D84">
        <w:rPr>
          <w:rFonts w:ascii="Times New Roman" w:hAnsi="Times New Roman" w:cs="Times New Roman"/>
          <w:sz w:val="24"/>
          <w:szCs w:val="24"/>
        </w:rPr>
        <w:t>5</w:t>
      </w:r>
      <w:r w:rsidR="0005111C" w:rsidRPr="00452D84">
        <w:rPr>
          <w:rFonts w:ascii="Times New Roman" w:hAnsi="Times New Roman" w:cs="Times New Roman"/>
          <w:sz w:val="24"/>
          <w:szCs w:val="24"/>
        </w:rPr>
        <w:t xml:space="preserve"> %</w:t>
      </w:r>
      <w:r w:rsidRPr="00452D84">
        <w:rPr>
          <w:rFonts w:ascii="Times New Roman" w:hAnsi="Times New Roman" w:cs="Times New Roman"/>
          <w:sz w:val="24"/>
          <w:szCs w:val="24"/>
        </w:rPr>
        <w:t xml:space="preserve"> по сравнению с 202</w:t>
      </w:r>
      <w:r w:rsidR="00452D84" w:rsidRPr="00452D84">
        <w:rPr>
          <w:rFonts w:ascii="Times New Roman" w:hAnsi="Times New Roman" w:cs="Times New Roman"/>
          <w:sz w:val="24"/>
          <w:szCs w:val="24"/>
        </w:rPr>
        <w:t>3</w:t>
      </w:r>
      <w:r w:rsidRPr="00452D84">
        <w:rPr>
          <w:rFonts w:ascii="Times New Roman" w:hAnsi="Times New Roman" w:cs="Times New Roman"/>
          <w:sz w:val="24"/>
          <w:szCs w:val="24"/>
        </w:rPr>
        <w:t xml:space="preserve"> годом</w:t>
      </w:r>
      <w:r w:rsidR="006B271B" w:rsidRPr="00452D84">
        <w:rPr>
          <w:rFonts w:ascii="Times New Roman" w:hAnsi="Times New Roman" w:cs="Times New Roman"/>
          <w:sz w:val="24"/>
          <w:szCs w:val="24"/>
        </w:rPr>
        <w:t>.</w:t>
      </w:r>
    </w:p>
    <w:p w14:paraId="61F77336" w14:textId="2B678DB7" w:rsidR="0026778E" w:rsidRDefault="0026778E" w:rsidP="0005470A">
      <w:pPr>
        <w:spacing w:after="0" w:line="240" w:lineRule="auto"/>
        <w:ind w:firstLine="709"/>
        <w:jc w:val="both"/>
        <w:rPr>
          <w:rFonts w:ascii="Times New Roman" w:hAnsi="Times New Roman" w:cs="Times New Roman"/>
          <w:sz w:val="24"/>
          <w:szCs w:val="24"/>
        </w:rPr>
      </w:pPr>
      <w:r w:rsidRPr="0005470A">
        <w:rPr>
          <w:rFonts w:ascii="Times New Roman" w:hAnsi="Times New Roman" w:cs="Times New Roman"/>
          <w:sz w:val="24"/>
          <w:szCs w:val="24"/>
        </w:rPr>
        <w:t xml:space="preserve">На создание благоприятных условий для развития СМСП, стимулирования инвестиционной активности направлена муниципальная программа </w:t>
      </w:r>
      <w:r w:rsidRPr="0005470A">
        <w:rPr>
          <w:rFonts w:ascii="Times New Roman" w:eastAsia="Times New Roman" w:hAnsi="Times New Roman" w:cs="Times New Roman"/>
          <w:sz w:val="24"/>
          <w:szCs w:val="24"/>
          <w:lang w:eastAsia="ru-RU"/>
        </w:rPr>
        <w:t>«Развитие экономического потенциала»</w:t>
      </w:r>
      <w:r w:rsidRPr="0005470A">
        <w:rPr>
          <w:rFonts w:ascii="Times New Roman" w:hAnsi="Times New Roman" w:cs="Times New Roman"/>
          <w:sz w:val="24"/>
          <w:szCs w:val="24"/>
        </w:rPr>
        <w:t xml:space="preserve">. Осуществляется имущественная поддержка субъектов МСП, консультационная и информационная поддержка, проводятся городские конкурсы, выставки-ярмарки, которые являются эффективным средством для продвижения местных субъектов </w:t>
      </w:r>
      <w:r w:rsidR="00E224FB" w:rsidRPr="0005470A">
        <w:rPr>
          <w:rFonts w:ascii="Times New Roman" w:hAnsi="Times New Roman" w:cs="Times New Roman"/>
          <w:sz w:val="24"/>
          <w:szCs w:val="24"/>
        </w:rPr>
        <w:t>МСП</w:t>
      </w:r>
      <w:r w:rsidRPr="0005470A">
        <w:rPr>
          <w:rFonts w:ascii="Times New Roman" w:hAnsi="Times New Roman" w:cs="Times New Roman"/>
          <w:sz w:val="24"/>
          <w:szCs w:val="24"/>
        </w:rPr>
        <w:t>.</w:t>
      </w:r>
    </w:p>
    <w:p w14:paraId="5ED14A17" w14:textId="77777777" w:rsidR="003E711D" w:rsidRPr="0005470A" w:rsidRDefault="003E711D" w:rsidP="0005470A">
      <w:pPr>
        <w:spacing w:after="0" w:line="240" w:lineRule="auto"/>
        <w:ind w:firstLine="709"/>
        <w:rPr>
          <w:rFonts w:ascii="Times New Roman" w:hAnsi="Times New Roman" w:cs="Times New Roman"/>
          <w:sz w:val="24"/>
          <w:szCs w:val="24"/>
        </w:rPr>
      </w:pPr>
      <w:r w:rsidRPr="0005470A">
        <w:rPr>
          <w:rFonts w:ascii="Times New Roman" w:hAnsi="Times New Roman" w:cs="Times New Roman"/>
          <w:sz w:val="24"/>
          <w:szCs w:val="24"/>
        </w:rPr>
        <w:t>В 2025 году оценка показателей МСП осуществляется с учетом:</w:t>
      </w:r>
    </w:p>
    <w:p w14:paraId="1E143FCE" w14:textId="77777777" w:rsidR="003E711D" w:rsidRPr="0005470A" w:rsidRDefault="003E711D" w:rsidP="00040070">
      <w:pPr>
        <w:spacing w:after="0" w:line="240" w:lineRule="auto"/>
        <w:ind w:firstLine="709"/>
        <w:jc w:val="both"/>
        <w:rPr>
          <w:rFonts w:ascii="Times New Roman" w:hAnsi="Times New Roman" w:cs="Times New Roman"/>
          <w:sz w:val="24"/>
          <w:szCs w:val="24"/>
        </w:rPr>
      </w:pPr>
      <w:r w:rsidRPr="0005470A">
        <w:rPr>
          <w:rFonts w:ascii="Times New Roman" w:hAnsi="Times New Roman" w:cs="Times New Roman"/>
          <w:sz w:val="24"/>
          <w:szCs w:val="24"/>
        </w:rPr>
        <w:t>- последствий, связанных с экономическим давлением в условиях антироссийских санкций;</w:t>
      </w:r>
    </w:p>
    <w:p w14:paraId="09E08773" w14:textId="77777777" w:rsidR="003E711D" w:rsidRPr="0005470A" w:rsidRDefault="003E711D" w:rsidP="00040070">
      <w:pPr>
        <w:spacing w:after="0" w:line="240" w:lineRule="auto"/>
        <w:ind w:firstLine="709"/>
        <w:jc w:val="both"/>
        <w:rPr>
          <w:rFonts w:ascii="Times New Roman" w:hAnsi="Times New Roman" w:cs="Times New Roman"/>
          <w:sz w:val="24"/>
          <w:szCs w:val="24"/>
        </w:rPr>
      </w:pPr>
      <w:r w:rsidRPr="0005470A">
        <w:rPr>
          <w:rFonts w:ascii="Times New Roman" w:hAnsi="Times New Roman" w:cs="Times New Roman"/>
          <w:sz w:val="24"/>
          <w:szCs w:val="24"/>
        </w:rPr>
        <w:t>- эффективности мер государственной поддержки СМСП;</w:t>
      </w:r>
    </w:p>
    <w:p w14:paraId="05B8F071" w14:textId="77777777" w:rsidR="003E711D" w:rsidRPr="0005470A" w:rsidRDefault="003E711D" w:rsidP="00040070">
      <w:pPr>
        <w:spacing w:after="0" w:line="240" w:lineRule="auto"/>
        <w:ind w:firstLine="709"/>
        <w:jc w:val="both"/>
        <w:rPr>
          <w:rFonts w:ascii="Times New Roman" w:hAnsi="Times New Roman" w:cs="Times New Roman"/>
          <w:sz w:val="24"/>
          <w:szCs w:val="24"/>
        </w:rPr>
      </w:pPr>
      <w:r w:rsidRPr="0005470A">
        <w:rPr>
          <w:rFonts w:ascii="Times New Roman" w:hAnsi="Times New Roman" w:cs="Times New Roman"/>
          <w:sz w:val="24"/>
          <w:szCs w:val="24"/>
        </w:rPr>
        <w:t xml:space="preserve">- изменений в налоговом законодательстве на федеральном </w:t>
      </w:r>
      <w:r w:rsidRPr="0005470A">
        <w:rPr>
          <w:rFonts w:ascii="Times New Roman" w:hAnsi="Times New Roman" w:cs="Times New Roman"/>
          <w:sz w:val="24"/>
          <w:szCs w:val="24"/>
        </w:rPr>
        <w:br/>
        <w:t>и региональном уровнях;</w:t>
      </w:r>
    </w:p>
    <w:p w14:paraId="22ECD23B" w14:textId="77777777" w:rsidR="003E711D" w:rsidRPr="0005470A" w:rsidRDefault="003E711D" w:rsidP="00040070">
      <w:pPr>
        <w:spacing w:after="0" w:line="240" w:lineRule="auto"/>
        <w:ind w:firstLine="709"/>
        <w:jc w:val="both"/>
        <w:rPr>
          <w:rFonts w:ascii="Times New Roman" w:hAnsi="Times New Roman" w:cs="Times New Roman"/>
          <w:sz w:val="24"/>
          <w:szCs w:val="24"/>
        </w:rPr>
      </w:pPr>
      <w:r w:rsidRPr="0005470A">
        <w:rPr>
          <w:rFonts w:ascii="Times New Roman" w:hAnsi="Times New Roman" w:cs="Times New Roman"/>
          <w:sz w:val="24"/>
          <w:szCs w:val="24"/>
        </w:rPr>
        <w:t>- повышения эффективности региональной политики в сфере арендных правоотношений.</w:t>
      </w:r>
    </w:p>
    <w:p w14:paraId="7249D73B" w14:textId="4CACA5CB" w:rsidR="003E711D" w:rsidRPr="0005470A" w:rsidRDefault="003E711D" w:rsidP="00040070">
      <w:pPr>
        <w:spacing w:after="0" w:line="240" w:lineRule="auto"/>
        <w:ind w:firstLine="709"/>
        <w:jc w:val="both"/>
        <w:rPr>
          <w:rFonts w:ascii="Times New Roman" w:hAnsi="Times New Roman" w:cs="Times New Roman"/>
          <w:sz w:val="24"/>
          <w:szCs w:val="24"/>
        </w:rPr>
      </w:pPr>
      <w:r w:rsidRPr="0005470A">
        <w:rPr>
          <w:rFonts w:ascii="Times New Roman" w:hAnsi="Times New Roman" w:cs="Times New Roman"/>
          <w:sz w:val="24"/>
          <w:szCs w:val="24"/>
        </w:rPr>
        <w:t>Реализуются меры поддержки, принятые на федеральном уровне в рамках национального проекта «Эффективная и конкурентная экономика», в форме «зонтичных» поручительств,</w:t>
      </w:r>
      <w:r w:rsidR="00040070">
        <w:rPr>
          <w:rFonts w:ascii="Times New Roman" w:hAnsi="Times New Roman" w:cs="Times New Roman"/>
          <w:sz w:val="24"/>
          <w:szCs w:val="24"/>
        </w:rPr>
        <w:t xml:space="preserve"> </w:t>
      </w:r>
      <w:r w:rsidRPr="0005470A">
        <w:rPr>
          <w:rFonts w:ascii="Times New Roman" w:hAnsi="Times New Roman" w:cs="Times New Roman"/>
          <w:sz w:val="24"/>
          <w:szCs w:val="24"/>
        </w:rPr>
        <w:t>кредитных продуктов АО «Корпорация</w:t>
      </w:r>
      <w:r w:rsidR="00040070">
        <w:rPr>
          <w:rFonts w:ascii="Times New Roman" w:hAnsi="Times New Roman" w:cs="Times New Roman"/>
          <w:sz w:val="24"/>
          <w:szCs w:val="24"/>
        </w:rPr>
        <w:t xml:space="preserve"> </w:t>
      </w:r>
      <w:r w:rsidRPr="0005470A">
        <w:rPr>
          <w:rFonts w:ascii="Times New Roman" w:hAnsi="Times New Roman" w:cs="Times New Roman"/>
          <w:sz w:val="24"/>
          <w:szCs w:val="24"/>
        </w:rPr>
        <w:t>МСП» и др.</w:t>
      </w:r>
    </w:p>
    <w:p w14:paraId="15D2DC4F" w14:textId="77777777" w:rsidR="003E711D" w:rsidRPr="0005470A" w:rsidRDefault="003E711D" w:rsidP="00040070">
      <w:pPr>
        <w:spacing w:after="0" w:line="240" w:lineRule="auto"/>
        <w:ind w:firstLine="709"/>
        <w:jc w:val="both"/>
        <w:rPr>
          <w:rFonts w:ascii="Times New Roman" w:hAnsi="Times New Roman" w:cs="Times New Roman"/>
          <w:sz w:val="24"/>
          <w:szCs w:val="24"/>
        </w:rPr>
      </w:pPr>
      <w:r w:rsidRPr="0005470A">
        <w:rPr>
          <w:rFonts w:ascii="Times New Roman" w:hAnsi="Times New Roman" w:cs="Times New Roman"/>
          <w:sz w:val="24"/>
          <w:szCs w:val="24"/>
        </w:rPr>
        <w:lastRenderedPageBreak/>
        <w:t>На региональном уровне одной из приоритетных задач является повышение доступности заемных средств для бизнеса некоммерческой микрокредитной компанией «ФОРМАП» (Фонд):</w:t>
      </w:r>
    </w:p>
    <w:p w14:paraId="555A8F80" w14:textId="77777777" w:rsidR="003E711D" w:rsidRPr="0005470A" w:rsidRDefault="003E711D" w:rsidP="00040070">
      <w:pPr>
        <w:spacing w:after="0" w:line="240" w:lineRule="auto"/>
        <w:ind w:firstLine="709"/>
        <w:jc w:val="both"/>
        <w:rPr>
          <w:rFonts w:ascii="Times New Roman" w:hAnsi="Times New Roman" w:cs="Times New Roman"/>
          <w:sz w:val="24"/>
          <w:szCs w:val="24"/>
        </w:rPr>
      </w:pPr>
      <w:r w:rsidRPr="0005470A">
        <w:rPr>
          <w:rFonts w:ascii="Times New Roman" w:hAnsi="Times New Roman" w:cs="Times New Roman"/>
          <w:sz w:val="24"/>
          <w:szCs w:val="24"/>
        </w:rPr>
        <w:t>- действует линейка льготных микрозаймов;</w:t>
      </w:r>
    </w:p>
    <w:p w14:paraId="0E400250" w14:textId="77777777" w:rsidR="003E711D" w:rsidRPr="0005470A" w:rsidRDefault="003E711D" w:rsidP="00040070">
      <w:pPr>
        <w:spacing w:after="0" w:line="240" w:lineRule="auto"/>
        <w:ind w:firstLine="709"/>
        <w:jc w:val="both"/>
        <w:rPr>
          <w:rFonts w:ascii="Times New Roman" w:hAnsi="Times New Roman" w:cs="Times New Roman"/>
          <w:sz w:val="24"/>
          <w:szCs w:val="24"/>
        </w:rPr>
      </w:pPr>
      <w:r w:rsidRPr="0005470A">
        <w:rPr>
          <w:rFonts w:ascii="Times New Roman" w:hAnsi="Times New Roman" w:cs="Times New Roman"/>
          <w:sz w:val="24"/>
          <w:szCs w:val="24"/>
        </w:rPr>
        <w:t xml:space="preserve">- ограничены процентные ставки по займам для СМСП и самозанятых граждан до 10 - 18 % в зависимости от вида займа (ставки корректируются </w:t>
      </w:r>
      <w:r w:rsidRPr="0005470A">
        <w:rPr>
          <w:rFonts w:ascii="Times New Roman" w:hAnsi="Times New Roman" w:cs="Times New Roman"/>
          <w:sz w:val="24"/>
          <w:szCs w:val="24"/>
        </w:rPr>
        <w:br/>
        <w:t>в зависимости от ключевой ставки Центрального Банка Российской Федерации);</w:t>
      </w:r>
    </w:p>
    <w:p w14:paraId="48A55E40" w14:textId="77777777" w:rsidR="003E711D" w:rsidRPr="0005470A" w:rsidRDefault="003E711D" w:rsidP="00040070">
      <w:pPr>
        <w:spacing w:after="0" w:line="240" w:lineRule="auto"/>
        <w:ind w:firstLine="709"/>
        <w:jc w:val="both"/>
        <w:rPr>
          <w:rFonts w:ascii="Times New Roman" w:hAnsi="Times New Roman" w:cs="Times New Roman"/>
          <w:sz w:val="24"/>
          <w:szCs w:val="24"/>
        </w:rPr>
      </w:pPr>
      <w:r w:rsidRPr="0005470A">
        <w:rPr>
          <w:rFonts w:ascii="Times New Roman" w:hAnsi="Times New Roman" w:cs="Times New Roman"/>
          <w:sz w:val="24"/>
          <w:szCs w:val="24"/>
        </w:rPr>
        <w:t>-  действует льготная программа «Старт» по предоставлению поручительств по кредитам в коммерческих банках для начинающих предпринимателей, по которой не требуется залоговое обеспечение.</w:t>
      </w:r>
    </w:p>
    <w:p w14:paraId="0B1D9705" w14:textId="77777777" w:rsidR="003E711D" w:rsidRPr="0005470A" w:rsidRDefault="003E711D" w:rsidP="00040070">
      <w:pPr>
        <w:spacing w:after="0" w:line="240" w:lineRule="auto"/>
        <w:ind w:firstLine="709"/>
        <w:jc w:val="both"/>
        <w:rPr>
          <w:rFonts w:ascii="Times New Roman" w:hAnsi="Times New Roman" w:cs="Times New Roman"/>
          <w:sz w:val="24"/>
          <w:szCs w:val="24"/>
        </w:rPr>
      </w:pPr>
      <w:r w:rsidRPr="0005470A">
        <w:rPr>
          <w:rFonts w:ascii="Times New Roman" w:hAnsi="Times New Roman" w:cs="Times New Roman"/>
          <w:sz w:val="24"/>
          <w:szCs w:val="24"/>
        </w:rPr>
        <w:t xml:space="preserve">Также реализуются такие региональные меры финансовой поддержки, </w:t>
      </w:r>
      <w:r w:rsidRPr="0005470A">
        <w:rPr>
          <w:rFonts w:ascii="Times New Roman" w:hAnsi="Times New Roman" w:cs="Times New Roman"/>
          <w:sz w:val="24"/>
          <w:szCs w:val="24"/>
        </w:rPr>
        <w:br/>
        <w:t>как предоставление:</w:t>
      </w:r>
    </w:p>
    <w:p w14:paraId="09373F29" w14:textId="77777777" w:rsidR="003E711D" w:rsidRPr="0005470A" w:rsidRDefault="003E711D" w:rsidP="00040070">
      <w:pPr>
        <w:spacing w:after="0" w:line="240" w:lineRule="auto"/>
        <w:ind w:firstLine="709"/>
        <w:jc w:val="both"/>
        <w:rPr>
          <w:rFonts w:ascii="Times New Roman" w:hAnsi="Times New Roman" w:cs="Times New Roman"/>
          <w:sz w:val="24"/>
          <w:szCs w:val="24"/>
        </w:rPr>
      </w:pPr>
      <w:r w:rsidRPr="0005470A">
        <w:rPr>
          <w:rFonts w:ascii="Times New Roman" w:hAnsi="Times New Roman" w:cs="Times New Roman"/>
          <w:sz w:val="24"/>
          <w:szCs w:val="24"/>
        </w:rPr>
        <w:t>- субсидии из областного бюджета начинающим и действующим предпринимателям в виде «Губернаторского старта» на поддержку предпринимательских инициатив (гранты в форме субсидий);</w:t>
      </w:r>
    </w:p>
    <w:p w14:paraId="1DC9D97C" w14:textId="77777777" w:rsidR="0005470A" w:rsidRPr="0005470A" w:rsidRDefault="0005470A" w:rsidP="00040070">
      <w:pPr>
        <w:spacing w:after="0" w:line="240" w:lineRule="auto"/>
        <w:ind w:firstLine="709"/>
        <w:jc w:val="both"/>
        <w:rPr>
          <w:rFonts w:ascii="Times New Roman" w:hAnsi="Times New Roman" w:cs="Times New Roman"/>
          <w:sz w:val="24"/>
          <w:szCs w:val="24"/>
        </w:rPr>
      </w:pPr>
      <w:r w:rsidRPr="0005470A">
        <w:rPr>
          <w:rFonts w:ascii="Times New Roman" w:hAnsi="Times New Roman" w:cs="Times New Roman"/>
          <w:sz w:val="24"/>
          <w:szCs w:val="24"/>
        </w:rPr>
        <w:t>- субсидии для компенсации части затрат по кредитным и лизинговым обязательствам;</w:t>
      </w:r>
    </w:p>
    <w:p w14:paraId="63A926E3" w14:textId="77777777" w:rsidR="0005470A" w:rsidRPr="0005470A" w:rsidRDefault="0005470A" w:rsidP="00040070">
      <w:pPr>
        <w:spacing w:after="0" w:line="240" w:lineRule="auto"/>
        <w:ind w:firstLine="709"/>
        <w:jc w:val="both"/>
        <w:rPr>
          <w:rFonts w:ascii="Times New Roman" w:hAnsi="Times New Roman" w:cs="Times New Roman"/>
          <w:sz w:val="24"/>
          <w:szCs w:val="24"/>
        </w:rPr>
      </w:pPr>
      <w:r w:rsidRPr="0005470A">
        <w:rPr>
          <w:rFonts w:ascii="Times New Roman" w:hAnsi="Times New Roman" w:cs="Times New Roman"/>
          <w:sz w:val="24"/>
          <w:szCs w:val="24"/>
        </w:rPr>
        <w:t>- субсидии СМСП, осуществляющим общественно значимую деятельность;</w:t>
      </w:r>
    </w:p>
    <w:p w14:paraId="6B45BF2F" w14:textId="77777777" w:rsidR="0005470A" w:rsidRPr="0005470A" w:rsidRDefault="0005470A" w:rsidP="00040070">
      <w:pPr>
        <w:spacing w:after="0" w:line="240" w:lineRule="auto"/>
        <w:ind w:firstLine="709"/>
        <w:jc w:val="both"/>
        <w:rPr>
          <w:rFonts w:ascii="Times New Roman" w:hAnsi="Times New Roman" w:cs="Times New Roman"/>
          <w:sz w:val="24"/>
          <w:szCs w:val="24"/>
        </w:rPr>
      </w:pPr>
      <w:r w:rsidRPr="0005470A">
        <w:rPr>
          <w:rFonts w:ascii="Times New Roman" w:hAnsi="Times New Roman" w:cs="Times New Roman"/>
          <w:sz w:val="24"/>
          <w:szCs w:val="24"/>
        </w:rPr>
        <w:t xml:space="preserve">- субсидии для действующих предпринимателей в виде гранта </w:t>
      </w:r>
      <w:r w:rsidRPr="0005470A">
        <w:rPr>
          <w:rFonts w:ascii="Times New Roman" w:hAnsi="Times New Roman" w:cs="Times New Roman"/>
          <w:sz w:val="24"/>
          <w:szCs w:val="24"/>
        </w:rPr>
        <w:br/>
        <w:t>на приобретение отечественной франшизы;</w:t>
      </w:r>
    </w:p>
    <w:p w14:paraId="6DC45D6A" w14:textId="77777777" w:rsidR="0005470A" w:rsidRPr="0005470A" w:rsidRDefault="0005470A" w:rsidP="00040070">
      <w:pPr>
        <w:spacing w:after="0" w:line="240" w:lineRule="auto"/>
        <w:ind w:firstLine="709"/>
        <w:jc w:val="both"/>
        <w:rPr>
          <w:rFonts w:ascii="Times New Roman" w:hAnsi="Times New Roman" w:cs="Times New Roman"/>
          <w:sz w:val="24"/>
          <w:szCs w:val="24"/>
        </w:rPr>
      </w:pPr>
      <w:r w:rsidRPr="0005470A">
        <w:rPr>
          <w:rFonts w:ascii="Times New Roman" w:hAnsi="Times New Roman" w:cs="Times New Roman"/>
          <w:sz w:val="24"/>
          <w:szCs w:val="24"/>
        </w:rPr>
        <w:t>- инновационного ваучера в целях финансового обеспечения затрат инновационным компаниям.</w:t>
      </w:r>
    </w:p>
    <w:p w14:paraId="2140A8B7" w14:textId="77777777" w:rsidR="0005470A" w:rsidRPr="0005470A" w:rsidRDefault="0005470A" w:rsidP="00040070">
      <w:pPr>
        <w:spacing w:after="0" w:line="240" w:lineRule="auto"/>
        <w:ind w:firstLine="709"/>
        <w:jc w:val="both"/>
        <w:rPr>
          <w:rFonts w:ascii="Times New Roman" w:hAnsi="Times New Roman" w:cs="Times New Roman"/>
          <w:sz w:val="24"/>
          <w:szCs w:val="24"/>
        </w:rPr>
      </w:pPr>
      <w:r w:rsidRPr="0005470A">
        <w:rPr>
          <w:rFonts w:ascii="Times New Roman" w:hAnsi="Times New Roman" w:cs="Times New Roman"/>
          <w:sz w:val="24"/>
          <w:szCs w:val="24"/>
        </w:rPr>
        <w:t>Одним из факторов увеличения численности занятых в секторе МСП является действующий на территории региона специальный налоговый режим для самозанятых граждан «Налог на профессиональный доход» (Закон Мурманской области от 29.05.2020 № 2502-01-ЗМО).</w:t>
      </w:r>
    </w:p>
    <w:p w14:paraId="4DF37FF8" w14:textId="18DB6449" w:rsidR="0026778E" w:rsidRPr="0005470A" w:rsidRDefault="00452D84" w:rsidP="005777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26778E" w:rsidRPr="0005470A">
        <w:rPr>
          <w:rFonts w:ascii="Times New Roman" w:hAnsi="Times New Roman" w:cs="Times New Roman"/>
          <w:sz w:val="24"/>
          <w:szCs w:val="24"/>
        </w:rPr>
        <w:t xml:space="preserve">о итогам года прогнозируется </w:t>
      </w:r>
      <w:r w:rsidR="00040070">
        <w:rPr>
          <w:rFonts w:ascii="Times New Roman" w:hAnsi="Times New Roman" w:cs="Times New Roman"/>
          <w:sz w:val="24"/>
          <w:szCs w:val="24"/>
        </w:rPr>
        <w:t xml:space="preserve">незначительное </w:t>
      </w:r>
      <w:r>
        <w:rPr>
          <w:rFonts w:ascii="Times New Roman" w:hAnsi="Times New Roman" w:cs="Times New Roman"/>
          <w:sz w:val="24"/>
          <w:szCs w:val="24"/>
        </w:rPr>
        <w:t>уменьшение</w:t>
      </w:r>
      <w:r w:rsidR="0026778E" w:rsidRPr="0005470A">
        <w:rPr>
          <w:rFonts w:ascii="Times New Roman" w:hAnsi="Times New Roman" w:cs="Times New Roman"/>
          <w:sz w:val="24"/>
          <w:szCs w:val="24"/>
        </w:rPr>
        <w:t xml:space="preserve"> числа </w:t>
      </w:r>
      <w:r w:rsidR="00CB28D7" w:rsidRPr="0005470A">
        <w:rPr>
          <w:rFonts w:ascii="Times New Roman" w:hAnsi="Times New Roman" w:cs="Times New Roman"/>
          <w:sz w:val="24"/>
          <w:szCs w:val="24"/>
        </w:rPr>
        <w:t>С</w:t>
      </w:r>
      <w:r w:rsidR="0026778E" w:rsidRPr="0005470A">
        <w:rPr>
          <w:rFonts w:ascii="Times New Roman" w:hAnsi="Times New Roman" w:cs="Times New Roman"/>
          <w:sz w:val="24"/>
          <w:szCs w:val="24"/>
        </w:rPr>
        <w:t xml:space="preserve">МСП до </w:t>
      </w:r>
      <w:r w:rsidR="00D558BB" w:rsidRPr="00452D84">
        <w:rPr>
          <w:rFonts w:ascii="Times New Roman" w:hAnsi="Times New Roman" w:cs="Times New Roman"/>
          <w:sz w:val="24"/>
          <w:szCs w:val="24"/>
        </w:rPr>
        <w:t>76</w:t>
      </w:r>
      <w:r w:rsidRPr="00452D84">
        <w:rPr>
          <w:rFonts w:ascii="Times New Roman" w:hAnsi="Times New Roman" w:cs="Times New Roman"/>
          <w:sz w:val="24"/>
          <w:szCs w:val="24"/>
        </w:rPr>
        <w:t>5</w:t>
      </w:r>
      <w:r w:rsidR="0026778E" w:rsidRPr="0005470A">
        <w:rPr>
          <w:rFonts w:ascii="Times New Roman" w:hAnsi="Times New Roman" w:cs="Times New Roman"/>
          <w:sz w:val="24"/>
          <w:szCs w:val="24"/>
        </w:rPr>
        <w:t xml:space="preserve"> субъектов, что обусловлено в первую очередь, </w:t>
      </w:r>
      <w:r>
        <w:rPr>
          <w:rFonts w:ascii="Times New Roman" w:hAnsi="Times New Roman" w:cs="Times New Roman"/>
          <w:sz w:val="24"/>
          <w:szCs w:val="24"/>
        </w:rPr>
        <w:t>исключением СМСП из Реестра СМСП по одной из причин: непредоставления данных о среднесписочной численности работников, отсутствия налоговых деклараций или несоблюдения иных критериев вхождения в реестр</w:t>
      </w:r>
    </w:p>
    <w:p w14:paraId="11813579" w14:textId="0F63F40D" w:rsidR="0026778E" w:rsidRPr="0005470A" w:rsidRDefault="0026778E" w:rsidP="0057772F">
      <w:pPr>
        <w:spacing w:after="0" w:line="240" w:lineRule="auto"/>
        <w:ind w:firstLine="709"/>
        <w:jc w:val="both"/>
        <w:rPr>
          <w:rFonts w:ascii="Times New Roman" w:hAnsi="Times New Roman" w:cs="Times New Roman"/>
          <w:sz w:val="24"/>
          <w:szCs w:val="24"/>
        </w:rPr>
      </w:pPr>
      <w:r w:rsidRPr="0005470A">
        <w:rPr>
          <w:rFonts w:ascii="Times New Roman" w:hAnsi="Times New Roman" w:cs="Times New Roman"/>
          <w:sz w:val="24"/>
          <w:szCs w:val="24"/>
        </w:rPr>
        <w:t xml:space="preserve">Среднесписочная численность работников </w:t>
      </w:r>
      <w:r w:rsidR="00F059A6" w:rsidRPr="0005470A">
        <w:rPr>
          <w:rFonts w:ascii="Times New Roman" w:hAnsi="Times New Roman" w:cs="Times New Roman"/>
          <w:sz w:val="24"/>
          <w:szCs w:val="24"/>
        </w:rPr>
        <w:t>С</w:t>
      </w:r>
      <w:r w:rsidRPr="0005470A">
        <w:rPr>
          <w:rFonts w:ascii="Times New Roman" w:hAnsi="Times New Roman" w:cs="Times New Roman"/>
          <w:sz w:val="24"/>
          <w:szCs w:val="24"/>
        </w:rPr>
        <w:t xml:space="preserve">МСП, в том числе в сфере индивидуальной предпринимательской деятельности, прогнозируется на уровне начала года – </w:t>
      </w:r>
      <w:r w:rsidR="00B13DF5" w:rsidRPr="00452D84">
        <w:rPr>
          <w:rFonts w:ascii="Times New Roman" w:hAnsi="Times New Roman" w:cs="Times New Roman"/>
          <w:sz w:val="24"/>
          <w:szCs w:val="24"/>
        </w:rPr>
        <w:t>2,</w:t>
      </w:r>
      <w:r w:rsidR="00452D84" w:rsidRPr="00452D84">
        <w:rPr>
          <w:rFonts w:ascii="Times New Roman" w:hAnsi="Times New Roman" w:cs="Times New Roman"/>
          <w:sz w:val="24"/>
          <w:szCs w:val="24"/>
        </w:rPr>
        <w:t>2</w:t>
      </w:r>
      <w:r w:rsidRPr="0005470A">
        <w:rPr>
          <w:rFonts w:ascii="Times New Roman" w:hAnsi="Times New Roman" w:cs="Times New Roman"/>
          <w:sz w:val="24"/>
          <w:szCs w:val="24"/>
        </w:rPr>
        <w:t xml:space="preserve"> тыс. человек. </w:t>
      </w:r>
    </w:p>
    <w:bookmarkEnd w:id="12"/>
    <w:p w14:paraId="5EEF7D9A" w14:textId="59A0EFDA" w:rsidR="0026778E" w:rsidRPr="00BA454D" w:rsidRDefault="0026778E" w:rsidP="0057772F">
      <w:pPr>
        <w:spacing w:after="0" w:line="240" w:lineRule="auto"/>
        <w:jc w:val="both"/>
        <w:rPr>
          <w:rFonts w:ascii="Times New Roman" w:hAnsi="Times New Roman" w:cs="Times New Roman"/>
          <w:sz w:val="24"/>
          <w:szCs w:val="24"/>
        </w:rPr>
      </w:pPr>
    </w:p>
    <w:p w14:paraId="0F7FF59F" w14:textId="355C952C" w:rsidR="00686F15" w:rsidRPr="00BA454D" w:rsidRDefault="0026778E" w:rsidP="0057772F">
      <w:pPr>
        <w:spacing w:after="0" w:line="240" w:lineRule="auto"/>
        <w:ind w:firstLine="709"/>
        <w:contextualSpacing/>
        <w:jc w:val="center"/>
        <w:rPr>
          <w:rFonts w:ascii="Times New Roman" w:hAnsi="Times New Roman" w:cs="Times New Roman"/>
          <w:sz w:val="24"/>
          <w:szCs w:val="24"/>
        </w:rPr>
      </w:pPr>
      <w:r w:rsidRPr="00BA454D">
        <w:rPr>
          <w:rFonts w:ascii="Times New Roman" w:hAnsi="Times New Roman" w:cs="Times New Roman"/>
          <w:sz w:val="24"/>
          <w:szCs w:val="24"/>
        </w:rPr>
        <w:t xml:space="preserve">5. </w:t>
      </w:r>
      <w:r w:rsidR="00686F15" w:rsidRPr="00BA454D">
        <w:rPr>
          <w:rFonts w:ascii="Times New Roman" w:hAnsi="Times New Roman" w:cs="Times New Roman"/>
          <w:sz w:val="24"/>
          <w:szCs w:val="24"/>
        </w:rPr>
        <w:t>Инвестиции и строительство</w:t>
      </w:r>
    </w:p>
    <w:p w14:paraId="3AFE9A12" w14:textId="4106B632" w:rsidR="00686F15" w:rsidRPr="00BA454D" w:rsidRDefault="00686F15" w:rsidP="0057772F">
      <w:pPr>
        <w:spacing w:after="0" w:line="240" w:lineRule="auto"/>
        <w:ind w:firstLine="709"/>
        <w:contextualSpacing/>
        <w:jc w:val="center"/>
        <w:rPr>
          <w:rFonts w:ascii="Times New Roman" w:hAnsi="Times New Roman" w:cs="Times New Roman"/>
          <w:sz w:val="24"/>
          <w:szCs w:val="24"/>
        </w:rPr>
      </w:pPr>
    </w:p>
    <w:p w14:paraId="54697F0D" w14:textId="4CA7D807" w:rsidR="00686F15" w:rsidRPr="00BA454D" w:rsidRDefault="00686F15" w:rsidP="0057772F">
      <w:pPr>
        <w:pStyle w:val="43"/>
        <w:shd w:val="clear" w:color="auto" w:fill="auto"/>
        <w:spacing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По итогам 202</w:t>
      </w:r>
      <w:r w:rsidR="001C4C51">
        <w:rPr>
          <w:rFonts w:ascii="Times New Roman" w:hAnsi="Times New Roman" w:cs="Times New Roman"/>
          <w:sz w:val="24"/>
          <w:szCs w:val="24"/>
        </w:rPr>
        <w:t>4</w:t>
      </w:r>
      <w:r w:rsidRPr="00BA454D">
        <w:rPr>
          <w:rFonts w:ascii="Times New Roman" w:hAnsi="Times New Roman" w:cs="Times New Roman"/>
          <w:sz w:val="24"/>
          <w:szCs w:val="24"/>
        </w:rPr>
        <w:t xml:space="preserve"> года объем инвестиций в основной капитал за счет всех источников финансирования по полному кругу организаций составил </w:t>
      </w:r>
      <w:r w:rsidR="001C4C51">
        <w:rPr>
          <w:rFonts w:ascii="Times New Roman" w:hAnsi="Times New Roman" w:cs="Times New Roman"/>
          <w:sz w:val="24"/>
          <w:szCs w:val="24"/>
        </w:rPr>
        <w:t>30 796</w:t>
      </w:r>
      <w:r w:rsidR="00E76FA1" w:rsidRPr="00BA454D">
        <w:rPr>
          <w:rFonts w:ascii="Times New Roman" w:hAnsi="Times New Roman" w:cs="Times New Roman"/>
          <w:sz w:val="24"/>
          <w:szCs w:val="24"/>
        </w:rPr>
        <w:t xml:space="preserve"> </w:t>
      </w:r>
      <w:r w:rsidRPr="00BA454D">
        <w:rPr>
          <w:rFonts w:ascii="Times New Roman" w:hAnsi="Times New Roman" w:cs="Times New Roman"/>
          <w:sz w:val="24"/>
          <w:szCs w:val="24"/>
        </w:rPr>
        <w:t>млн. рублей (202</w:t>
      </w:r>
      <w:r w:rsidR="001C4C51">
        <w:rPr>
          <w:rFonts w:ascii="Times New Roman" w:hAnsi="Times New Roman" w:cs="Times New Roman"/>
          <w:sz w:val="24"/>
          <w:szCs w:val="24"/>
        </w:rPr>
        <w:t>3</w:t>
      </w:r>
      <w:r w:rsidRPr="00BA454D">
        <w:rPr>
          <w:rFonts w:ascii="Times New Roman" w:hAnsi="Times New Roman" w:cs="Times New Roman"/>
          <w:sz w:val="24"/>
          <w:szCs w:val="24"/>
        </w:rPr>
        <w:t xml:space="preserve"> год</w:t>
      </w:r>
      <w:r w:rsidR="001C4C51">
        <w:rPr>
          <w:rFonts w:ascii="Times New Roman" w:hAnsi="Times New Roman" w:cs="Times New Roman"/>
          <w:sz w:val="24"/>
          <w:szCs w:val="24"/>
        </w:rPr>
        <w:t xml:space="preserve"> – 26189,4 млн. руб.</w:t>
      </w:r>
      <w:r w:rsidRPr="00BA454D">
        <w:rPr>
          <w:rFonts w:ascii="Times New Roman" w:hAnsi="Times New Roman" w:cs="Times New Roman"/>
          <w:sz w:val="24"/>
          <w:szCs w:val="24"/>
        </w:rPr>
        <w:t>).</w:t>
      </w:r>
    </w:p>
    <w:p w14:paraId="6E3BFFBE" w14:textId="77777777" w:rsidR="00686F15" w:rsidRPr="00BA454D" w:rsidRDefault="00686F15" w:rsidP="0057772F">
      <w:pPr>
        <w:pStyle w:val="af0"/>
        <w:spacing w:after="0" w:line="240" w:lineRule="auto"/>
        <w:ind w:left="0" w:firstLine="709"/>
        <w:jc w:val="both"/>
        <w:rPr>
          <w:rFonts w:ascii="Times New Roman" w:hAnsi="Times New Roman" w:cs="Times New Roman"/>
          <w:sz w:val="24"/>
          <w:szCs w:val="24"/>
        </w:rPr>
      </w:pPr>
      <w:r w:rsidRPr="00BA454D">
        <w:rPr>
          <w:rFonts w:ascii="Times New Roman" w:hAnsi="Times New Roman" w:cs="Times New Roman"/>
          <w:sz w:val="24"/>
          <w:szCs w:val="24"/>
        </w:rPr>
        <w:t>Основными субъектами, влияющими на величину и динамику инвестиций в основной капитал, на территории города Кировска являются крупные предприятия горнодобывающей промышленности КФ АО «Апатит» и АО «СЗФК».</w:t>
      </w:r>
    </w:p>
    <w:p w14:paraId="0ECF1D0E" w14:textId="64E639F9" w:rsidR="00686F15" w:rsidRPr="00BA454D" w:rsidRDefault="00686F15" w:rsidP="0057772F">
      <w:pPr>
        <w:pStyle w:val="43"/>
        <w:shd w:val="clear" w:color="auto" w:fill="auto"/>
        <w:tabs>
          <w:tab w:val="left" w:pos="937"/>
        </w:tabs>
        <w:spacing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Общий объем бюджетных инвестиций в 20</w:t>
      </w:r>
      <w:r w:rsidR="00C663DA" w:rsidRPr="00BA454D">
        <w:rPr>
          <w:rFonts w:ascii="Times New Roman" w:hAnsi="Times New Roman" w:cs="Times New Roman"/>
          <w:sz w:val="24"/>
          <w:szCs w:val="24"/>
        </w:rPr>
        <w:t>2</w:t>
      </w:r>
      <w:r w:rsidR="001C4C51">
        <w:rPr>
          <w:rFonts w:ascii="Times New Roman" w:hAnsi="Times New Roman" w:cs="Times New Roman"/>
          <w:sz w:val="24"/>
          <w:szCs w:val="24"/>
        </w:rPr>
        <w:t>4</w:t>
      </w:r>
      <w:r w:rsidRPr="00BA454D">
        <w:rPr>
          <w:rFonts w:ascii="Times New Roman" w:hAnsi="Times New Roman" w:cs="Times New Roman"/>
          <w:sz w:val="24"/>
          <w:szCs w:val="24"/>
        </w:rPr>
        <w:t xml:space="preserve"> году из бюджетов всех уровней составил </w:t>
      </w:r>
      <w:r w:rsidR="001C4C51">
        <w:rPr>
          <w:rFonts w:ascii="Times New Roman" w:hAnsi="Times New Roman" w:cs="Times New Roman"/>
          <w:sz w:val="24"/>
          <w:szCs w:val="24"/>
        </w:rPr>
        <w:t>858,5</w:t>
      </w:r>
      <w:r w:rsidRPr="00BA454D">
        <w:rPr>
          <w:rFonts w:ascii="Times New Roman" w:hAnsi="Times New Roman" w:cs="Times New Roman"/>
          <w:sz w:val="24"/>
          <w:szCs w:val="24"/>
        </w:rPr>
        <w:t xml:space="preserve"> млн. рублей</w:t>
      </w:r>
      <w:r w:rsidR="00A06FBF" w:rsidRPr="00BA454D">
        <w:rPr>
          <w:rFonts w:ascii="Times New Roman" w:hAnsi="Times New Roman" w:cs="Times New Roman"/>
          <w:sz w:val="24"/>
          <w:szCs w:val="24"/>
        </w:rPr>
        <w:t xml:space="preserve"> </w:t>
      </w:r>
      <w:r w:rsidRPr="00BA454D">
        <w:rPr>
          <w:rFonts w:ascii="Times New Roman" w:hAnsi="Times New Roman" w:cs="Times New Roman"/>
          <w:sz w:val="24"/>
          <w:szCs w:val="24"/>
        </w:rPr>
        <w:t>(</w:t>
      </w:r>
      <w:r w:rsidR="00A06FBF" w:rsidRPr="00BA454D">
        <w:rPr>
          <w:rFonts w:ascii="Times New Roman" w:hAnsi="Times New Roman" w:cs="Times New Roman"/>
          <w:sz w:val="24"/>
          <w:szCs w:val="24"/>
        </w:rPr>
        <w:t>в 202</w:t>
      </w:r>
      <w:r w:rsidR="001C4C51">
        <w:rPr>
          <w:rFonts w:ascii="Times New Roman" w:hAnsi="Times New Roman" w:cs="Times New Roman"/>
          <w:sz w:val="24"/>
          <w:szCs w:val="24"/>
        </w:rPr>
        <w:t>3</w:t>
      </w:r>
      <w:r w:rsidR="00A06FBF" w:rsidRPr="00BA454D">
        <w:rPr>
          <w:rFonts w:ascii="Times New Roman" w:hAnsi="Times New Roman" w:cs="Times New Roman"/>
          <w:sz w:val="24"/>
          <w:szCs w:val="24"/>
        </w:rPr>
        <w:t xml:space="preserve"> году </w:t>
      </w:r>
      <w:r w:rsidR="001C4C51">
        <w:rPr>
          <w:rFonts w:ascii="Times New Roman" w:hAnsi="Times New Roman" w:cs="Times New Roman"/>
          <w:sz w:val="24"/>
          <w:szCs w:val="24"/>
        </w:rPr>
        <w:t>–</w:t>
      </w:r>
      <w:r w:rsidR="00A06FBF" w:rsidRPr="00BA454D">
        <w:rPr>
          <w:rFonts w:ascii="Times New Roman" w:hAnsi="Times New Roman" w:cs="Times New Roman"/>
          <w:sz w:val="24"/>
          <w:szCs w:val="24"/>
        </w:rPr>
        <w:t xml:space="preserve"> </w:t>
      </w:r>
      <w:r w:rsidR="001C4C51">
        <w:rPr>
          <w:rFonts w:ascii="Times New Roman" w:hAnsi="Times New Roman" w:cs="Times New Roman"/>
          <w:sz w:val="24"/>
          <w:szCs w:val="24"/>
        </w:rPr>
        <w:t>397,5</w:t>
      </w:r>
      <w:r w:rsidRPr="00BA454D">
        <w:rPr>
          <w:rFonts w:ascii="Times New Roman" w:hAnsi="Times New Roman" w:cs="Times New Roman"/>
          <w:sz w:val="24"/>
          <w:szCs w:val="24"/>
        </w:rPr>
        <w:t xml:space="preserve"> млн. рублей).  </w:t>
      </w:r>
    </w:p>
    <w:p w14:paraId="79B08C39" w14:textId="2784AB5A" w:rsidR="00E91FEC" w:rsidRPr="00BD00AA" w:rsidRDefault="00686F15" w:rsidP="0057772F">
      <w:pPr>
        <w:spacing w:after="0" w:line="240" w:lineRule="auto"/>
        <w:ind w:firstLine="709"/>
        <w:jc w:val="both"/>
        <w:rPr>
          <w:rFonts w:ascii="Times New Roman" w:hAnsi="Times New Roman" w:cs="Times New Roman"/>
          <w:sz w:val="24"/>
          <w:szCs w:val="24"/>
        </w:rPr>
      </w:pPr>
      <w:r w:rsidRPr="00BD00AA">
        <w:rPr>
          <w:rFonts w:ascii="Times New Roman" w:hAnsi="Times New Roman" w:cs="Times New Roman"/>
          <w:sz w:val="24"/>
          <w:szCs w:val="24"/>
        </w:rPr>
        <w:t>В 202</w:t>
      </w:r>
      <w:r w:rsidR="001C4C51" w:rsidRPr="00BD00AA">
        <w:rPr>
          <w:rFonts w:ascii="Times New Roman" w:hAnsi="Times New Roman" w:cs="Times New Roman"/>
          <w:sz w:val="24"/>
          <w:szCs w:val="24"/>
        </w:rPr>
        <w:t>4</w:t>
      </w:r>
      <w:r w:rsidRPr="00BD00AA">
        <w:rPr>
          <w:rFonts w:ascii="Times New Roman" w:hAnsi="Times New Roman" w:cs="Times New Roman"/>
          <w:sz w:val="24"/>
          <w:szCs w:val="24"/>
        </w:rPr>
        <w:t xml:space="preserve"> </w:t>
      </w:r>
      <w:r w:rsidR="00E91FEC" w:rsidRPr="00BD00AA">
        <w:rPr>
          <w:rFonts w:ascii="Times New Roman" w:hAnsi="Times New Roman" w:cs="Times New Roman"/>
          <w:sz w:val="24"/>
          <w:szCs w:val="24"/>
        </w:rPr>
        <w:t>году за счет консолидированного бюджета Мурманской области:</w:t>
      </w:r>
    </w:p>
    <w:p w14:paraId="0BDD8BF0" w14:textId="42A84516" w:rsidR="00E91FEC" w:rsidRPr="00BD00AA" w:rsidRDefault="00E91FEC" w:rsidP="0057772F">
      <w:pPr>
        <w:spacing w:after="0" w:line="240" w:lineRule="auto"/>
        <w:ind w:firstLine="709"/>
        <w:jc w:val="both"/>
        <w:rPr>
          <w:rFonts w:ascii="Times New Roman" w:hAnsi="Times New Roman" w:cs="Times New Roman"/>
          <w:sz w:val="24"/>
          <w:szCs w:val="24"/>
        </w:rPr>
      </w:pPr>
      <w:r w:rsidRPr="00BD00AA">
        <w:rPr>
          <w:rFonts w:ascii="Times New Roman" w:hAnsi="Times New Roman" w:cs="Times New Roman"/>
          <w:sz w:val="24"/>
          <w:szCs w:val="24"/>
        </w:rPr>
        <w:t xml:space="preserve">- </w:t>
      </w:r>
      <w:r w:rsidR="0033344F" w:rsidRPr="00BD00AA">
        <w:rPr>
          <w:rFonts w:ascii="Times New Roman" w:hAnsi="Times New Roman" w:cs="Times New Roman"/>
          <w:sz w:val="24"/>
          <w:szCs w:val="24"/>
        </w:rPr>
        <w:t>продолжены</w:t>
      </w:r>
      <w:r w:rsidRPr="00BD00AA">
        <w:rPr>
          <w:rFonts w:ascii="Times New Roman" w:hAnsi="Times New Roman" w:cs="Times New Roman"/>
          <w:sz w:val="24"/>
          <w:szCs w:val="24"/>
        </w:rPr>
        <w:t xml:space="preserve"> работы по реконструкции объекта культурного наследия регионального значения «Здание первого хибиногорского кинотеатра «Большевик» в целях приспособления для современного использования в качестве кино-культурного центра</w:t>
      </w:r>
      <w:r w:rsidR="00BD00AA">
        <w:rPr>
          <w:rFonts w:ascii="Times New Roman" w:hAnsi="Times New Roman" w:cs="Times New Roman"/>
          <w:sz w:val="24"/>
          <w:szCs w:val="24"/>
        </w:rPr>
        <w:t>.</w:t>
      </w:r>
    </w:p>
    <w:p w14:paraId="4C9AD4F3" w14:textId="32650E77" w:rsidR="00686F15" w:rsidRPr="00BA454D" w:rsidRDefault="00686F15" w:rsidP="0057772F">
      <w:pPr>
        <w:spacing w:after="0" w:line="240" w:lineRule="auto"/>
        <w:ind w:firstLine="709"/>
        <w:jc w:val="both"/>
        <w:rPr>
          <w:rFonts w:ascii="Times New Roman" w:hAnsi="Times New Roman" w:cs="Times New Roman"/>
          <w:sz w:val="24"/>
          <w:szCs w:val="24"/>
        </w:rPr>
      </w:pPr>
      <w:bookmarkStart w:id="15" w:name="_Hlk206665826"/>
      <w:r w:rsidRPr="00BA454D">
        <w:rPr>
          <w:rFonts w:ascii="Times New Roman" w:hAnsi="Times New Roman" w:cs="Times New Roman"/>
          <w:sz w:val="24"/>
          <w:szCs w:val="24"/>
        </w:rPr>
        <w:t xml:space="preserve">Постановлением Правительства РФ от 06.03.2017 № 264 </w:t>
      </w:r>
      <w:r w:rsidR="00675685" w:rsidRPr="00BA454D">
        <w:rPr>
          <w:rFonts w:ascii="Times New Roman" w:hAnsi="Times New Roman" w:cs="Times New Roman"/>
          <w:sz w:val="24"/>
          <w:szCs w:val="24"/>
        </w:rPr>
        <w:t xml:space="preserve">(в ред. </w:t>
      </w:r>
      <w:r w:rsidR="00DE4BB9" w:rsidRPr="00BA454D">
        <w:rPr>
          <w:rFonts w:ascii="Times New Roman" w:hAnsi="Times New Roman" w:cs="Times New Roman"/>
          <w:sz w:val="24"/>
          <w:szCs w:val="24"/>
        </w:rPr>
        <w:t xml:space="preserve">от 21.07.2023) </w:t>
      </w:r>
      <w:r w:rsidRPr="00BA454D">
        <w:rPr>
          <w:rFonts w:ascii="Times New Roman" w:hAnsi="Times New Roman" w:cs="Times New Roman"/>
          <w:sz w:val="24"/>
          <w:szCs w:val="24"/>
        </w:rPr>
        <w:t xml:space="preserve">в границах муниципального образования город Кировск с подведомственной территорией создана территория опережающего развития «Кировск» (далее – ТОР). </w:t>
      </w:r>
    </w:p>
    <w:p w14:paraId="6AE85EBE" w14:textId="27581313" w:rsidR="00686F15" w:rsidRPr="00BA454D" w:rsidRDefault="0033344F" w:rsidP="0057772F">
      <w:pPr>
        <w:spacing w:after="0" w:line="240" w:lineRule="auto"/>
        <w:ind w:firstLine="709"/>
        <w:jc w:val="both"/>
        <w:rPr>
          <w:rFonts w:ascii="Times New Roman" w:hAnsi="Times New Roman" w:cs="Times New Roman"/>
          <w:sz w:val="24"/>
          <w:szCs w:val="24"/>
        </w:rPr>
      </w:pPr>
      <w:bookmarkStart w:id="16" w:name="_Hlk175583197"/>
      <w:r w:rsidRPr="00BA454D">
        <w:rPr>
          <w:rFonts w:ascii="Times New Roman" w:hAnsi="Times New Roman" w:cs="Times New Roman"/>
          <w:sz w:val="24"/>
          <w:szCs w:val="24"/>
        </w:rPr>
        <w:lastRenderedPageBreak/>
        <w:t>В 202</w:t>
      </w:r>
      <w:r w:rsidR="00040070">
        <w:rPr>
          <w:rFonts w:ascii="Times New Roman" w:hAnsi="Times New Roman" w:cs="Times New Roman"/>
          <w:sz w:val="24"/>
          <w:szCs w:val="24"/>
        </w:rPr>
        <w:t>4</w:t>
      </w:r>
      <w:r w:rsidRPr="00BA454D">
        <w:rPr>
          <w:rFonts w:ascii="Times New Roman" w:hAnsi="Times New Roman" w:cs="Times New Roman"/>
          <w:sz w:val="24"/>
          <w:szCs w:val="24"/>
        </w:rPr>
        <w:t xml:space="preserve"> году</w:t>
      </w:r>
      <w:r w:rsidR="00686F15" w:rsidRPr="00BA454D">
        <w:rPr>
          <w:rFonts w:ascii="Times New Roman" w:hAnsi="Times New Roman" w:cs="Times New Roman"/>
          <w:sz w:val="24"/>
          <w:szCs w:val="24"/>
        </w:rPr>
        <w:t xml:space="preserve"> на территории города Кировска осуществля</w:t>
      </w:r>
      <w:r w:rsidRPr="00BA454D">
        <w:rPr>
          <w:rFonts w:ascii="Times New Roman" w:hAnsi="Times New Roman" w:cs="Times New Roman"/>
          <w:sz w:val="24"/>
          <w:szCs w:val="24"/>
        </w:rPr>
        <w:t>ли</w:t>
      </w:r>
      <w:r w:rsidR="00686F15" w:rsidRPr="00BA454D">
        <w:rPr>
          <w:rFonts w:ascii="Times New Roman" w:hAnsi="Times New Roman" w:cs="Times New Roman"/>
          <w:sz w:val="24"/>
          <w:szCs w:val="24"/>
        </w:rPr>
        <w:t xml:space="preserve"> деятельность </w:t>
      </w:r>
      <w:r w:rsidR="00040070">
        <w:rPr>
          <w:rFonts w:ascii="Times New Roman" w:hAnsi="Times New Roman" w:cs="Times New Roman"/>
          <w:sz w:val="24"/>
          <w:szCs w:val="24"/>
        </w:rPr>
        <w:t>3</w:t>
      </w:r>
      <w:r w:rsidR="00686F15" w:rsidRPr="00BA454D">
        <w:rPr>
          <w:rFonts w:ascii="Times New Roman" w:hAnsi="Times New Roman" w:cs="Times New Roman"/>
          <w:sz w:val="24"/>
          <w:szCs w:val="24"/>
        </w:rPr>
        <w:t xml:space="preserve"> резидент</w:t>
      </w:r>
      <w:r w:rsidR="00040070">
        <w:rPr>
          <w:rFonts w:ascii="Times New Roman" w:hAnsi="Times New Roman" w:cs="Times New Roman"/>
          <w:sz w:val="24"/>
          <w:szCs w:val="24"/>
        </w:rPr>
        <w:t>а</w:t>
      </w:r>
      <w:r w:rsidR="00686F15" w:rsidRPr="00BA454D">
        <w:rPr>
          <w:rFonts w:ascii="Times New Roman" w:hAnsi="Times New Roman" w:cs="Times New Roman"/>
          <w:sz w:val="24"/>
          <w:szCs w:val="24"/>
        </w:rPr>
        <w:t xml:space="preserve"> ТОР: </w:t>
      </w:r>
    </w:p>
    <w:bookmarkEnd w:id="15"/>
    <w:p w14:paraId="6F879183" w14:textId="66A9799C" w:rsidR="00686F15" w:rsidRPr="00BA454D" w:rsidRDefault="00686F15" w:rsidP="0057772F">
      <w:pPr>
        <w:spacing w:after="0" w:line="240" w:lineRule="auto"/>
        <w:ind w:firstLine="709"/>
        <w:contextualSpacing/>
        <w:jc w:val="both"/>
        <w:rPr>
          <w:rFonts w:ascii="Times New Roman" w:hAnsi="Times New Roman" w:cs="Times New Roman"/>
          <w:sz w:val="24"/>
          <w:szCs w:val="24"/>
        </w:rPr>
      </w:pPr>
      <w:r w:rsidRPr="00BA454D">
        <w:rPr>
          <w:rFonts w:ascii="Times New Roman" w:hAnsi="Times New Roman" w:cs="Times New Roman"/>
          <w:sz w:val="24"/>
          <w:szCs w:val="24"/>
        </w:rPr>
        <w:t>- ООО «НИТРО СИБИРЬ ЗАПОЛЯРЬЕ» (</w:t>
      </w:r>
      <w:r w:rsidR="0069789A" w:rsidRPr="00BA454D">
        <w:rPr>
          <w:rFonts w:ascii="Times New Roman" w:hAnsi="Times New Roman" w:cs="Times New Roman"/>
          <w:sz w:val="24"/>
          <w:szCs w:val="24"/>
        </w:rPr>
        <w:t xml:space="preserve">дата присвоения статуса: 22.12.2017, наименование проекта: </w:t>
      </w:r>
      <w:r w:rsidR="00CF5243" w:rsidRPr="00BA454D">
        <w:rPr>
          <w:rFonts w:ascii="Times New Roman" w:hAnsi="Times New Roman" w:cs="Times New Roman"/>
          <w:sz w:val="24"/>
          <w:szCs w:val="24"/>
        </w:rPr>
        <w:t>«П</w:t>
      </w:r>
      <w:r w:rsidRPr="00BA454D">
        <w:rPr>
          <w:rFonts w:ascii="Times New Roman" w:hAnsi="Times New Roman" w:cs="Times New Roman"/>
          <w:sz w:val="24"/>
          <w:szCs w:val="24"/>
        </w:rPr>
        <w:t xml:space="preserve">ункт производства компонентов эмульсионных взрывчатых веществ типа «СИБИРИТ»); </w:t>
      </w:r>
    </w:p>
    <w:p w14:paraId="21CEB180" w14:textId="7625B122" w:rsidR="00686F15" w:rsidRPr="00BA454D" w:rsidRDefault="00686F15" w:rsidP="0057772F">
      <w:pPr>
        <w:spacing w:after="0" w:line="240" w:lineRule="auto"/>
        <w:ind w:firstLine="709"/>
        <w:contextualSpacing/>
        <w:jc w:val="both"/>
        <w:rPr>
          <w:rFonts w:ascii="Times New Roman" w:hAnsi="Times New Roman" w:cs="Times New Roman"/>
          <w:sz w:val="24"/>
          <w:szCs w:val="24"/>
        </w:rPr>
      </w:pPr>
      <w:r w:rsidRPr="00BA454D">
        <w:rPr>
          <w:rFonts w:ascii="Times New Roman" w:hAnsi="Times New Roman" w:cs="Times New Roman"/>
          <w:sz w:val="24"/>
          <w:szCs w:val="24"/>
        </w:rPr>
        <w:t>- ООО «УМПТЕК» (</w:t>
      </w:r>
      <w:r w:rsidR="002C20B1" w:rsidRPr="00BA454D">
        <w:rPr>
          <w:rFonts w:ascii="Times New Roman" w:hAnsi="Times New Roman" w:cs="Times New Roman"/>
          <w:sz w:val="24"/>
          <w:szCs w:val="24"/>
        </w:rPr>
        <w:t xml:space="preserve">дата присвоения статуса: 08.05.2018, проект: </w:t>
      </w:r>
      <w:r w:rsidR="003B7581" w:rsidRPr="00BA454D">
        <w:rPr>
          <w:rFonts w:ascii="Times New Roman" w:hAnsi="Times New Roman" w:cs="Times New Roman"/>
          <w:sz w:val="24"/>
          <w:szCs w:val="24"/>
        </w:rPr>
        <w:t>«Р</w:t>
      </w:r>
      <w:r w:rsidRPr="00BA454D">
        <w:rPr>
          <w:rFonts w:ascii="Times New Roman" w:hAnsi="Times New Roman" w:cs="Times New Roman"/>
          <w:sz w:val="24"/>
          <w:szCs w:val="24"/>
        </w:rPr>
        <w:t>емонтн</w:t>
      </w:r>
      <w:r w:rsidR="002C20B1" w:rsidRPr="00BA454D">
        <w:rPr>
          <w:rFonts w:ascii="Times New Roman" w:hAnsi="Times New Roman" w:cs="Times New Roman"/>
          <w:sz w:val="24"/>
          <w:szCs w:val="24"/>
        </w:rPr>
        <w:t>ый</w:t>
      </w:r>
      <w:r w:rsidRPr="00BA454D">
        <w:rPr>
          <w:rFonts w:ascii="Times New Roman" w:hAnsi="Times New Roman" w:cs="Times New Roman"/>
          <w:sz w:val="24"/>
          <w:szCs w:val="24"/>
        </w:rPr>
        <w:t xml:space="preserve"> центр</w:t>
      </w:r>
      <w:r w:rsidR="003B7581" w:rsidRPr="00BA454D">
        <w:rPr>
          <w:rFonts w:ascii="Times New Roman" w:hAnsi="Times New Roman" w:cs="Times New Roman"/>
          <w:sz w:val="24"/>
          <w:szCs w:val="24"/>
        </w:rPr>
        <w:t>»</w:t>
      </w:r>
      <w:r w:rsidRPr="00BA454D">
        <w:rPr>
          <w:rFonts w:ascii="Times New Roman" w:hAnsi="Times New Roman" w:cs="Times New Roman"/>
          <w:sz w:val="24"/>
          <w:szCs w:val="24"/>
        </w:rPr>
        <w:t xml:space="preserve">); </w:t>
      </w:r>
    </w:p>
    <w:p w14:paraId="64AA1869" w14:textId="2E54CDE1" w:rsidR="00686F15" w:rsidRPr="00040070" w:rsidRDefault="00686F15" w:rsidP="0057772F">
      <w:pPr>
        <w:spacing w:after="0" w:line="240" w:lineRule="auto"/>
        <w:ind w:firstLine="709"/>
        <w:contextualSpacing/>
        <w:jc w:val="both"/>
        <w:rPr>
          <w:rFonts w:ascii="Times New Roman" w:hAnsi="Times New Roman" w:cs="Times New Roman"/>
          <w:sz w:val="24"/>
          <w:szCs w:val="24"/>
        </w:rPr>
      </w:pPr>
      <w:r w:rsidRPr="00040070">
        <w:rPr>
          <w:rFonts w:ascii="Times New Roman" w:hAnsi="Times New Roman" w:cs="Times New Roman"/>
          <w:sz w:val="24"/>
          <w:szCs w:val="24"/>
        </w:rPr>
        <w:t>- ООО «Эдельвейс» (</w:t>
      </w:r>
      <w:r w:rsidR="002C20B1" w:rsidRPr="00040070">
        <w:rPr>
          <w:rFonts w:ascii="Times New Roman" w:hAnsi="Times New Roman" w:cs="Times New Roman"/>
          <w:sz w:val="24"/>
          <w:szCs w:val="24"/>
        </w:rPr>
        <w:t xml:space="preserve">дата присвоения статуса: 31.01.2020, проект: </w:t>
      </w:r>
      <w:r w:rsidR="003B7581" w:rsidRPr="00040070">
        <w:rPr>
          <w:rFonts w:ascii="Times New Roman" w:hAnsi="Times New Roman" w:cs="Times New Roman"/>
          <w:sz w:val="24"/>
          <w:szCs w:val="24"/>
        </w:rPr>
        <w:t>«Т</w:t>
      </w:r>
      <w:r w:rsidRPr="00040070">
        <w:rPr>
          <w:rFonts w:ascii="Times New Roman" w:hAnsi="Times New Roman" w:cs="Times New Roman"/>
          <w:sz w:val="24"/>
          <w:szCs w:val="24"/>
        </w:rPr>
        <w:t>уристическ</w:t>
      </w:r>
      <w:r w:rsidR="002C20B1" w:rsidRPr="00040070">
        <w:rPr>
          <w:rFonts w:ascii="Times New Roman" w:hAnsi="Times New Roman" w:cs="Times New Roman"/>
          <w:sz w:val="24"/>
          <w:szCs w:val="24"/>
        </w:rPr>
        <w:t>ий</w:t>
      </w:r>
      <w:r w:rsidRPr="00040070">
        <w:rPr>
          <w:rFonts w:ascii="Times New Roman" w:hAnsi="Times New Roman" w:cs="Times New Roman"/>
          <w:sz w:val="24"/>
          <w:szCs w:val="24"/>
        </w:rPr>
        <w:t xml:space="preserve"> комплекс «ЭДЕЛЬВЕЙС»)</w:t>
      </w:r>
      <w:r w:rsidR="00040070">
        <w:rPr>
          <w:rFonts w:ascii="Times New Roman" w:hAnsi="Times New Roman" w:cs="Times New Roman"/>
          <w:sz w:val="24"/>
          <w:szCs w:val="24"/>
        </w:rPr>
        <w:t>.</w:t>
      </w:r>
    </w:p>
    <w:p w14:paraId="6CF2C17A" w14:textId="71686C02" w:rsidR="00CA7F1A" w:rsidRPr="00BA454D" w:rsidRDefault="0064163F" w:rsidP="0057772F">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К концу 202</w:t>
      </w:r>
      <w:r w:rsidR="00040070">
        <w:rPr>
          <w:rFonts w:ascii="Times New Roman" w:hAnsi="Times New Roman" w:cs="Times New Roman"/>
          <w:sz w:val="24"/>
          <w:szCs w:val="24"/>
        </w:rPr>
        <w:t>5</w:t>
      </w:r>
      <w:r w:rsidRPr="00BA454D">
        <w:rPr>
          <w:rFonts w:ascii="Times New Roman" w:hAnsi="Times New Roman" w:cs="Times New Roman"/>
          <w:sz w:val="24"/>
          <w:szCs w:val="24"/>
        </w:rPr>
        <w:t xml:space="preserve"> года ожидается, что количество резидентов ТОР «Кировск» не изменится и составит 3 единицы. </w:t>
      </w:r>
    </w:p>
    <w:p w14:paraId="6DCC3D93" w14:textId="25B12249" w:rsidR="00686F15" w:rsidRPr="00BA454D" w:rsidRDefault="00686F15" w:rsidP="0057772F">
      <w:pPr>
        <w:spacing w:after="0" w:line="240" w:lineRule="auto"/>
        <w:ind w:firstLine="709"/>
        <w:jc w:val="both"/>
        <w:rPr>
          <w:rFonts w:ascii="Times New Roman" w:hAnsi="Times New Roman" w:cs="Times New Roman"/>
          <w:sz w:val="24"/>
          <w:szCs w:val="24"/>
        </w:rPr>
      </w:pPr>
      <w:bookmarkStart w:id="17" w:name="_Hlk206665905"/>
      <w:r w:rsidRPr="00BA454D">
        <w:rPr>
          <w:rFonts w:ascii="Times New Roman" w:hAnsi="Times New Roman" w:cs="Times New Roman"/>
          <w:sz w:val="24"/>
          <w:szCs w:val="24"/>
        </w:rPr>
        <w:t>С 28 августа 2020 года вступил в силу пакет федеральных законов о государственной поддержке предпринимательской деятельности в Арктической зоне Российской Федерации (</w:t>
      </w:r>
      <w:r w:rsidR="00805090">
        <w:rPr>
          <w:rFonts w:ascii="Times New Roman" w:hAnsi="Times New Roman" w:cs="Times New Roman"/>
          <w:sz w:val="24"/>
          <w:szCs w:val="24"/>
        </w:rPr>
        <w:t xml:space="preserve">далее - </w:t>
      </w:r>
      <w:r w:rsidRPr="00BA454D">
        <w:rPr>
          <w:rFonts w:ascii="Times New Roman" w:hAnsi="Times New Roman" w:cs="Times New Roman"/>
          <w:sz w:val="24"/>
          <w:szCs w:val="24"/>
        </w:rPr>
        <w:t xml:space="preserve">АЗРФ). </w:t>
      </w:r>
      <w:r w:rsidR="0064163F" w:rsidRPr="00BA454D">
        <w:rPr>
          <w:rFonts w:ascii="Times New Roman" w:hAnsi="Times New Roman" w:cs="Times New Roman"/>
          <w:sz w:val="24"/>
          <w:szCs w:val="24"/>
        </w:rPr>
        <w:t>Благодаря этому российская Арктика становится крупнейшей в России и мире экономической зоной с единым набором налоговых и административных преференций.</w:t>
      </w:r>
    </w:p>
    <w:p w14:paraId="4F632776" w14:textId="378A7C19" w:rsidR="00686F15" w:rsidRPr="00BA454D" w:rsidRDefault="00C15A3C" w:rsidP="0057772F">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По состоянию на 01.01.202</w:t>
      </w:r>
      <w:r w:rsidR="00040070">
        <w:rPr>
          <w:rFonts w:ascii="Times New Roman" w:hAnsi="Times New Roman" w:cs="Times New Roman"/>
          <w:sz w:val="24"/>
          <w:szCs w:val="24"/>
        </w:rPr>
        <w:t>5</w:t>
      </w:r>
      <w:r w:rsidRPr="00BA454D">
        <w:rPr>
          <w:rFonts w:ascii="Times New Roman" w:hAnsi="Times New Roman" w:cs="Times New Roman"/>
          <w:sz w:val="24"/>
          <w:szCs w:val="24"/>
        </w:rPr>
        <w:t xml:space="preserve"> </w:t>
      </w:r>
      <w:r w:rsidR="00686F15" w:rsidRPr="00BA454D">
        <w:rPr>
          <w:rFonts w:ascii="Times New Roman" w:hAnsi="Times New Roman" w:cs="Times New Roman"/>
          <w:sz w:val="24"/>
          <w:szCs w:val="24"/>
        </w:rPr>
        <w:t>на территории города Кировска осуществля</w:t>
      </w:r>
      <w:r w:rsidR="00416CAD" w:rsidRPr="00BA454D">
        <w:rPr>
          <w:rFonts w:ascii="Times New Roman" w:hAnsi="Times New Roman" w:cs="Times New Roman"/>
          <w:sz w:val="24"/>
          <w:szCs w:val="24"/>
        </w:rPr>
        <w:t>ли</w:t>
      </w:r>
      <w:r w:rsidR="00686F15" w:rsidRPr="00BA454D">
        <w:rPr>
          <w:rFonts w:ascii="Times New Roman" w:hAnsi="Times New Roman" w:cs="Times New Roman"/>
          <w:sz w:val="24"/>
          <w:szCs w:val="24"/>
        </w:rPr>
        <w:t xml:space="preserve"> деятельность </w:t>
      </w:r>
      <w:r w:rsidRPr="00BA454D">
        <w:rPr>
          <w:rFonts w:ascii="Times New Roman" w:hAnsi="Times New Roman" w:cs="Times New Roman"/>
          <w:sz w:val="24"/>
          <w:szCs w:val="24"/>
        </w:rPr>
        <w:t>2</w:t>
      </w:r>
      <w:r w:rsidR="005A257B">
        <w:rPr>
          <w:rFonts w:ascii="Times New Roman" w:hAnsi="Times New Roman" w:cs="Times New Roman"/>
          <w:sz w:val="24"/>
          <w:szCs w:val="24"/>
        </w:rPr>
        <w:t>7</w:t>
      </w:r>
      <w:r w:rsidR="00686F15" w:rsidRPr="00BA454D">
        <w:rPr>
          <w:rFonts w:ascii="Times New Roman" w:hAnsi="Times New Roman" w:cs="Times New Roman"/>
          <w:sz w:val="24"/>
          <w:szCs w:val="24"/>
        </w:rPr>
        <w:t xml:space="preserve"> резидент</w:t>
      </w:r>
      <w:r w:rsidRPr="00BA454D">
        <w:rPr>
          <w:rFonts w:ascii="Times New Roman" w:hAnsi="Times New Roman" w:cs="Times New Roman"/>
          <w:sz w:val="24"/>
          <w:szCs w:val="24"/>
        </w:rPr>
        <w:t>ов</w:t>
      </w:r>
      <w:r w:rsidR="00686F15" w:rsidRPr="00BA454D">
        <w:rPr>
          <w:rFonts w:ascii="Times New Roman" w:hAnsi="Times New Roman" w:cs="Times New Roman"/>
          <w:sz w:val="24"/>
          <w:szCs w:val="24"/>
        </w:rPr>
        <w:t xml:space="preserve"> АЗРФ</w:t>
      </w:r>
      <w:bookmarkEnd w:id="17"/>
      <w:r w:rsidR="00686F15" w:rsidRPr="00BA454D">
        <w:rPr>
          <w:rFonts w:ascii="Times New Roman" w:hAnsi="Times New Roman" w:cs="Times New Roman"/>
          <w:sz w:val="24"/>
          <w:szCs w:val="24"/>
        </w:rPr>
        <w:t>:</w:t>
      </w:r>
    </w:p>
    <w:p w14:paraId="29EDCBD6" w14:textId="7BD80614" w:rsidR="00686F15" w:rsidRPr="00BA454D" w:rsidRDefault="00447A95" w:rsidP="0057772F">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 xml:space="preserve">1. </w:t>
      </w:r>
      <w:r w:rsidR="00686F15" w:rsidRPr="00BA454D">
        <w:rPr>
          <w:rFonts w:ascii="Times New Roman" w:hAnsi="Times New Roman" w:cs="Times New Roman"/>
          <w:sz w:val="24"/>
          <w:szCs w:val="24"/>
        </w:rPr>
        <w:t>ООО «Тирвас» (</w:t>
      </w:r>
      <w:r w:rsidR="003A4B6D" w:rsidRPr="00BA454D">
        <w:rPr>
          <w:rFonts w:ascii="Times New Roman" w:hAnsi="Times New Roman" w:cs="Times New Roman"/>
          <w:sz w:val="24"/>
          <w:szCs w:val="24"/>
        </w:rPr>
        <w:t>дата присвоения статуса:</w:t>
      </w:r>
      <w:r w:rsidR="00686F15" w:rsidRPr="00BA454D">
        <w:rPr>
          <w:rFonts w:ascii="Times New Roman" w:hAnsi="Times New Roman" w:cs="Times New Roman"/>
          <w:sz w:val="24"/>
          <w:szCs w:val="24"/>
        </w:rPr>
        <w:t xml:space="preserve"> 09.11.2020; проект</w:t>
      </w:r>
      <w:r w:rsidR="00416CAD" w:rsidRPr="00BA454D">
        <w:rPr>
          <w:rFonts w:ascii="Times New Roman" w:hAnsi="Times New Roman" w:cs="Times New Roman"/>
          <w:sz w:val="24"/>
          <w:szCs w:val="24"/>
        </w:rPr>
        <w:t>ы</w:t>
      </w:r>
      <w:r w:rsidR="003A4B6D" w:rsidRPr="00BA454D">
        <w:rPr>
          <w:rFonts w:ascii="Times New Roman" w:hAnsi="Times New Roman" w:cs="Times New Roman"/>
          <w:sz w:val="24"/>
          <w:szCs w:val="24"/>
        </w:rPr>
        <w:t>:</w:t>
      </w:r>
      <w:r w:rsidR="00686F15" w:rsidRPr="00BA454D">
        <w:rPr>
          <w:rFonts w:ascii="Times New Roman" w:hAnsi="Times New Roman" w:cs="Times New Roman"/>
          <w:sz w:val="24"/>
          <w:szCs w:val="24"/>
        </w:rPr>
        <w:t xml:space="preserve"> </w:t>
      </w:r>
      <w:r w:rsidR="003B7581" w:rsidRPr="00BA454D">
        <w:rPr>
          <w:rFonts w:ascii="Times New Roman" w:hAnsi="Times New Roman" w:cs="Times New Roman"/>
          <w:sz w:val="24"/>
          <w:szCs w:val="24"/>
        </w:rPr>
        <w:t>«</w:t>
      </w:r>
      <w:r w:rsidR="00416CAD" w:rsidRPr="00BA454D">
        <w:rPr>
          <w:rFonts w:ascii="Times New Roman" w:hAnsi="Times New Roman" w:cs="Times New Roman"/>
          <w:sz w:val="24"/>
          <w:szCs w:val="24"/>
        </w:rPr>
        <w:t>1. Панорамный ресторанный комплекс</w:t>
      </w:r>
      <w:r w:rsidRPr="00BA454D">
        <w:rPr>
          <w:rFonts w:ascii="Times New Roman" w:hAnsi="Times New Roman" w:cs="Times New Roman"/>
          <w:sz w:val="24"/>
          <w:szCs w:val="24"/>
        </w:rPr>
        <w:t xml:space="preserve">», </w:t>
      </w:r>
      <w:r w:rsidR="00416CAD" w:rsidRPr="00BA454D">
        <w:rPr>
          <w:rFonts w:ascii="Times New Roman" w:hAnsi="Times New Roman" w:cs="Times New Roman"/>
          <w:sz w:val="24"/>
          <w:szCs w:val="24"/>
        </w:rPr>
        <w:t>2. Сервисная зона ГК «Большой Вудъявр»</w:t>
      </w:r>
      <w:r w:rsidRPr="00BA454D">
        <w:rPr>
          <w:rFonts w:ascii="Times New Roman" w:hAnsi="Times New Roman" w:cs="Times New Roman"/>
          <w:sz w:val="24"/>
          <w:szCs w:val="24"/>
        </w:rPr>
        <w:t xml:space="preserve">, </w:t>
      </w:r>
      <w:r w:rsidR="00416CAD" w:rsidRPr="00BA454D">
        <w:rPr>
          <w:rFonts w:ascii="Times New Roman" w:hAnsi="Times New Roman" w:cs="Times New Roman"/>
          <w:sz w:val="24"/>
          <w:szCs w:val="24"/>
        </w:rPr>
        <w:t xml:space="preserve">3. </w:t>
      </w:r>
      <w:r w:rsidRPr="00BA454D">
        <w:rPr>
          <w:rFonts w:ascii="Times New Roman" w:hAnsi="Times New Roman" w:cs="Times New Roman"/>
          <w:sz w:val="24"/>
          <w:szCs w:val="24"/>
        </w:rPr>
        <w:t>«</w:t>
      </w:r>
      <w:r w:rsidR="00416CAD" w:rsidRPr="00BA454D">
        <w:rPr>
          <w:rFonts w:ascii="Times New Roman" w:hAnsi="Times New Roman" w:cs="Times New Roman"/>
          <w:sz w:val="24"/>
          <w:szCs w:val="24"/>
        </w:rPr>
        <w:t>Пассажирская подвесная канатная дорога на</w:t>
      </w:r>
      <w:r w:rsidRPr="00BA454D">
        <w:rPr>
          <w:rFonts w:ascii="Times New Roman" w:hAnsi="Times New Roman" w:cs="Times New Roman"/>
          <w:sz w:val="24"/>
          <w:szCs w:val="24"/>
        </w:rPr>
        <w:t xml:space="preserve"> </w:t>
      </w:r>
      <w:r w:rsidR="00416CAD" w:rsidRPr="00BA454D">
        <w:rPr>
          <w:rFonts w:ascii="Times New Roman" w:hAnsi="Times New Roman" w:cs="Times New Roman"/>
          <w:sz w:val="24"/>
          <w:szCs w:val="24"/>
        </w:rPr>
        <w:t>Южном склоне ГК «Большой Вудъявр»</w:t>
      </w:r>
      <w:r w:rsidRPr="00BA454D">
        <w:rPr>
          <w:rFonts w:ascii="Times New Roman" w:hAnsi="Times New Roman" w:cs="Times New Roman"/>
          <w:sz w:val="24"/>
          <w:szCs w:val="24"/>
        </w:rPr>
        <w:t xml:space="preserve">, </w:t>
      </w:r>
      <w:r w:rsidR="00416CAD" w:rsidRPr="00BA454D">
        <w:rPr>
          <w:rFonts w:ascii="Times New Roman" w:hAnsi="Times New Roman" w:cs="Times New Roman"/>
          <w:sz w:val="24"/>
          <w:szCs w:val="24"/>
        </w:rPr>
        <w:t>4. Гостиница на Северном склоне ГК «Большой Вудъявр»</w:t>
      </w:r>
      <w:r w:rsidRPr="00BA454D">
        <w:rPr>
          <w:rFonts w:ascii="Times New Roman" w:hAnsi="Times New Roman" w:cs="Times New Roman"/>
          <w:sz w:val="24"/>
          <w:szCs w:val="24"/>
        </w:rPr>
        <w:t xml:space="preserve">, </w:t>
      </w:r>
      <w:r w:rsidR="00416CAD" w:rsidRPr="00BA454D">
        <w:rPr>
          <w:rFonts w:ascii="Times New Roman" w:hAnsi="Times New Roman" w:cs="Times New Roman"/>
          <w:sz w:val="24"/>
          <w:szCs w:val="24"/>
        </w:rPr>
        <w:t>5. Буксировочная канатная дорога</w:t>
      </w:r>
      <w:r w:rsidRPr="00BA454D">
        <w:rPr>
          <w:rFonts w:ascii="Times New Roman" w:hAnsi="Times New Roman" w:cs="Times New Roman"/>
          <w:sz w:val="24"/>
          <w:szCs w:val="24"/>
        </w:rPr>
        <w:t xml:space="preserve">, </w:t>
      </w:r>
      <w:r w:rsidR="00416CAD" w:rsidRPr="00BA454D">
        <w:rPr>
          <w:rFonts w:ascii="Times New Roman" w:hAnsi="Times New Roman" w:cs="Times New Roman"/>
          <w:sz w:val="24"/>
          <w:szCs w:val="24"/>
        </w:rPr>
        <w:t>6. Подвесная пассажирская канатная дорога гондольного типа</w:t>
      </w:r>
      <w:r w:rsidR="00686F15" w:rsidRPr="00BA454D">
        <w:rPr>
          <w:rFonts w:ascii="Times New Roman" w:hAnsi="Times New Roman" w:cs="Times New Roman"/>
          <w:sz w:val="24"/>
          <w:szCs w:val="24"/>
        </w:rPr>
        <w:t>»);</w:t>
      </w:r>
    </w:p>
    <w:p w14:paraId="22B18EC9" w14:textId="19796CDE" w:rsidR="00686F15" w:rsidRPr="00BA454D" w:rsidRDefault="00447A95" w:rsidP="0057772F">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 xml:space="preserve">2. </w:t>
      </w:r>
      <w:r w:rsidR="00686F15" w:rsidRPr="00BA454D">
        <w:rPr>
          <w:rFonts w:ascii="Times New Roman" w:hAnsi="Times New Roman" w:cs="Times New Roman"/>
          <w:sz w:val="24"/>
          <w:szCs w:val="24"/>
        </w:rPr>
        <w:t>ООО «Белые сезоны» (</w:t>
      </w:r>
      <w:r w:rsidR="003A4B6D" w:rsidRPr="00BA454D">
        <w:rPr>
          <w:rFonts w:ascii="Times New Roman" w:hAnsi="Times New Roman" w:cs="Times New Roman"/>
          <w:sz w:val="24"/>
          <w:szCs w:val="24"/>
        </w:rPr>
        <w:t>дата присвоения статуса:</w:t>
      </w:r>
      <w:r w:rsidR="00686F15" w:rsidRPr="00BA454D">
        <w:rPr>
          <w:rFonts w:ascii="Times New Roman" w:hAnsi="Times New Roman" w:cs="Times New Roman"/>
          <w:sz w:val="24"/>
          <w:szCs w:val="24"/>
        </w:rPr>
        <w:t xml:space="preserve"> 07.06.2021; проект</w:t>
      </w:r>
      <w:r w:rsidR="003A4B6D" w:rsidRPr="00BA454D">
        <w:rPr>
          <w:rFonts w:ascii="Times New Roman" w:hAnsi="Times New Roman" w:cs="Times New Roman"/>
          <w:sz w:val="24"/>
          <w:szCs w:val="24"/>
        </w:rPr>
        <w:t>:</w:t>
      </w:r>
      <w:r w:rsidR="00686F15" w:rsidRPr="00BA454D">
        <w:rPr>
          <w:rFonts w:ascii="Times New Roman" w:hAnsi="Times New Roman" w:cs="Times New Roman"/>
          <w:sz w:val="24"/>
          <w:szCs w:val="24"/>
        </w:rPr>
        <w:t xml:space="preserve"> </w:t>
      </w:r>
      <w:r w:rsidR="003B7581" w:rsidRPr="00BA454D">
        <w:rPr>
          <w:rFonts w:ascii="Times New Roman" w:hAnsi="Times New Roman" w:cs="Times New Roman"/>
          <w:sz w:val="24"/>
          <w:szCs w:val="24"/>
        </w:rPr>
        <w:t>«С</w:t>
      </w:r>
      <w:r w:rsidR="00686F15" w:rsidRPr="00BA454D">
        <w:rPr>
          <w:rFonts w:ascii="Times New Roman" w:hAnsi="Times New Roman" w:cs="Times New Roman"/>
          <w:sz w:val="24"/>
          <w:szCs w:val="24"/>
        </w:rPr>
        <w:t>оздание гостиничного комплекса «Белые сезоны»);</w:t>
      </w:r>
    </w:p>
    <w:p w14:paraId="10BF77C9" w14:textId="56E58A0A" w:rsidR="00686F15" w:rsidRPr="00BA454D" w:rsidRDefault="00447A95" w:rsidP="0057772F">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 xml:space="preserve">3. </w:t>
      </w:r>
      <w:r w:rsidR="00686F15" w:rsidRPr="00BA454D">
        <w:rPr>
          <w:rFonts w:ascii="Times New Roman" w:hAnsi="Times New Roman" w:cs="Times New Roman"/>
          <w:sz w:val="24"/>
          <w:szCs w:val="24"/>
        </w:rPr>
        <w:t>ООО «Север-ИНН» (</w:t>
      </w:r>
      <w:r w:rsidR="003A4B6D" w:rsidRPr="00BA454D">
        <w:rPr>
          <w:rFonts w:ascii="Times New Roman" w:hAnsi="Times New Roman" w:cs="Times New Roman"/>
          <w:sz w:val="24"/>
          <w:szCs w:val="24"/>
        </w:rPr>
        <w:t xml:space="preserve">дата присвоения статуса: </w:t>
      </w:r>
      <w:r w:rsidR="00686F15" w:rsidRPr="00BA454D">
        <w:rPr>
          <w:rFonts w:ascii="Times New Roman" w:hAnsi="Times New Roman" w:cs="Times New Roman"/>
          <w:sz w:val="24"/>
          <w:szCs w:val="24"/>
        </w:rPr>
        <w:t>12.07.2021; проект</w:t>
      </w:r>
      <w:r w:rsidR="00CF5243" w:rsidRPr="00BA454D">
        <w:rPr>
          <w:rFonts w:ascii="Times New Roman" w:hAnsi="Times New Roman" w:cs="Times New Roman"/>
          <w:sz w:val="24"/>
          <w:szCs w:val="24"/>
        </w:rPr>
        <w:t>:</w:t>
      </w:r>
      <w:r w:rsidR="00686F15" w:rsidRPr="00BA454D">
        <w:rPr>
          <w:rFonts w:ascii="Times New Roman" w:hAnsi="Times New Roman" w:cs="Times New Roman"/>
          <w:sz w:val="24"/>
          <w:szCs w:val="24"/>
        </w:rPr>
        <w:t xml:space="preserve"> «Гостиница "СЕВЕР ИНН" в г. Кировске»);</w:t>
      </w:r>
    </w:p>
    <w:p w14:paraId="1C63076E" w14:textId="64EF84E0" w:rsidR="00686F15" w:rsidRPr="00BA454D" w:rsidRDefault="00447A95" w:rsidP="0057772F">
      <w:pPr>
        <w:spacing w:after="0" w:line="240" w:lineRule="auto"/>
        <w:ind w:firstLine="709"/>
        <w:jc w:val="both"/>
        <w:rPr>
          <w:rFonts w:ascii="Times New Roman" w:eastAsia="Times New Roman" w:hAnsi="Times New Roman" w:cs="Times New Roman"/>
          <w:sz w:val="24"/>
          <w:szCs w:val="24"/>
          <w:lang w:eastAsia="ru-RU"/>
        </w:rPr>
      </w:pPr>
      <w:r w:rsidRPr="00BA454D">
        <w:rPr>
          <w:rFonts w:ascii="Times New Roman" w:hAnsi="Times New Roman" w:cs="Times New Roman"/>
          <w:sz w:val="24"/>
          <w:szCs w:val="24"/>
        </w:rPr>
        <w:t xml:space="preserve">4. </w:t>
      </w:r>
      <w:r w:rsidR="00686F15" w:rsidRPr="00BA454D">
        <w:rPr>
          <w:rFonts w:ascii="Times New Roman" w:eastAsia="Times New Roman" w:hAnsi="Times New Roman" w:cs="Times New Roman"/>
          <w:sz w:val="24"/>
          <w:szCs w:val="24"/>
          <w:lang w:eastAsia="ru-RU"/>
        </w:rPr>
        <w:t>ООО «АРКТУР» (</w:t>
      </w:r>
      <w:r w:rsidR="00CF5243" w:rsidRPr="00BA454D">
        <w:rPr>
          <w:rFonts w:ascii="Times New Roman" w:hAnsi="Times New Roman" w:cs="Times New Roman"/>
          <w:sz w:val="24"/>
          <w:szCs w:val="24"/>
        </w:rPr>
        <w:t>дата присвоения статуса:</w:t>
      </w:r>
      <w:r w:rsidR="00CF5243" w:rsidRPr="00BA454D">
        <w:rPr>
          <w:rFonts w:ascii="Times New Roman" w:eastAsia="Times New Roman" w:hAnsi="Times New Roman" w:cs="Times New Roman"/>
          <w:sz w:val="24"/>
          <w:szCs w:val="24"/>
          <w:lang w:eastAsia="ru-RU"/>
        </w:rPr>
        <w:t xml:space="preserve"> </w:t>
      </w:r>
      <w:r w:rsidR="00686F15" w:rsidRPr="00BA454D">
        <w:rPr>
          <w:rFonts w:ascii="Times New Roman" w:eastAsia="Times New Roman" w:hAnsi="Times New Roman" w:cs="Times New Roman"/>
          <w:sz w:val="24"/>
          <w:szCs w:val="24"/>
          <w:lang w:eastAsia="ru-RU"/>
        </w:rPr>
        <w:t>16.11.2021; проект</w:t>
      </w:r>
      <w:r w:rsidR="00CF5243" w:rsidRPr="00BA454D">
        <w:rPr>
          <w:rFonts w:ascii="Times New Roman" w:eastAsia="Times New Roman" w:hAnsi="Times New Roman" w:cs="Times New Roman"/>
          <w:sz w:val="24"/>
          <w:szCs w:val="24"/>
          <w:lang w:eastAsia="ru-RU"/>
        </w:rPr>
        <w:t>:</w:t>
      </w:r>
      <w:r w:rsidR="00686F15" w:rsidRPr="00BA454D">
        <w:rPr>
          <w:rFonts w:ascii="Times New Roman" w:eastAsia="Times New Roman" w:hAnsi="Times New Roman" w:cs="Times New Roman"/>
          <w:sz w:val="24"/>
          <w:szCs w:val="24"/>
          <w:lang w:eastAsia="ru-RU"/>
        </w:rPr>
        <w:t xml:space="preserve"> </w:t>
      </w:r>
      <w:r w:rsidR="003B7581" w:rsidRPr="00BA454D">
        <w:rPr>
          <w:rFonts w:ascii="Times New Roman" w:eastAsia="Times New Roman" w:hAnsi="Times New Roman" w:cs="Times New Roman"/>
          <w:sz w:val="24"/>
          <w:szCs w:val="24"/>
          <w:lang w:eastAsia="ru-RU"/>
        </w:rPr>
        <w:t>«С</w:t>
      </w:r>
      <w:r w:rsidR="00686F15" w:rsidRPr="00BA454D">
        <w:rPr>
          <w:rFonts w:ascii="Times New Roman" w:eastAsia="Times New Roman" w:hAnsi="Times New Roman" w:cs="Times New Roman"/>
          <w:sz w:val="24"/>
          <w:szCs w:val="24"/>
          <w:lang w:eastAsia="ru-RU"/>
        </w:rPr>
        <w:t>троительство индивидуальных жилых домов для временного проживания туристов и оказание следующих туристических услуг</w:t>
      </w:r>
      <w:r w:rsidR="003B7581" w:rsidRPr="00BA454D">
        <w:rPr>
          <w:rFonts w:ascii="Times New Roman" w:eastAsia="Times New Roman" w:hAnsi="Times New Roman" w:cs="Times New Roman"/>
          <w:sz w:val="24"/>
          <w:szCs w:val="24"/>
          <w:lang w:eastAsia="ru-RU"/>
        </w:rPr>
        <w:t>»</w:t>
      </w:r>
      <w:r w:rsidR="00CF5243" w:rsidRPr="00BA454D">
        <w:rPr>
          <w:rFonts w:ascii="Times New Roman" w:eastAsia="Times New Roman" w:hAnsi="Times New Roman" w:cs="Times New Roman"/>
          <w:sz w:val="24"/>
          <w:szCs w:val="24"/>
          <w:lang w:eastAsia="ru-RU"/>
        </w:rPr>
        <w:t>);</w:t>
      </w:r>
    </w:p>
    <w:p w14:paraId="50ED991B" w14:textId="584A47A4" w:rsidR="00CF5243" w:rsidRPr="00BA454D" w:rsidRDefault="00447A95" w:rsidP="0057772F">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 xml:space="preserve">5. </w:t>
      </w:r>
      <w:r w:rsidR="00CF5243" w:rsidRPr="00BA454D">
        <w:rPr>
          <w:rFonts w:ascii="Times New Roman" w:hAnsi="Times New Roman" w:cs="Times New Roman"/>
          <w:sz w:val="24"/>
          <w:szCs w:val="24"/>
        </w:rPr>
        <w:t>ООО «Снежная деревня» (дата присвоения статуса: 11.01.2022; проект: «Создание многофункционального туристического комплекса в г. Кировск»);</w:t>
      </w:r>
    </w:p>
    <w:p w14:paraId="12E6B9CE" w14:textId="1D096E07" w:rsidR="003B7581" w:rsidRPr="00BA454D" w:rsidRDefault="00755168" w:rsidP="005777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447A95" w:rsidRPr="00BA454D">
        <w:rPr>
          <w:rFonts w:ascii="Times New Roman" w:hAnsi="Times New Roman" w:cs="Times New Roman"/>
          <w:sz w:val="24"/>
          <w:szCs w:val="24"/>
        </w:rPr>
        <w:t xml:space="preserve">. </w:t>
      </w:r>
      <w:r w:rsidR="003B7581" w:rsidRPr="00BA454D">
        <w:rPr>
          <w:rFonts w:ascii="Times New Roman" w:hAnsi="Times New Roman" w:cs="Times New Roman"/>
          <w:sz w:val="24"/>
          <w:szCs w:val="24"/>
        </w:rPr>
        <w:t>ИП Пекарь А</w:t>
      </w:r>
      <w:r w:rsidR="000D14BE" w:rsidRPr="00BA454D">
        <w:rPr>
          <w:rFonts w:ascii="Times New Roman" w:hAnsi="Times New Roman" w:cs="Times New Roman"/>
          <w:sz w:val="24"/>
          <w:szCs w:val="24"/>
        </w:rPr>
        <w:t xml:space="preserve">лександр </w:t>
      </w:r>
      <w:r w:rsidR="003B7581" w:rsidRPr="00BA454D">
        <w:rPr>
          <w:rFonts w:ascii="Times New Roman" w:hAnsi="Times New Roman" w:cs="Times New Roman"/>
          <w:sz w:val="24"/>
          <w:szCs w:val="24"/>
        </w:rPr>
        <w:t>В</w:t>
      </w:r>
      <w:r w:rsidR="000D14BE" w:rsidRPr="00BA454D">
        <w:rPr>
          <w:rFonts w:ascii="Times New Roman" w:hAnsi="Times New Roman" w:cs="Times New Roman"/>
          <w:sz w:val="24"/>
          <w:szCs w:val="24"/>
        </w:rPr>
        <w:t>асильевич</w:t>
      </w:r>
      <w:r w:rsidR="003B7581" w:rsidRPr="00BA454D">
        <w:rPr>
          <w:rFonts w:ascii="Times New Roman" w:hAnsi="Times New Roman" w:cs="Times New Roman"/>
          <w:sz w:val="24"/>
          <w:szCs w:val="24"/>
        </w:rPr>
        <w:t xml:space="preserve"> (дата присвоения статуса: 21.01.2022; проект «Реконструкция здания, гостиница для горнолыжников в г. Кировске»);</w:t>
      </w:r>
    </w:p>
    <w:p w14:paraId="3ADC95F6" w14:textId="4F4082F1" w:rsidR="003B7581" w:rsidRPr="00BA454D" w:rsidRDefault="00755168" w:rsidP="005777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447A95" w:rsidRPr="00BA454D">
        <w:rPr>
          <w:rFonts w:ascii="Times New Roman" w:hAnsi="Times New Roman" w:cs="Times New Roman"/>
          <w:sz w:val="24"/>
          <w:szCs w:val="24"/>
        </w:rPr>
        <w:t xml:space="preserve">. </w:t>
      </w:r>
      <w:r w:rsidR="003B7581" w:rsidRPr="00BA454D">
        <w:rPr>
          <w:rFonts w:ascii="Times New Roman" w:hAnsi="Times New Roman" w:cs="Times New Roman"/>
          <w:sz w:val="24"/>
          <w:szCs w:val="24"/>
        </w:rPr>
        <w:t>ООО «Эксперт» (дата присвоения статуса: 08.02.2022; проект «Открытие прачечной в г. Апатиты и организация обслуживания сети прачечных»);</w:t>
      </w:r>
    </w:p>
    <w:p w14:paraId="4E26BA88" w14:textId="72FAEDD8" w:rsidR="003B7581" w:rsidRPr="00BA454D" w:rsidRDefault="00755168" w:rsidP="005777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447A95" w:rsidRPr="00BA454D">
        <w:rPr>
          <w:rFonts w:ascii="Times New Roman" w:hAnsi="Times New Roman" w:cs="Times New Roman"/>
          <w:sz w:val="24"/>
          <w:szCs w:val="24"/>
        </w:rPr>
        <w:t xml:space="preserve">. </w:t>
      </w:r>
      <w:r w:rsidR="003B7581" w:rsidRPr="00BA454D">
        <w:rPr>
          <w:rFonts w:ascii="Times New Roman" w:hAnsi="Times New Roman" w:cs="Times New Roman"/>
          <w:sz w:val="24"/>
          <w:szCs w:val="24"/>
        </w:rPr>
        <w:t xml:space="preserve">ООО «Сокрома </w:t>
      </w:r>
      <w:r>
        <w:rPr>
          <w:rFonts w:ascii="Times New Roman" w:hAnsi="Times New Roman" w:cs="Times New Roman"/>
          <w:sz w:val="24"/>
          <w:szCs w:val="24"/>
        </w:rPr>
        <w:t>Хибины</w:t>
      </w:r>
      <w:r w:rsidR="003B7581" w:rsidRPr="00BA454D">
        <w:rPr>
          <w:rFonts w:ascii="Times New Roman" w:hAnsi="Times New Roman" w:cs="Times New Roman"/>
          <w:sz w:val="24"/>
          <w:szCs w:val="24"/>
        </w:rPr>
        <w:t>» (дата присвоения статуса: 04.03.2022; проект «Создание СПА-Отеля «Сокрома Гиперборея 3»);</w:t>
      </w:r>
    </w:p>
    <w:p w14:paraId="087B49DB" w14:textId="1320E01D" w:rsidR="00081188" w:rsidRPr="00BA454D" w:rsidRDefault="00ED2101" w:rsidP="005777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rPr>
        <w:t>9</w:t>
      </w:r>
      <w:r w:rsidR="003B7581" w:rsidRPr="00BA454D">
        <w:rPr>
          <w:rFonts w:ascii="Times New Roman" w:hAnsi="Times New Roman" w:cs="Times New Roman"/>
          <w:sz w:val="24"/>
        </w:rPr>
        <w:t xml:space="preserve">. ООО «ВАЙВИШ» </w:t>
      </w:r>
      <w:r w:rsidR="003B7581" w:rsidRPr="00BA454D">
        <w:rPr>
          <w:rFonts w:ascii="Times New Roman" w:hAnsi="Times New Roman" w:cs="Times New Roman"/>
          <w:sz w:val="24"/>
          <w:szCs w:val="24"/>
        </w:rPr>
        <w:t xml:space="preserve">(дата присвоения статуса: </w:t>
      </w:r>
      <w:r w:rsidR="00081188" w:rsidRPr="00BA454D">
        <w:rPr>
          <w:rFonts w:ascii="Times New Roman" w:hAnsi="Times New Roman" w:cs="Times New Roman"/>
          <w:sz w:val="24"/>
          <w:szCs w:val="24"/>
        </w:rPr>
        <w:t>03.08.2022</w:t>
      </w:r>
      <w:r w:rsidR="003B7581" w:rsidRPr="00BA454D">
        <w:rPr>
          <w:rFonts w:ascii="Times New Roman" w:hAnsi="Times New Roman" w:cs="Times New Roman"/>
          <w:sz w:val="24"/>
          <w:szCs w:val="24"/>
        </w:rPr>
        <w:t>; проект «</w:t>
      </w:r>
      <w:r w:rsidR="00081188" w:rsidRPr="00BA454D">
        <w:rPr>
          <w:rFonts w:ascii="Times New Roman" w:hAnsi="Times New Roman" w:cs="Times New Roman"/>
          <w:sz w:val="24"/>
          <w:szCs w:val="24"/>
        </w:rPr>
        <w:t>Строительство гостинично-туристического комплекса с отдельно стоящими домиками»);</w:t>
      </w:r>
    </w:p>
    <w:p w14:paraId="2263BC49" w14:textId="632AD5C4" w:rsidR="003B7581" w:rsidRPr="00BA454D" w:rsidRDefault="00081188" w:rsidP="0057772F">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1</w:t>
      </w:r>
      <w:r w:rsidR="00ED2101">
        <w:rPr>
          <w:rFonts w:ascii="Times New Roman" w:hAnsi="Times New Roman" w:cs="Times New Roman"/>
          <w:sz w:val="24"/>
          <w:szCs w:val="24"/>
        </w:rPr>
        <w:t>0</w:t>
      </w:r>
      <w:r w:rsidRPr="00BA454D">
        <w:rPr>
          <w:rFonts w:ascii="Times New Roman" w:hAnsi="Times New Roman" w:cs="Times New Roman"/>
          <w:sz w:val="24"/>
          <w:szCs w:val="24"/>
        </w:rPr>
        <w:t>. ООО «Хибиногорье» (дата присвоения статуса: 31.08.2022; проект: «Гостевой дом «МОРОШКО»</w:t>
      </w:r>
      <w:r w:rsidR="003B7581" w:rsidRPr="00BA454D">
        <w:rPr>
          <w:rFonts w:ascii="Times New Roman" w:hAnsi="Times New Roman" w:cs="Times New Roman"/>
          <w:sz w:val="24"/>
          <w:szCs w:val="24"/>
        </w:rPr>
        <w:t>);</w:t>
      </w:r>
    </w:p>
    <w:p w14:paraId="271CB6CA" w14:textId="29AE30C4" w:rsidR="00081188" w:rsidRPr="00BA454D" w:rsidRDefault="00081188" w:rsidP="0057772F">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1</w:t>
      </w:r>
      <w:r w:rsidR="00ED2101">
        <w:rPr>
          <w:rFonts w:ascii="Times New Roman" w:hAnsi="Times New Roman" w:cs="Times New Roman"/>
          <w:sz w:val="24"/>
          <w:szCs w:val="24"/>
        </w:rPr>
        <w:t>1</w:t>
      </w:r>
      <w:r w:rsidRPr="00BA454D">
        <w:rPr>
          <w:rFonts w:ascii="Times New Roman" w:hAnsi="Times New Roman" w:cs="Times New Roman"/>
          <w:sz w:val="24"/>
          <w:szCs w:val="24"/>
        </w:rPr>
        <w:t xml:space="preserve">. ООО «АБСОЛЮТ» (дата присвоения статуса: 12.10.2022; проект: «Гостиничный комплекс «Тагма» (реконструкция здания на 32 номеров с рестораном, детской комнатой, сервисными услугами по прокату и аренда прочих предметов личного пользования </w:t>
      </w:r>
      <w:r w:rsidR="00141445" w:rsidRPr="00BA454D">
        <w:rPr>
          <w:rFonts w:ascii="Times New Roman" w:hAnsi="Times New Roman" w:cs="Times New Roman"/>
          <w:sz w:val="24"/>
          <w:szCs w:val="24"/>
        </w:rPr>
        <w:t>и хозяйственно-бытового назначения, прокат и аренда товаров для отдыха и спортивных товаров,  организация парковки для проживающих</w:t>
      </w:r>
      <w:r w:rsidRPr="00BA454D">
        <w:rPr>
          <w:rFonts w:ascii="Times New Roman" w:hAnsi="Times New Roman" w:cs="Times New Roman"/>
          <w:sz w:val="24"/>
          <w:szCs w:val="24"/>
        </w:rPr>
        <w:t>);</w:t>
      </w:r>
    </w:p>
    <w:p w14:paraId="4FA480B1" w14:textId="5F7C6EC6" w:rsidR="00141445" w:rsidRPr="00BA454D" w:rsidRDefault="00141445" w:rsidP="0057772F">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1</w:t>
      </w:r>
      <w:r w:rsidR="00ED2101">
        <w:rPr>
          <w:rFonts w:ascii="Times New Roman" w:hAnsi="Times New Roman" w:cs="Times New Roman"/>
          <w:sz w:val="24"/>
          <w:szCs w:val="24"/>
        </w:rPr>
        <w:t>2</w:t>
      </w:r>
      <w:r w:rsidRPr="00BA454D">
        <w:rPr>
          <w:rFonts w:ascii="Times New Roman" w:hAnsi="Times New Roman" w:cs="Times New Roman"/>
          <w:sz w:val="24"/>
          <w:szCs w:val="24"/>
        </w:rPr>
        <w:t>. ООО «Сердце Хибин» (дата присвоения статуса: 31.10.2022; проект: «Создание гостиничного комплекса</w:t>
      </w:r>
      <w:r w:rsidR="000D14BE" w:rsidRPr="00BA454D">
        <w:rPr>
          <w:rFonts w:ascii="Times New Roman" w:hAnsi="Times New Roman" w:cs="Times New Roman"/>
          <w:sz w:val="24"/>
          <w:szCs w:val="24"/>
        </w:rPr>
        <w:t xml:space="preserve"> коттеджного типа «Сердце Хибин»);</w:t>
      </w:r>
    </w:p>
    <w:p w14:paraId="4EC6CF22" w14:textId="316B446E" w:rsidR="000D14BE" w:rsidRPr="00BA454D" w:rsidRDefault="000D14BE" w:rsidP="0057772F">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1</w:t>
      </w:r>
      <w:r w:rsidR="00ED2101">
        <w:rPr>
          <w:rFonts w:ascii="Times New Roman" w:hAnsi="Times New Roman" w:cs="Times New Roman"/>
          <w:sz w:val="24"/>
          <w:szCs w:val="24"/>
        </w:rPr>
        <w:t>3</w:t>
      </w:r>
      <w:r w:rsidRPr="00BA454D">
        <w:rPr>
          <w:rFonts w:ascii="Times New Roman" w:hAnsi="Times New Roman" w:cs="Times New Roman"/>
          <w:sz w:val="24"/>
          <w:szCs w:val="24"/>
        </w:rPr>
        <w:t>. ИП Савостин Алексей Валерьевич (дата присвоения статуса: 30.11.2022; проект: «Банный комплекс в городе Кировске»);</w:t>
      </w:r>
    </w:p>
    <w:p w14:paraId="3D4F0658" w14:textId="06E6F14A" w:rsidR="003B7581" w:rsidRPr="00BA454D" w:rsidRDefault="000D14BE" w:rsidP="0057772F">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lastRenderedPageBreak/>
        <w:t>1</w:t>
      </w:r>
      <w:r w:rsidR="00ED2101">
        <w:rPr>
          <w:rFonts w:ascii="Times New Roman" w:hAnsi="Times New Roman" w:cs="Times New Roman"/>
          <w:sz w:val="24"/>
          <w:szCs w:val="24"/>
        </w:rPr>
        <w:t>4</w:t>
      </w:r>
      <w:r w:rsidRPr="00BA454D">
        <w:rPr>
          <w:rFonts w:ascii="Times New Roman" w:hAnsi="Times New Roman" w:cs="Times New Roman"/>
          <w:sz w:val="24"/>
          <w:szCs w:val="24"/>
        </w:rPr>
        <w:t xml:space="preserve">. ООО «Грин Флоу Хибины» (дата присвоения статуса: 27.12.2022; проект: «Создание гостиничного комплекса (уровня 4 звезды) с уникальным </w:t>
      </w:r>
      <w:r w:rsidRPr="00BA454D">
        <w:rPr>
          <w:rFonts w:ascii="Times New Roman" w:hAnsi="Times New Roman" w:cs="Times New Roman"/>
          <w:sz w:val="24"/>
          <w:szCs w:val="24"/>
          <w:lang w:val="en-US"/>
        </w:rPr>
        <w:t>wellness</w:t>
      </w:r>
      <w:r w:rsidRPr="00BA454D">
        <w:rPr>
          <w:rFonts w:ascii="Times New Roman" w:hAnsi="Times New Roman" w:cs="Times New Roman"/>
          <w:sz w:val="24"/>
          <w:szCs w:val="24"/>
        </w:rPr>
        <w:t xml:space="preserve"> – центром </w:t>
      </w:r>
      <w:r w:rsidRPr="00BA454D">
        <w:rPr>
          <w:rFonts w:ascii="Times New Roman" w:hAnsi="Times New Roman" w:cs="Times New Roman"/>
          <w:sz w:val="24"/>
          <w:szCs w:val="24"/>
          <w:lang w:val="en-US"/>
        </w:rPr>
        <w:t>Green</w:t>
      </w:r>
      <w:r w:rsidRPr="00BA454D">
        <w:rPr>
          <w:rFonts w:ascii="Times New Roman" w:hAnsi="Times New Roman" w:cs="Times New Roman"/>
          <w:sz w:val="24"/>
          <w:szCs w:val="24"/>
        </w:rPr>
        <w:t xml:space="preserve"> </w:t>
      </w:r>
      <w:r w:rsidRPr="00BA454D">
        <w:rPr>
          <w:rFonts w:ascii="Times New Roman" w:hAnsi="Times New Roman" w:cs="Times New Roman"/>
          <w:sz w:val="24"/>
          <w:szCs w:val="24"/>
          <w:lang w:val="en-US"/>
        </w:rPr>
        <w:t>flow</w:t>
      </w:r>
      <w:r w:rsidRPr="00BA454D">
        <w:rPr>
          <w:rFonts w:ascii="Times New Roman" w:hAnsi="Times New Roman" w:cs="Times New Roman"/>
          <w:sz w:val="24"/>
          <w:szCs w:val="24"/>
        </w:rPr>
        <w:t xml:space="preserve"> Хибины: термальный комплекс и оздоровительный центр»)</w:t>
      </w:r>
      <w:r w:rsidR="00447A95" w:rsidRPr="00BA454D">
        <w:rPr>
          <w:rFonts w:ascii="Times New Roman" w:hAnsi="Times New Roman" w:cs="Times New Roman"/>
          <w:sz w:val="24"/>
          <w:szCs w:val="24"/>
        </w:rPr>
        <w:t>;</w:t>
      </w:r>
    </w:p>
    <w:p w14:paraId="267E58D0" w14:textId="3DF52679" w:rsidR="00447A95" w:rsidRPr="004A0981" w:rsidRDefault="00447A95" w:rsidP="0057772F">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1</w:t>
      </w:r>
      <w:r w:rsidR="00ED2101">
        <w:rPr>
          <w:rFonts w:ascii="Times New Roman" w:hAnsi="Times New Roman" w:cs="Times New Roman"/>
          <w:sz w:val="24"/>
          <w:szCs w:val="24"/>
        </w:rPr>
        <w:t>5</w:t>
      </w:r>
      <w:r w:rsidRPr="00BA454D">
        <w:rPr>
          <w:rFonts w:ascii="Times New Roman" w:hAnsi="Times New Roman" w:cs="Times New Roman"/>
          <w:sz w:val="24"/>
          <w:szCs w:val="24"/>
        </w:rPr>
        <w:t>. ООО «АВРОРАХИБИНЫ» (дата присвоения статуса: 14.04.2023; проект: «</w:t>
      </w:r>
      <w:r w:rsidRPr="004A0981">
        <w:rPr>
          <w:rFonts w:ascii="Times New Roman" w:hAnsi="Times New Roman" w:cs="Times New Roman"/>
          <w:sz w:val="24"/>
          <w:szCs w:val="24"/>
        </w:rPr>
        <w:t>Строительство развлекательного аквакомплекса «Аврора»);</w:t>
      </w:r>
    </w:p>
    <w:p w14:paraId="00D1BAAA" w14:textId="4235B3AD" w:rsidR="001212EF" w:rsidRPr="004A0981" w:rsidRDefault="001212EF" w:rsidP="0057772F">
      <w:pPr>
        <w:spacing w:after="0" w:line="240" w:lineRule="auto"/>
        <w:ind w:firstLine="709"/>
        <w:jc w:val="both"/>
        <w:rPr>
          <w:rFonts w:ascii="Times New Roman" w:hAnsi="Times New Roman" w:cs="Times New Roman"/>
          <w:sz w:val="24"/>
          <w:szCs w:val="24"/>
        </w:rPr>
      </w:pPr>
      <w:r w:rsidRPr="004A0981">
        <w:rPr>
          <w:rFonts w:ascii="Times New Roman" w:hAnsi="Times New Roman" w:cs="Times New Roman"/>
          <w:sz w:val="24"/>
          <w:szCs w:val="24"/>
        </w:rPr>
        <w:t>16. ИП Кретова Ольга Анатольевна (дата присвоения статуса:</w:t>
      </w:r>
      <w:r w:rsidR="004A0981" w:rsidRPr="004A0981">
        <w:rPr>
          <w:rFonts w:ascii="Times New Roman" w:hAnsi="Times New Roman" w:cs="Times New Roman"/>
          <w:sz w:val="24"/>
          <w:szCs w:val="24"/>
        </w:rPr>
        <w:t xml:space="preserve"> </w:t>
      </w:r>
      <w:r w:rsidRPr="004A0981">
        <w:rPr>
          <w:rFonts w:ascii="Times New Roman" w:hAnsi="Times New Roman" w:cs="Times New Roman"/>
          <w:sz w:val="24"/>
          <w:szCs w:val="24"/>
        </w:rPr>
        <w:t>02.05.2023; проект</w:t>
      </w:r>
      <w:r w:rsidR="004A0981" w:rsidRPr="004A0981">
        <w:rPr>
          <w:rFonts w:ascii="Times New Roman" w:hAnsi="Times New Roman" w:cs="Times New Roman"/>
          <w:sz w:val="24"/>
          <w:szCs w:val="24"/>
        </w:rPr>
        <w:t>: «Услуги спецтехники и строительство гаража»);</w:t>
      </w:r>
    </w:p>
    <w:p w14:paraId="5821D9A6" w14:textId="4F91E450" w:rsidR="00447A95" w:rsidRPr="004A0981" w:rsidRDefault="00447A95" w:rsidP="0057772F">
      <w:pPr>
        <w:spacing w:after="0" w:line="240" w:lineRule="auto"/>
        <w:ind w:firstLine="709"/>
        <w:jc w:val="both"/>
        <w:rPr>
          <w:rFonts w:ascii="Times New Roman" w:hAnsi="Times New Roman" w:cs="Times New Roman"/>
          <w:sz w:val="24"/>
          <w:szCs w:val="24"/>
        </w:rPr>
      </w:pPr>
      <w:r w:rsidRPr="004A0981">
        <w:rPr>
          <w:rFonts w:ascii="Times New Roman" w:hAnsi="Times New Roman" w:cs="Times New Roman"/>
          <w:sz w:val="24"/>
          <w:szCs w:val="24"/>
        </w:rPr>
        <w:t>1</w:t>
      </w:r>
      <w:r w:rsidR="004A0981">
        <w:rPr>
          <w:rFonts w:ascii="Times New Roman" w:hAnsi="Times New Roman" w:cs="Times New Roman"/>
          <w:sz w:val="24"/>
          <w:szCs w:val="24"/>
        </w:rPr>
        <w:t>7</w:t>
      </w:r>
      <w:r w:rsidRPr="004A0981">
        <w:rPr>
          <w:rFonts w:ascii="Times New Roman" w:hAnsi="Times New Roman" w:cs="Times New Roman"/>
          <w:sz w:val="24"/>
          <w:szCs w:val="24"/>
        </w:rPr>
        <w:t>. ООО «Горячий Север» (дата присвоения статуса: 25.05.2023; проект: «Создание ресторана арктической кухни при гостинице «Сокрама Гиперборея 3*»);</w:t>
      </w:r>
    </w:p>
    <w:p w14:paraId="25A7ABCE" w14:textId="7188072B" w:rsidR="00447A95" w:rsidRPr="00BA454D" w:rsidRDefault="00C15A3C" w:rsidP="0057772F">
      <w:pPr>
        <w:spacing w:after="0" w:line="240" w:lineRule="auto"/>
        <w:ind w:firstLine="709"/>
        <w:jc w:val="both"/>
        <w:rPr>
          <w:rFonts w:ascii="Times New Roman" w:hAnsi="Times New Roman" w:cs="Times New Roman"/>
          <w:sz w:val="24"/>
          <w:szCs w:val="24"/>
        </w:rPr>
      </w:pPr>
      <w:r w:rsidRPr="004A0981">
        <w:rPr>
          <w:rFonts w:ascii="Times New Roman" w:hAnsi="Times New Roman" w:cs="Times New Roman"/>
          <w:sz w:val="24"/>
          <w:szCs w:val="24"/>
        </w:rPr>
        <w:t>1</w:t>
      </w:r>
      <w:r w:rsidR="004A0981">
        <w:rPr>
          <w:rFonts w:ascii="Times New Roman" w:hAnsi="Times New Roman" w:cs="Times New Roman"/>
          <w:sz w:val="24"/>
          <w:szCs w:val="24"/>
        </w:rPr>
        <w:t>8</w:t>
      </w:r>
      <w:r w:rsidR="00447A95" w:rsidRPr="004A0981">
        <w:rPr>
          <w:rFonts w:ascii="Times New Roman" w:hAnsi="Times New Roman" w:cs="Times New Roman"/>
          <w:sz w:val="24"/>
          <w:szCs w:val="24"/>
        </w:rPr>
        <w:t>. ООО «ХИБИНЫ-ЦЕНТР» (дата</w:t>
      </w:r>
      <w:r w:rsidR="00447A95" w:rsidRPr="00BA454D">
        <w:rPr>
          <w:rFonts w:ascii="Times New Roman" w:hAnsi="Times New Roman" w:cs="Times New Roman"/>
          <w:sz w:val="24"/>
          <w:szCs w:val="24"/>
        </w:rPr>
        <w:t xml:space="preserve"> присвоения статуса: 04.07.2023; проект: «Строительство торгового центра для реализации продукции местного производства»)</w:t>
      </w:r>
      <w:r w:rsidR="00ED2101">
        <w:rPr>
          <w:rFonts w:ascii="Times New Roman" w:hAnsi="Times New Roman" w:cs="Times New Roman"/>
          <w:sz w:val="24"/>
          <w:szCs w:val="24"/>
        </w:rPr>
        <w:t>;</w:t>
      </w:r>
    </w:p>
    <w:p w14:paraId="4C50120A" w14:textId="1C90CCB2" w:rsidR="00447A95" w:rsidRDefault="00ED2101" w:rsidP="005777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4A0981">
        <w:rPr>
          <w:rFonts w:ascii="Times New Roman" w:hAnsi="Times New Roman" w:cs="Times New Roman"/>
          <w:sz w:val="24"/>
          <w:szCs w:val="24"/>
        </w:rPr>
        <w:t>9</w:t>
      </w:r>
      <w:r w:rsidR="00447A95" w:rsidRPr="00BA454D">
        <w:rPr>
          <w:rFonts w:ascii="Times New Roman" w:hAnsi="Times New Roman" w:cs="Times New Roman"/>
          <w:sz w:val="24"/>
          <w:szCs w:val="24"/>
        </w:rPr>
        <w:t>. ООО «АРТИК ВИЛЛАДЖ» (дата присвоения статуса: 08.12.2023; проект: «Строительство гостиничного комплекса «Арктик Вилладж»)</w:t>
      </w:r>
      <w:r w:rsidR="001712AF">
        <w:rPr>
          <w:rFonts w:ascii="Times New Roman" w:hAnsi="Times New Roman" w:cs="Times New Roman"/>
          <w:sz w:val="24"/>
          <w:szCs w:val="24"/>
        </w:rPr>
        <w:t>;</w:t>
      </w:r>
    </w:p>
    <w:p w14:paraId="408656F6" w14:textId="49A4C15F" w:rsidR="001712AF" w:rsidRDefault="004A0981" w:rsidP="005777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w:t>
      </w:r>
      <w:r w:rsidR="001712AF">
        <w:rPr>
          <w:rFonts w:ascii="Times New Roman" w:hAnsi="Times New Roman" w:cs="Times New Roman"/>
          <w:sz w:val="24"/>
          <w:szCs w:val="24"/>
        </w:rPr>
        <w:t xml:space="preserve">. </w:t>
      </w:r>
      <w:r w:rsidR="001212EF" w:rsidRPr="00BA454D">
        <w:rPr>
          <w:rFonts w:ascii="Times New Roman" w:hAnsi="Times New Roman" w:cs="Times New Roman"/>
          <w:sz w:val="24"/>
          <w:szCs w:val="24"/>
        </w:rPr>
        <w:t>АО «Хибинская тепловая компания»</w:t>
      </w:r>
      <w:r w:rsidR="001712AF">
        <w:rPr>
          <w:rFonts w:ascii="Times New Roman" w:hAnsi="Times New Roman" w:cs="Times New Roman"/>
          <w:sz w:val="24"/>
          <w:szCs w:val="24"/>
        </w:rPr>
        <w:t xml:space="preserve"> (дата присвоения статуса:</w:t>
      </w:r>
      <w:r w:rsidR="001712AF" w:rsidRPr="001712AF">
        <w:t xml:space="preserve"> </w:t>
      </w:r>
      <w:r w:rsidR="001712AF" w:rsidRPr="001712AF">
        <w:rPr>
          <w:rFonts w:ascii="Times New Roman" w:hAnsi="Times New Roman" w:cs="Times New Roman"/>
          <w:sz w:val="24"/>
          <w:szCs w:val="24"/>
        </w:rPr>
        <w:t>24.01.2024</w:t>
      </w:r>
      <w:r w:rsidR="001712AF">
        <w:rPr>
          <w:rFonts w:ascii="Times New Roman" w:hAnsi="Times New Roman" w:cs="Times New Roman"/>
          <w:sz w:val="24"/>
          <w:szCs w:val="24"/>
        </w:rPr>
        <w:t>; проект:</w:t>
      </w:r>
      <w:r w:rsidR="001712AF" w:rsidRPr="001712AF">
        <w:t xml:space="preserve"> </w:t>
      </w:r>
      <w:r w:rsidR="001712AF">
        <w:t>«</w:t>
      </w:r>
      <w:r w:rsidR="001712AF" w:rsidRPr="001712AF">
        <w:rPr>
          <w:rFonts w:ascii="Times New Roman" w:hAnsi="Times New Roman" w:cs="Times New Roman"/>
          <w:sz w:val="24"/>
          <w:szCs w:val="24"/>
        </w:rPr>
        <w:t>Инвестиционная программа АО «ХТК», обеспечение надежности и эффективности работы системы теплоснабжения г. Кировск, подключение новых потребителей</w:t>
      </w:r>
      <w:r w:rsidR="001712AF">
        <w:rPr>
          <w:rFonts w:ascii="Times New Roman" w:hAnsi="Times New Roman" w:cs="Times New Roman"/>
          <w:sz w:val="24"/>
          <w:szCs w:val="24"/>
        </w:rPr>
        <w:t>»);</w:t>
      </w:r>
    </w:p>
    <w:p w14:paraId="38BF47EB" w14:textId="482034FC" w:rsidR="001712AF" w:rsidRDefault="004A0981" w:rsidP="005777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001712AF">
        <w:rPr>
          <w:rFonts w:ascii="Times New Roman" w:hAnsi="Times New Roman" w:cs="Times New Roman"/>
          <w:sz w:val="24"/>
          <w:szCs w:val="24"/>
        </w:rPr>
        <w:t xml:space="preserve">. </w:t>
      </w:r>
      <w:r w:rsidR="001712AF" w:rsidRPr="001712AF">
        <w:rPr>
          <w:rFonts w:ascii="Times New Roman" w:hAnsi="Times New Roman" w:cs="Times New Roman"/>
          <w:sz w:val="24"/>
          <w:szCs w:val="24"/>
        </w:rPr>
        <w:t xml:space="preserve">ООО </w:t>
      </w:r>
      <w:r w:rsidR="001712AF">
        <w:rPr>
          <w:rFonts w:ascii="Times New Roman" w:hAnsi="Times New Roman" w:cs="Times New Roman"/>
          <w:sz w:val="24"/>
          <w:szCs w:val="24"/>
        </w:rPr>
        <w:t>«</w:t>
      </w:r>
      <w:r w:rsidR="001712AF" w:rsidRPr="001712AF">
        <w:rPr>
          <w:rFonts w:ascii="Times New Roman" w:hAnsi="Times New Roman" w:cs="Times New Roman"/>
          <w:sz w:val="24"/>
          <w:szCs w:val="24"/>
        </w:rPr>
        <w:t>Террахоум</w:t>
      </w:r>
      <w:r w:rsidR="001712AF">
        <w:rPr>
          <w:rFonts w:ascii="Times New Roman" w:hAnsi="Times New Roman" w:cs="Times New Roman"/>
          <w:sz w:val="24"/>
          <w:szCs w:val="24"/>
        </w:rPr>
        <w:t xml:space="preserve">» (дата присвоения статуса: </w:t>
      </w:r>
      <w:r w:rsidR="001712AF" w:rsidRPr="001712AF">
        <w:rPr>
          <w:rFonts w:ascii="Times New Roman" w:hAnsi="Times New Roman" w:cs="Times New Roman"/>
          <w:sz w:val="24"/>
          <w:szCs w:val="24"/>
        </w:rPr>
        <w:t>22.02.2024</w:t>
      </w:r>
      <w:r w:rsidR="001712AF">
        <w:rPr>
          <w:rFonts w:ascii="Times New Roman" w:hAnsi="Times New Roman" w:cs="Times New Roman"/>
          <w:sz w:val="24"/>
          <w:szCs w:val="24"/>
        </w:rPr>
        <w:t>; проект: «</w:t>
      </w:r>
      <w:r w:rsidR="001712AF" w:rsidRPr="001712AF">
        <w:rPr>
          <w:rFonts w:ascii="Times New Roman" w:hAnsi="Times New Roman" w:cs="Times New Roman"/>
          <w:sz w:val="24"/>
          <w:szCs w:val="24"/>
        </w:rPr>
        <w:t>Кафе с панорамными окнами и видом на горы. Банкеты и бизнес-ланчи</w:t>
      </w:r>
      <w:r w:rsidR="001712AF">
        <w:rPr>
          <w:rFonts w:ascii="Times New Roman" w:hAnsi="Times New Roman" w:cs="Times New Roman"/>
          <w:sz w:val="24"/>
          <w:szCs w:val="24"/>
        </w:rPr>
        <w:t>»);</w:t>
      </w:r>
    </w:p>
    <w:p w14:paraId="1117D829" w14:textId="361A2660" w:rsidR="001712AF" w:rsidRDefault="001712AF" w:rsidP="005777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A0981">
        <w:rPr>
          <w:rFonts w:ascii="Times New Roman" w:hAnsi="Times New Roman" w:cs="Times New Roman"/>
          <w:sz w:val="24"/>
          <w:szCs w:val="24"/>
        </w:rPr>
        <w:t>2</w:t>
      </w:r>
      <w:r>
        <w:rPr>
          <w:rFonts w:ascii="Times New Roman" w:hAnsi="Times New Roman" w:cs="Times New Roman"/>
          <w:sz w:val="24"/>
          <w:szCs w:val="24"/>
        </w:rPr>
        <w:t xml:space="preserve">. </w:t>
      </w:r>
      <w:r w:rsidRPr="001712AF">
        <w:rPr>
          <w:rFonts w:ascii="Times New Roman" w:hAnsi="Times New Roman" w:cs="Times New Roman"/>
          <w:sz w:val="24"/>
          <w:szCs w:val="24"/>
        </w:rPr>
        <w:t xml:space="preserve">ООО </w:t>
      </w:r>
      <w:r>
        <w:rPr>
          <w:rFonts w:ascii="Times New Roman" w:hAnsi="Times New Roman" w:cs="Times New Roman"/>
          <w:sz w:val="24"/>
          <w:szCs w:val="24"/>
        </w:rPr>
        <w:t>«</w:t>
      </w:r>
      <w:r w:rsidRPr="001712AF">
        <w:rPr>
          <w:rFonts w:ascii="Times New Roman" w:hAnsi="Times New Roman" w:cs="Times New Roman"/>
          <w:sz w:val="24"/>
          <w:szCs w:val="24"/>
        </w:rPr>
        <w:t>ПЛАТО МИНЕРАЛОВ</w:t>
      </w:r>
      <w:r>
        <w:rPr>
          <w:rFonts w:ascii="Times New Roman" w:hAnsi="Times New Roman" w:cs="Times New Roman"/>
          <w:sz w:val="24"/>
          <w:szCs w:val="24"/>
        </w:rPr>
        <w:t xml:space="preserve">» (дата присвоения статуса: </w:t>
      </w:r>
      <w:r w:rsidRPr="001712AF">
        <w:rPr>
          <w:rFonts w:ascii="Times New Roman" w:hAnsi="Times New Roman" w:cs="Times New Roman"/>
          <w:sz w:val="24"/>
          <w:szCs w:val="24"/>
        </w:rPr>
        <w:t>23.07.2024</w:t>
      </w:r>
      <w:r>
        <w:rPr>
          <w:rFonts w:ascii="Times New Roman" w:hAnsi="Times New Roman" w:cs="Times New Roman"/>
          <w:sz w:val="24"/>
          <w:szCs w:val="24"/>
        </w:rPr>
        <w:t>; проект: «</w:t>
      </w:r>
      <w:r w:rsidRPr="001712AF">
        <w:rPr>
          <w:rFonts w:ascii="Times New Roman" w:hAnsi="Times New Roman" w:cs="Times New Roman"/>
          <w:sz w:val="24"/>
          <w:szCs w:val="24"/>
        </w:rPr>
        <w:t xml:space="preserve">Гостиничный комплекс </w:t>
      </w:r>
      <w:r w:rsidR="004E16B6">
        <w:rPr>
          <w:rFonts w:ascii="Times New Roman" w:hAnsi="Times New Roman" w:cs="Times New Roman"/>
          <w:sz w:val="24"/>
          <w:szCs w:val="24"/>
        </w:rPr>
        <w:t>«</w:t>
      </w:r>
      <w:r w:rsidRPr="001712AF">
        <w:rPr>
          <w:rFonts w:ascii="Times New Roman" w:hAnsi="Times New Roman" w:cs="Times New Roman"/>
          <w:sz w:val="24"/>
          <w:szCs w:val="24"/>
        </w:rPr>
        <w:t>ПЛАТО МИНЕРАЛОВ</w:t>
      </w:r>
      <w:r w:rsidR="004E16B6">
        <w:rPr>
          <w:rFonts w:ascii="Times New Roman" w:hAnsi="Times New Roman" w:cs="Times New Roman"/>
          <w:sz w:val="24"/>
          <w:szCs w:val="24"/>
        </w:rPr>
        <w:t>»»);</w:t>
      </w:r>
    </w:p>
    <w:p w14:paraId="2F1D4635" w14:textId="20B069FC" w:rsidR="004E16B6" w:rsidRDefault="004E16B6" w:rsidP="005777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A0981">
        <w:rPr>
          <w:rFonts w:ascii="Times New Roman" w:hAnsi="Times New Roman" w:cs="Times New Roman"/>
          <w:sz w:val="24"/>
          <w:szCs w:val="24"/>
        </w:rPr>
        <w:t>3</w:t>
      </w:r>
      <w:r>
        <w:rPr>
          <w:rFonts w:ascii="Times New Roman" w:hAnsi="Times New Roman" w:cs="Times New Roman"/>
          <w:sz w:val="24"/>
          <w:szCs w:val="24"/>
        </w:rPr>
        <w:t xml:space="preserve">. </w:t>
      </w:r>
      <w:r w:rsidRPr="004E16B6">
        <w:rPr>
          <w:rFonts w:ascii="Times New Roman" w:hAnsi="Times New Roman" w:cs="Times New Roman"/>
          <w:sz w:val="24"/>
          <w:szCs w:val="24"/>
        </w:rPr>
        <w:t xml:space="preserve">ООО </w:t>
      </w:r>
      <w:r>
        <w:rPr>
          <w:rFonts w:ascii="Times New Roman" w:hAnsi="Times New Roman" w:cs="Times New Roman"/>
          <w:sz w:val="24"/>
          <w:szCs w:val="24"/>
        </w:rPr>
        <w:t>«</w:t>
      </w:r>
      <w:r w:rsidRPr="004E16B6">
        <w:rPr>
          <w:rFonts w:ascii="Times New Roman" w:hAnsi="Times New Roman" w:cs="Times New Roman"/>
          <w:sz w:val="24"/>
          <w:szCs w:val="24"/>
        </w:rPr>
        <w:t>Йети</w:t>
      </w:r>
      <w:r>
        <w:rPr>
          <w:rFonts w:ascii="Times New Roman" w:hAnsi="Times New Roman" w:cs="Times New Roman"/>
          <w:sz w:val="24"/>
          <w:szCs w:val="24"/>
        </w:rPr>
        <w:t xml:space="preserve">» (дата присвоения статуса: </w:t>
      </w:r>
      <w:r w:rsidRPr="004E16B6">
        <w:rPr>
          <w:rFonts w:ascii="Times New Roman" w:hAnsi="Times New Roman" w:cs="Times New Roman"/>
          <w:sz w:val="24"/>
          <w:szCs w:val="24"/>
        </w:rPr>
        <w:t>08.08.2024</w:t>
      </w:r>
      <w:r>
        <w:rPr>
          <w:rFonts w:ascii="Times New Roman" w:hAnsi="Times New Roman" w:cs="Times New Roman"/>
          <w:sz w:val="24"/>
          <w:szCs w:val="24"/>
        </w:rPr>
        <w:t xml:space="preserve">; проект: </w:t>
      </w:r>
      <w:r w:rsidR="00913F26">
        <w:rPr>
          <w:rFonts w:ascii="Times New Roman" w:hAnsi="Times New Roman" w:cs="Times New Roman"/>
          <w:sz w:val="24"/>
          <w:szCs w:val="24"/>
        </w:rPr>
        <w:t>«</w:t>
      </w:r>
      <w:r w:rsidRPr="004E16B6">
        <w:rPr>
          <w:rFonts w:ascii="Times New Roman" w:hAnsi="Times New Roman" w:cs="Times New Roman"/>
          <w:sz w:val="24"/>
          <w:szCs w:val="24"/>
        </w:rPr>
        <w:t>Строительство базы отдыха «Йети»</w:t>
      </w:r>
      <w:r>
        <w:rPr>
          <w:rFonts w:ascii="Times New Roman" w:hAnsi="Times New Roman" w:cs="Times New Roman"/>
          <w:sz w:val="24"/>
          <w:szCs w:val="24"/>
        </w:rPr>
        <w:t>)</w:t>
      </w:r>
      <w:r w:rsidR="00913F26">
        <w:rPr>
          <w:rFonts w:ascii="Times New Roman" w:hAnsi="Times New Roman" w:cs="Times New Roman"/>
          <w:sz w:val="24"/>
          <w:szCs w:val="24"/>
        </w:rPr>
        <w:t>;</w:t>
      </w:r>
    </w:p>
    <w:p w14:paraId="73CAE824" w14:textId="39F499C4" w:rsidR="00913F26" w:rsidRDefault="00913F26" w:rsidP="005777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A0981">
        <w:rPr>
          <w:rFonts w:ascii="Times New Roman" w:hAnsi="Times New Roman" w:cs="Times New Roman"/>
          <w:sz w:val="24"/>
          <w:szCs w:val="24"/>
        </w:rPr>
        <w:t>4</w:t>
      </w:r>
      <w:r>
        <w:rPr>
          <w:rFonts w:ascii="Times New Roman" w:hAnsi="Times New Roman" w:cs="Times New Roman"/>
          <w:sz w:val="24"/>
          <w:szCs w:val="24"/>
        </w:rPr>
        <w:t xml:space="preserve">. </w:t>
      </w:r>
      <w:r w:rsidRPr="00913F26">
        <w:rPr>
          <w:rFonts w:ascii="Times New Roman" w:hAnsi="Times New Roman" w:cs="Times New Roman"/>
          <w:sz w:val="24"/>
          <w:szCs w:val="24"/>
        </w:rPr>
        <w:t>ИП Гутиков Александр Михайлович</w:t>
      </w:r>
      <w:r>
        <w:rPr>
          <w:rFonts w:ascii="Times New Roman" w:hAnsi="Times New Roman" w:cs="Times New Roman"/>
          <w:sz w:val="24"/>
          <w:szCs w:val="24"/>
        </w:rPr>
        <w:t xml:space="preserve"> (дата присвоения статуса: </w:t>
      </w:r>
      <w:r w:rsidRPr="00913F26">
        <w:rPr>
          <w:rFonts w:ascii="Times New Roman" w:hAnsi="Times New Roman" w:cs="Times New Roman"/>
          <w:sz w:val="24"/>
          <w:szCs w:val="24"/>
        </w:rPr>
        <w:t>12.08.2024</w:t>
      </w:r>
      <w:r>
        <w:rPr>
          <w:rFonts w:ascii="Times New Roman" w:hAnsi="Times New Roman" w:cs="Times New Roman"/>
          <w:sz w:val="24"/>
          <w:szCs w:val="24"/>
        </w:rPr>
        <w:t>; «</w:t>
      </w:r>
      <w:r w:rsidRPr="00913F26">
        <w:rPr>
          <w:rFonts w:ascii="Times New Roman" w:hAnsi="Times New Roman" w:cs="Times New Roman"/>
          <w:sz w:val="24"/>
          <w:szCs w:val="24"/>
        </w:rPr>
        <w:t>Автостоянка для временного хранения индивидуальных легковых автомобилей «Хибины Авто»</w:t>
      </w:r>
      <w:r>
        <w:rPr>
          <w:rFonts w:ascii="Times New Roman" w:hAnsi="Times New Roman" w:cs="Times New Roman"/>
          <w:sz w:val="24"/>
          <w:szCs w:val="24"/>
        </w:rPr>
        <w:t>);</w:t>
      </w:r>
    </w:p>
    <w:p w14:paraId="75619534" w14:textId="789D6788" w:rsidR="00913F26" w:rsidRDefault="00913F26" w:rsidP="005777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A0981">
        <w:rPr>
          <w:rFonts w:ascii="Times New Roman" w:hAnsi="Times New Roman" w:cs="Times New Roman"/>
          <w:sz w:val="24"/>
          <w:szCs w:val="24"/>
        </w:rPr>
        <w:t>5</w:t>
      </w:r>
      <w:r>
        <w:rPr>
          <w:rFonts w:ascii="Times New Roman" w:hAnsi="Times New Roman" w:cs="Times New Roman"/>
          <w:sz w:val="24"/>
          <w:szCs w:val="24"/>
        </w:rPr>
        <w:t xml:space="preserve">. </w:t>
      </w:r>
      <w:r w:rsidRPr="00913F26">
        <w:rPr>
          <w:rFonts w:ascii="Times New Roman" w:hAnsi="Times New Roman" w:cs="Times New Roman"/>
          <w:sz w:val="24"/>
          <w:szCs w:val="24"/>
        </w:rPr>
        <w:t>ИП Мещеряков Анатолий Александрович</w:t>
      </w:r>
      <w:r>
        <w:rPr>
          <w:rFonts w:ascii="Times New Roman" w:hAnsi="Times New Roman" w:cs="Times New Roman"/>
          <w:sz w:val="24"/>
          <w:szCs w:val="24"/>
        </w:rPr>
        <w:t xml:space="preserve"> (дата присвоения статуса: </w:t>
      </w:r>
      <w:r w:rsidRPr="00913F26">
        <w:rPr>
          <w:rFonts w:ascii="Times New Roman" w:hAnsi="Times New Roman" w:cs="Times New Roman"/>
          <w:sz w:val="24"/>
          <w:szCs w:val="24"/>
        </w:rPr>
        <w:t>17.09.2024</w:t>
      </w:r>
      <w:r>
        <w:rPr>
          <w:rFonts w:ascii="Times New Roman" w:hAnsi="Times New Roman" w:cs="Times New Roman"/>
          <w:sz w:val="24"/>
          <w:szCs w:val="24"/>
        </w:rPr>
        <w:t>; проект «</w:t>
      </w:r>
      <w:r w:rsidRPr="00913F26">
        <w:rPr>
          <w:rFonts w:ascii="Times New Roman" w:hAnsi="Times New Roman" w:cs="Times New Roman"/>
          <w:sz w:val="24"/>
          <w:szCs w:val="24"/>
        </w:rPr>
        <w:t>Туристический объект «Пик Ферсмана»</w:t>
      </w:r>
      <w:r>
        <w:rPr>
          <w:rFonts w:ascii="Times New Roman" w:hAnsi="Times New Roman" w:cs="Times New Roman"/>
          <w:sz w:val="24"/>
          <w:szCs w:val="24"/>
        </w:rPr>
        <w:t>);</w:t>
      </w:r>
    </w:p>
    <w:p w14:paraId="46DADE0A" w14:textId="2948F114" w:rsidR="00913F26" w:rsidRDefault="00913F26" w:rsidP="005777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A0981">
        <w:rPr>
          <w:rFonts w:ascii="Times New Roman" w:hAnsi="Times New Roman" w:cs="Times New Roman"/>
          <w:sz w:val="24"/>
          <w:szCs w:val="24"/>
        </w:rPr>
        <w:t>6</w:t>
      </w:r>
      <w:r>
        <w:rPr>
          <w:rFonts w:ascii="Times New Roman" w:hAnsi="Times New Roman" w:cs="Times New Roman"/>
          <w:sz w:val="24"/>
          <w:szCs w:val="24"/>
        </w:rPr>
        <w:t xml:space="preserve">. </w:t>
      </w:r>
      <w:r w:rsidRPr="00913F26">
        <w:rPr>
          <w:rFonts w:ascii="Times New Roman" w:hAnsi="Times New Roman" w:cs="Times New Roman"/>
          <w:sz w:val="24"/>
          <w:szCs w:val="24"/>
        </w:rPr>
        <w:t>ООО "АК-ГРУПП"</w:t>
      </w:r>
      <w:r>
        <w:rPr>
          <w:rFonts w:ascii="Times New Roman" w:hAnsi="Times New Roman" w:cs="Times New Roman"/>
          <w:sz w:val="24"/>
          <w:szCs w:val="24"/>
        </w:rPr>
        <w:t xml:space="preserve"> (дата присвоения: </w:t>
      </w:r>
      <w:r w:rsidRPr="00913F26">
        <w:rPr>
          <w:rFonts w:ascii="Times New Roman" w:hAnsi="Times New Roman" w:cs="Times New Roman"/>
          <w:sz w:val="24"/>
          <w:szCs w:val="24"/>
        </w:rPr>
        <w:t>12.11.2024</w:t>
      </w:r>
      <w:r>
        <w:rPr>
          <w:rFonts w:ascii="Times New Roman" w:hAnsi="Times New Roman" w:cs="Times New Roman"/>
          <w:sz w:val="24"/>
          <w:szCs w:val="24"/>
        </w:rPr>
        <w:t>; проект: «</w:t>
      </w:r>
      <w:r w:rsidRPr="00913F26">
        <w:rPr>
          <w:rFonts w:ascii="Times New Roman" w:hAnsi="Times New Roman" w:cs="Times New Roman"/>
          <w:sz w:val="24"/>
          <w:szCs w:val="24"/>
        </w:rPr>
        <w:t>Строительство мастерской для ремонта узлов и агрегатов техники</w:t>
      </w:r>
      <w:r>
        <w:rPr>
          <w:rFonts w:ascii="Times New Roman" w:hAnsi="Times New Roman" w:cs="Times New Roman"/>
          <w:sz w:val="24"/>
          <w:szCs w:val="24"/>
        </w:rPr>
        <w:t>»);</w:t>
      </w:r>
    </w:p>
    <w:p w14:paraId="286F7607" w14:textId="5CFE8E32" w:rsidR="00913F26" w:rsidRDefault="00913F26" w:rsidP="005777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A0981">
        <w:rPr>
          <w:rFonts w:ascii="Times New Roman" w:hAnsi="Times New Roman" w:cs="Times New Roman"/>
          <w:sz w:val="24"/>
          <w:szCs w:val="24"/>
        </w:rPr>
        <w:t>7</w:t>
      </w:r>
      <w:r>
        <w:rPr>
          <w:rFonts w:ascii="Times New Roman" w:hAnsi="Times New Roman" w:cs="Times New Roman"/>
          <w:sz w:val="24"/>
          <w:szCs w:val="24"/>
        </w:rPr>
        <w:t xml:space="preserve">. </w:t>
      </w:r>
      <w:r w:rsidRPr="00913F26">
        <w:rPr>
          <w:rFonts w:ascii="Times New Roman" w:hAnsi="Times New Roman" w:cs="Times New Roman"/>
          <w:sz w:val="24"/>
          <w:szCs w:val="24"/>
        </w:rPr>
        <w:t>ООО "НАСЕВЕРЕЖИТЬ"</w:t>
      </w:r>
      <w:r>
        <w:rPr>
          <w:rFonts w:ascii="Times New Roman" w:hAnsi="Times New Roman" w:cs="Times New Roman"/>
          <w:sz w:val="24"/>
          <w:szCs w:val="24"/>
        </w:rPr>
        <w:t xml:space="preserve"> (дата присвоения: </w:t>
      </w:r>
      <w:r w:rsidRPr="00913F26">
        <w:rPr>
          <w:rFonts w:ascii="Times New Roman" w:hAnsi="Times New Roman" w:cs="Times New Roman"/>
          <w:sz w:val="24"/>
          <w:szCs w:val="24"/>
        </w:rPr>
        <w:t>23.12.2024</w:t>
      </w:r>
      <w:r>
        <w:rPr>
          <w:rFonts w:ascii="Times New Roman" w:hAnsi="Times New Roman" w:cs="Times New Roman"/>
          <w:sz w:val="24"/>
          <w:szCs w:val="24"/>
        </w:rPr>
        <w:t>; проект: «</w:t>
      </w:r>
      <w:r w:rsidRPr="00913F26">
        <w:rPr>
          <w:rFonts w:ascii="Times New Roman" w:hAnsi="Times New Roman" w:cs="Times New Roman"/>
          <w:sz w:val="24"/>
          <w:szCs w:val="24"/>
        </w:rPr>
        <w:t>Гостиница TUNDRA SKI 3*</w:t>
      </w:r>
      <w:r>
        <w:rPr>
          <w:rFonts w:ascii="Times New Roman" w:hAnsi="Times New Roman" w:cs="Times New Roman"/>
          <w:sz w:val="24"/>
          <w:szCs w:val="24"/>
        </w:rPr>
        <w:t>»).</w:t>
      </w:r>
    </w:p>
    <w:p w14:paraId="0BCE658F" w14:textId="5588916B" w:rsidR="00865F39" w:rsidRPr="001212EF" w:rsidRDefault="00C15A3C" w:rsidP="0057772F">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По состоянию на 01.07.202</w:t>
      </w:r>
      <w:r w:rsidR="001212EF">
        <w:rPr>
          <w:rFonts w:ascii="Times New Roman" w:hAnsi="Times New Roman" w:cs="Times New Roman"/>
          <w:sz w:val="24"/>
          <w:szCs w:val="24"/>
        </w:rPr>
        <w:t>5</w:t>
      </w:r>
      <w:r w:rsidRPr="00BA454D">
        <w:rPr>
          <w:rFonts w:ascii="Times New Roman" w:hAnsi="Times New Roman" w:cs="Times New Roman"/>
          <w:sz w:val="24"/>
          <w:szCs w:val="24"/>
        </w:rPr>
        <w:t xml:space="preserve"> </w:t>
      </w:r>
      <w:r w:rsidRPr="001212EF">
        <w:rPr>
          <w:rFonts w:ascii="Times New Roman" w:hAnsi="Times New Roman" w:cs="Times New Roman"/>
          <w:sz w:val="24"/>
          <w:szCs w:val="24"/>
        </w:rPr>
        <w:t xml:space="preserve">количество резидентов </w:t>
      </w:r>
      <w:r w:rsidR="00865F39" w:rsidRPr="001212EF">
        <w:rPr>
          <w:rFonts w:ascii="Times New Roman" w:hAnsi="Times New Roman" w:cs="Times New Roman"/>
          <w:sz w:val="24"/>
          <w:szCs w:val="24"/>
        </w:rPr>
        <w:t xml:space="preserve">АЗРФ </w:t>
      </w:r>
      <w:r w:rsidR="00150DAA">
        <w:rPr>
          <w:rFonts w:ascii="Times New Roman" w:hAnsi="Times New Roman" w:cs="Times New Roman"/>
          <w:sz w:val="24"/>
          <w:szCs w:val="24"/>
        </w:rPr>
        <w:t>осталось прежним</w:t>
      </w:r>
      <w:r w:rsidR="001212EF" w:rsidRPr="001212EF">
        <w:rPr>
          <w:rFonts w:ascii="Times New Roman" w:hAnsi="Times New Roman" w:cs="Times New Roman"/>
          <w:sz w:val="24"/>
          <w:szCs w:val="24"/>
        </w:rPr>
        <w:t xml:space="preserve"> </w:t>
      </w:r>
      <w:r w:rsidR="00150DAA">
        <w:rPr>
          <w:rFonts w:ascii="Times New Roman" w:hAnsi="Times New Roman" w:cs="Times New Roman"/>
          <w:sz w:val="24"/>
          <w:szCs w:val="24"/>
        </w:rPr>
        <w:t>27</w:t>
      </w:r>
      <w:r w:rsidRPr="001212EF">
        <w:rPr>
          <w:rFonts w:ascii="Times New Roman" w:hAnsi="Times New Roman" w:cs="Times New Roman"/>
          <w:sz w:val="24"/>
          <w:szCs w:val="24"/>
        </w:rPr>
        <w:t xml:space="preserve"> единиц: добавился 1 новый резидент: </w:t>
      </w:r>
      <w:r w:rsidR="001212EF" w:rsidRPr="001212EF">
        <w:rPr>
          <w:rFonts w:ascii="Times New Roman" w:hAnsi="Times New Roman" w:cs="Times New Roman"/>
          <w:color w:val="000000"/>
          <w:sz w:val="24"/>
          <w:szCs w:val="24"/>
        </w:rPr>
        <w:t>ООО СЗ "ТРАНССТРОЙДЕВЕЛОПМЕНТ ЗАПАД"</w:t>
      </w:r>
      <w:r w:rsidR="001212EF" w:rsidRPr="001212EF">
        <w:rPr>
          <w:rFonts w:ascii="Times New Roman" w:hAnsi="Times New Roman" w:cs="Times New Roman"/>
          <w:sz w:val="24"/>
          <w:szCs w:val="24"/>
        </w:rPr>
        <w:t xml:space="preserve"> </w:t>
      </w:r>
      <w:r w:rsidR="00865F39" w:rsidRPr="001212EF">
        <w:rPr>
          <w:rFonts w:ascii="Times New Roman" w:hAnsi="Times New Roman" w:cs="Times New Roman"/>
          <w:sz w:val="24"/>
          <w:szCs w:val="24"/>
        </w:rPr>
        <w:t xml:space="preserve">(дата присвоения статуса: </w:t>
      </w:r>
      <w:r w:rsidR="001212EF" w:rsidRPr="001212EF">
        <w:rPr>
          <w:rFonts w:ascii="Times New Roman" w:hAnsi="Times New Roman" w:cs="Times New Roman"/>
          <w:color w:val="000000"/>
          <w:sz w:val="24"/>
          <w:szCs w:val="24"/>
        </w:rPr>
        <w:t>21.01.2025</w:t>
      </w:r>
      <w:r w:rsidR="00865F39" w:rsidRPr="001212EF">
        <w:rPr>
          <w:rFonts w:ascii="Times New Roman" w:hAnsi="Times New Roman" w:cs="Times New Roman"/>
          <w:sz w:val="24"/>
          <w:szCs w:val="24"/>
        </w:rPr>
        <w:t xml:space="preserve">; проект: </w:t>
      </w:r>
      <w:r w:rsidR="001212EF" w:rsidRPr="001212EF">
        <w:rPr>
          <w:rFonts w:ascii="Times New Roman" w:hAnsi="Times New Roman" w:cs="Times New Roman"/>
          <w:sz w:val="24"/>
          <w:szCs w:val="24"/>
        </w:rPr>
        <w:t>«</w:t>
      </w:r>
      <w:r w:rsidR="001212EF" w:rsidRPr="001212EF">
        <w:rPr>
          <w:rFonts w:ascii="Times New Roman" w:hAnsi="Times New Roman" w:cs="Times New Roman"/>
          <w:color w:val="000000"/>
          <w:sz w:val="24"/>
          <w:szCs w:val="24"/>
        </w:rPr>
        <w:t>Жилой квартал «Горизонты Хибин» в г. Кировск»</w:t>
      </w:r>
      <w:r w:rsidR="00865F39" w:rsidRPr="001212EF">
        <w:rPr>
          <w:rFonts w:ascii="Times New Roman" w:hAnsi="Times New Roman" w:cs="Times New Roman"/>
          <w:sz w:val="24"/>
          <w:szCs w:val="24"/>
        </w:rPr>
        <w:t xml:space="preserve">) и исключен </w:t>
      </w:r>
      <w:r w:rsidR="00150DAA">
        <w:rPr>
          <w:rFonts w:ascii="Times New Roman" w:hAnsi="Times New Roman" w:cs="Times New Roman"/>
          <w:sz w:val="24"/>
          <w:szCs w:val="24"/>
        </w:rPr>
        <w:t>1</w:t>
      </w:r>
      <w:r w:rsidR="00865F39" w:rsidRPr="001212EF">
        <w:rPr>
          <w:rFonts w:ascii="Times New Roman" w:hAnsi="Times New Roman" w:cs="Times New Roman"/>
          <w:sz w:val="24"/>
          <w:szCs w:val="24"/>
        </w:rPr>
        <w:t xml:space="preserve"> резидент ООО «</w:t>
      </w:r>
      <w:r w:rsidR="001212EF">
        <w:rPr>
          <w:rFonts w:ascii="Times New Roman" w:hAnsi="Times New Roman" w:cs="Times New Roman"/>
          <w:sz w:val="24"/>
          <w:szCs w:val="24"/>
        </w:rPr>
        <w:t>А</w:t>
      </w:r>
      <w:r w:rsidR="00150DAA">
        <w:rPr>
          <w:rFonts w:ascii="Times New Roman" w:hAnsi="Times New Roman" w:cs="Times New Roman"/>
          <w:sz w:val="24"/>
          <w:szCs w:val="24"/>
        </w:rPr>
        <w:t>РКТУР»</w:t>
      </w:r>
      <w:r w:rsidR="00865F39" w:rsidRPr="001212EF">
        <w:rPr>
          <w:rFonts w:ascii="Times New Roman" w:hAnsi="Times New Roman" w:cs="Times New Roman"/>
          <w:sz w:val="24"/>
          <w:szCs w:val="24"/>
        </w:rPr>
        <w:t>.</w:t>
      </w:r>
    </w:p>
    <w:p w14:paraId="7460FB14" w14:textId="0B2E6686" w:rsidR="0064163F" w:rsidRPr="00BA454D" w:rsidRDefault="0064163F" w:rsidP="0057772F">
      <w:pPr>
        <w:spacing w:after="0" w:line="240" w:lineRule="auto"/>
        <w:ind w:firstLine="709"/>
        <w:jc w:val="both"/>
        <w:rPr>
          <w:rFonts w:ascii="Times New Roman" w:hAnsi="Times New Roman" w:cs="Times New Roman"/>
          <w:sz w:val="24"/>
          <w:szCs w:val="24"/>
        </w:rPr>
      </w:pPr>
      <w:bookmarkStart w:id="18" w:name="_Hlk175583217"/>
      <w:bookmarkEnd w:id="16"/>
      <w:r w:rsidRPr="001212EF">
        <w:rPr>
          <w:rFonts w:ascii="Times New Roman" w:hAnsi="Times New Roman" w:cs="Times New Roman"/>
          <w:sz w:val="24"/>
          <w:szCs w:val="24"/>
        </w:rPr>
        <w:t>К концу 202</w:t>
      </w:r>
      <w:r w:rsidR="00150DAA">
        <w:rPr>
          <w:rFonts w:ascii="Times New Roman" w:hAnsi="Times New Roman" w:cs="Times New Roman"/>
          <w:sz w:val="24"/>
          <w:szCs w:val="24"/>
        </w:rPr>
        <w:t>5</w:t>
      </w:r>
      <w:r w:rsidRPr="001212EF">
        <w:rPr>
          <w:rFonts w:ascii="Times New Roman" w:hAnsi="Times New Roman" w:cs="Times New Roman"/>
          <w:sz w:val="24"/>
          <w:szCs w:val="24"/>
        </w:rPr>
        <w:t xml:space="preserve"> года ожидается, что количество</w:t>
      </w:r>
      <w:r w:rsidRPr="00BA454D">
        <w:rPr>
          <w:rFonts w:ascii="Times New Roman" w:hAnsi="Times New Roman" w:cs="Times New Roman"/>
          <w:sz w:val="24"/>
          <w:szCs w:val="24"/>
        </w:rPr>
        <w:t xml:space="preserve"> резидентов АЗРФ </w:t>
      </w:r>
      <w:r w:rsidR="00150DAA">
        <w:rPr>
          <w:rFonts w:ascii="Times New Roman" w:hAnsi="Times New Roman" w:cs="Times New Roman"/>
          <w:sz w:val="24"/>
          <w:szCs w:val="24"/>
        </w:rPr>
        <w:t>уменьшиться и составит</w:t>
      </w:r>
      <w:r w:rsidRPr="00BA454D">
        <w:rPr>
          <w:rFonts w:ascii="Times New Roman" w:hAnsi="Times New Roman" w:cs="Times New Roman"/>
          <w:sz w:val="24"/>
          <w:szCs w:val="24"/>
        </w:rPr>
        <w:t xml:space="preserve"> </w:t>
      </w:r>
      <w:r w:rsidR="00150DAA">
        <w:rPr>
          <w:rFonts w:ascii="Times New Roman" w:hAnsi="Times New Roman" w:cs="Times New Roman"/>
          <w:sz w:val="24"/>
          <w:szCs w:val="24"/>
        </w:rPr>
        <w:t>2</w:t>
      </w:r>
      <w:r w:rsidR="00CC0B1B">
        <w:rPr>
          <w:rFonts w:ascii="Times New Roman" w:hAnsi="Times New Roman" w:cs="Times New Roman"/>
          <w:sz w:val="24"/>
          <w:szCs w:val="24"/>
        </w:rPr>
        <w:t>6</w:t>
      </w:r>
      <w:r w:rsidRPr="00BA454D">
        <w:rPr>
          <w:rFonts w:ascii="Times New Roman" w:hAnsi="Times New Roman" w:cs="Times New Roman"/>
          <w:sz w:val="24"/>
          <w:szCs w:val="24"/>
        </w:rPr>
        <w:t xml:space="preserve"> единиц. </w:t>
      </w:r>
    </w:p>
    <w:p w14:paraId="02029E21" w14:textId="01EB5B8D" w:rsidR="00EE635F" w:rsidRPr="00BA454D" w:rsidRDefault="00686F15" w:rsidP="0057772F">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По итогам 202</w:t>
      </w:r>
      <w:r w:rsidR="00150DAA">
        <w:rPr>
          <w:rFonts w:ascii="Times New Roman" w:hAnsi="Times New Roman" w:cs="Times New Roman"/>
          <w:sz w:val="24"/>
          <w:szCs w:val="24"/>
        </w:rPr>
        <w:t>5</w:t>
      </w:r>
      <w:r w:rsidRPr="00BA454D">
        <w:rPr>
          <w:rFonts w:ascii="Times New Roman" w:hAnsi="Times New Roman" w:cs="Times New Roman"/>
          <w:sz w:val="24"/>
          <w:szCs w:val="24"/>
        </w:rPr>
        <w:t xml:space="preserve"> года объем инвестиций в основной капитал за счет всех источников финансирования может составить </w:t>
      </w:r>
      <w:r w:rsidR="00985C1C" w:rsidRPr="00BD00AA">
        <w:rPr>
          <w:rFonts w:ascii="Times New Roman" w:hAnsi="Times New Roman" w:cs="Times New Roman"/>
          <w:sz w:val="24"/>
          <w:szCs w:val="24"/>
        </w:rPr>
        <w:t>32</w:t>
      </w:r>
      <w:r w:rsidR="00BD00AA" w:rsidRPr="00BD00AA">
        <w:rPr>
          <w:rFonts w:ascii="Times New Roman" w:hAnsi="Times New Roman" w:cs="Times New Roman"/>
          <w:sz w:val="24"/>
          <w:szCs w:val="24"/>
        </w:rPr>
        <w:t>,1</w:t>
      </w:r>
      <w:r w:rsidRPr="00BA454D">
        <w:rPr>
          <w:rFonts w:ascii="Times New Roman" w:hAnsi="Times New Roman" w:cs="Times New Roman"/>
          <w:sz w:val="24"/>
          <w:szCs w:val="24"/>
        </w:rPr>
        <w:t xml:space="preserve"> млрд. рублей. </w:t>
      </w:r>
    </w:p>
    <w:bookmarkEnd w:id="18"/>
    <w:p w14:paraId="1D1CC089" w14:textId="3CB80B38" w:rsidR="00150DAA" w:rsidRDefault="00150DAA" w:rsidP="0057772F">
      <w:pPr>
        <w:spacing w:after="0" w:line="240" w:lineRule="auto"/>
        <w:ind w:firstLine="709"/>
        <w:contextualSpacing/>
        <w:jc w:val="center"/>
        <w:rPr>
          <w:rFonts w:ascii="Times New Roman" w:hAnsi="Times New Roman" w:cs="Times New Roman"/>
          <w:sz w:val="24"/>
          <w:szCs w:val="24"/>
        </w:rPr>
      </w:pPr>
    </w:p>
    <w:p w14:paraId="61FFEE6A" w14:textId="77777777" w:rsidR="0039404C" w:rsidRDefault="00110E2C" w:rsidP="0057772F">
      <w:pPr>
        <w:spacing w:after="0" w:line="240" w:lineRule="auto"/>
        <w:contextualSpacing/>
        <w:jc w:val="center"/>
        <w:rPr>
          <w:rFonts w:ascii="Times New Roman" w:hAnsi="Times New Roman" w:cs="Times New Roman"/>
          <w:sz w:val="24"/>
          <w:szCs w:val="24"/>
        </w:rPr>
      </w:pPr>
      <w:r w:rsidRPr="00BA454D">
        <w:rPr>
          <w:rFonts w:ascii="Times New Roman" w:hAnsi="Times New Roman" w:cs="Times New Roman"/>
          <w:sz w:val="24"/>
          <w:szCs w:val="24"/>
        </w:rPr>
        <w:t xml:space="preserve">6. Сальдированный финансовый результат деятельности </w:t>
      </w:r>
    </w:p>
    <w:p w14:paraId="2C7AE0E3" w14:textId="199E1E5F" w:rsidR="00110E2C" w:rsidRPr="00BA454D" w:rsidRDefault="00110E2C" w:rsidP="0057772F">
      <w:pPr>
        <w:spacing w:after="0" w:line="240" w:lineRule="auto"/>
        <w:contextualSpacing/>
        <w:jc w:val="center"/>
        <w:rPr>
          <w:rFonts w:ascii="Times New Roman" w:hAnsi="Times New Roman" w:cs="Times New Roman"/>
          <w:sz w:val="24"/>
          <w:szCs w:val="24"/>
        </w:rPr>
      </w:pPr>
      <w:r w:rsidRPr="00BA454D">
        <w:rPr>
          <w:rFonts w:ascii="Times New Roman" w:hAnsi="Times New Roman" w:cs="Times New Roman"/>
          <w:sz w:val="24"/>
          <w:szCs w:val="24"/>
        </w:rPr>
        <w:t>крупных и средних предприятий</w:t>
      </w:r>
    </w:p>
    <w:p w14:paraId="2F88E2B8" w14:textId="77777777" w:rsidR="00C07897" w:rsidRPr="00BA454D" w:rsidRDefault="00C07897" w:rsidP="0057772F">
      <w:pPr>
        <w:spacing w:after="0" w:line="240" w:lineRule="auto"/>
        <w:contextualSpacing/>
        <w:jc w:val="center"/>
        <w:rPr>
          <w:rFonts w:ascii="Times New Roman" w:hAnsi="Times New Roman" w:cs="Times New Roman"/>
          <w:sz w:val="24"/>
          <w:szCs w:val="24"/>
        </w:rPr>
      </w:pPr>
    </w:p>
    <w:p w14:paraId="345AA265" w14:textId="12E9788B" w:rsidR="00110E2C" w:rsidRPr="00C23FB7" w:rsidRDefault="00110E2C" w:rsidP="0057772F">
      <w:pPr>
        <w:pStyle w:val="43"/>
        <w:spacing w:line="240" w:lineRule="auto"/>
        <w:ind w:firstLine="686"/>
        <w:jc w:val="both"/>
        <w:rPr>
          <w:rFonts w:ascii="Times New Roman" w:eastAsia="Times New Roman" w:hAnsi="Times New Roman" w:cs="Times New Roman"/>
          <w:bCs/>
          <w:sz w:val="24"/>
          <w:szCs w:val="24"/>
          <w:lang w:eastAsia="ru-RU"/>
        </w:rPr>
      </w:pPr>
      <w:r w:rsidRPr="00C23FB7">
        <w:rPr>
          <w:rFonts w:ascii="Times New Roman" w:hAnsi="Times New Roman" w:cs="Times New Roman"/>
          <w:sz w:val="24"/>
          <w:szCs w:val="24"/>
        </w:rPr>
        <w:t>По итогам 202</w:t>
      </w:r>
      <w:r w:rsidR="00154ADF" w:rsidRPr="00C23FB7">
        <w:rPr>
          <w:rFonts w:ascii="Times New Roman" w:hAnsi="Times New Roman" w:cs="Times New Roman"/>
          <w:sz w:val="24"/>
          <w:szCs w:val="24"/>
        </w:rPr>
        <w:t>4</w:t>
      </w:r>
      <w:r w:rsidRPr="00C23FB7">
        <w:rPr>
          <w:rFonts w:ascii="Times New Roman" w:hAnsi="Times New Roman" w:cs="Times New Roman"/>
          <w:sz w:val="24"/>
          <w:szCs w:val="24"/>
        </w:rPr>
        <w:t xml:space="preserve"> года сальдированный финансовый результат деятельности крупных и средних предприятий города Кировска составил </w:t>
      </w:r>
      <w:r w:rsidR="00154ADF" w:rsidRPr="00C23FB7">
        <w:rPr>
          <w:rFonts w:ascii="Times New Roman" w:hAnsi="Times New Roman" w:cs="Times New Roman"/>
          <w:sz w:val="24"/>
          <w:szCs w:val="24"/>
        </w:rPr>
        <w:t>6 825,5</w:t>
      </w:r>
      <w:r w:rsidRPr="00C23FB7">
        <w:rPr>
          <w:rFonts w:ascii="Times New Roman" w:hAnsi="Times New Roman" w:cs="Times New Roman"/>
          <w:sz w:val="24"/>
          <w:szCs w:val="24"/>
        </w:rPr>
        <w:t xml:space="preserve"> млн. руб., что на </w:t>
      </w:r>
      <w:r w:rsidR="00154ADF" w:rsidRPr="00C23FB7">
        <w:rPr>
          <w:rFonts w:ascii="Times New Roman" w:hAnsi="Times New Roman" w:cs="Times New Roman"/>
          <w:sz w:val="24"/>
          <w:szCs w:val="24"/>
        </w:rPr>
        <w:t>8</w:t>
      </w:r>
      <w:r w:rsidRPr="00C23FB7">
        <w:rPr>
          <w:rFonts w:ascii="Times New Roman" w:hAnsi="Times New Roman" w:cs="Times New Roman"/>
          <w:sz w:val="24"/>
          <w:szCs w:val="24"/>
        </w:rPr>
        <w:t xml:space="preserve"> % </w:t>
      </w:r>
      <w:r w:rsidR="00F56923" w:rsidRPr="00C23FB7">
        <w:rPr>
          <w:rFonts w:ascii="Times New Roman" w:hAnsi="Times New Roman" w:cs="Times New Roman"/>
          <w:sz w:val="24"/>
          <w:szCs w:val="24"/>
        </w:rPr>
        <w:t>меньше</w:t>
      </w:r>
      <w:r w:rsidRPr="00C23FB7">
        <w:rPr>
          <w:rFonts w:ascii="Times New Roman" w:eastAsia="Times New Roman" w:hAnsi="Times New Roman" w:cs="Times New Roman"/>
          <w:bCs/>
          <w:sz w:val="24"/>
          <w:szCs w:val="24"/>
          <w:lang w:eastAsia="ru-RU"/>
        </w:rPr>
        <w:t>, чем в 202</w:t>
      </w:r>
      <w:r w:rsidR="00A81825" w:rsidRPr="00C23FB7">
        <w:rPr>
          <w:rFonts w:ascii="Times New Roman" w:eastAsia="Times New Roman" w:hAnsi="Times New Roman" w:cs="Times New Roman"/>
          <w:bCs/>
          <w:sz w:val="24"/>
          <w:szCs w:val="24"/>
          <w:lang w:eastAsia="ru-RU"/>
        </w:rPr>
        <w:t>3</w:t>
      </w:r>
      <w:r w:rsidRPr="00C23FB7">
        <w:rPr>
          <w:rFonts w:ascii="Times New Roman" w:eastAsia="Times New Roman" w:hAnsi="Times New Roman" w:cs="Times New Roman"/>
          <w:bCs/>
          <w:sz w:val="24"/>
          <w:szCs w:val="24"/>
          <w:lang w:eastAsia="ru-RU"/>
        </w:rPr>
        <w:t xml:space="preserve"> году (</w:t>
      </w:r>
      <w:r w:rsidR="00154ADF" w:rsidRPr="00C23FB7">
        <w:rPr>
          <w:rFonts w:ascii="Times New Roman" w:hAnsi="Times New Roman" w:cs="Times New Roman"/>
          <w:sz w:val="24"/>
          <w:szCs w:val="24"/>
        </w:rPr>
        <w:t>7</w:t>
      </w:r>
      <w:r w:rsidR="00741BC5" w:rsidRPr="00C23FB7">
        <w:rPr>
          <w:rFonts w:ascii="Times New Roman" w:hAnsi="Times New Roman" w:cs="Times New Roman"/>
          <w:sz w:val="24"/>
          <w:szCs w:val="24"/>
        </w:rPr>
        <w:t xml:space="preserve"> 424,1</w:t>
      </w:r>
      <w:r w:rsidR="00154ADF" w:rsidRPr="00C23FB7">
        <w:rPr>
          <w:rFonts w:ascii="Times New Roman" w:hAnsi="Times New Roman" w:cs="Times New Roman"/>
          <w:sz w:val="24"/>
          <w:szCs w:val="24"/>
        </w:rPr>
        <w:t xml:space="preserve"> </w:t>
      </w:r>
      <w:r w:rsidRPr="00C23FB7">
        <w:rPr>
          <w:rFonts w:ascii="Times New Roman" w:eastAsia="Times New Roman" w:hAnsi="Times New Roman" w:cs="Times New Roman"/>
          <w:bCs/>
          <w:sz w:val="24"/>
          <w:szCs w:val="24"/>
          <w:lang w:eastAsia="ru-RU"/>
        </w:rPr>
        <w:t>млн. руб.).</w:t>
      </w:r>
    </w:p>
    <w:p w14:paraId="775D2C60" w14:textId="586EDBC2" w:rsidR="00110E2C" w:rsidRPr="00C23FB7" w:rsidRDefault="00110E2C" w:rsidP="0057772F">
      <w:pPr>
        <w:pStyle w:val="43"/>
        <w:spacing w:line="240" w:lineRule="auto"/>
        <w:ind w:firstLine="686"/>
        <w:jc w:val="both"/>
        <w:rPr>
          <w:rFonts w:ascii="Times New Roman" w:hAnsi="Times New Roman" w:cs="Times New Roman"/>
          <w:sz w:val="24"/>
          <w:szCs w:val="24"/>
        </w:rPr>
      </w:pPr>
      <w:r w:rsidRPr="00C23FB7">
        <w:rPr>
          <w:rFonts w:ascii="Times New Roman" w:eastAsia="Times New Roman" w:hAnsi="Times New Roman" w:cs="Times New Roman"/>
          <w:bCs/>
          <w:sz w:val="24"/>
          <w:szCs w:val="24"/>
          <w:lang w:eastAsia="ru-RU"/>
        </w:rPr>
        <w:t>По итогам 1 полугодия 202</w:t>
      </w:r>
      <w:r w:rsidR="00154ADF" w:rsidRPr="00C23FB7">
        <w:rPr>
          <w:rFonts w:ascii="Times New Roman" w:eastAsia="Times New Roman" w:hAnsi="Times New Roman" w:cs="Times New Roman"/>
          <w:bCs/>
          <w:sz w:val="24"/>
          <w:szCs w:val="24"/>
          <w:lang w:eastAsia="ru-RU"/>
        </w:rPr>
        <w:t>5</w:t>
      </w:r>
      <w:r w:rsidRPr="00C23FB7">
        <w:rPr>
          <w:rFonts w:ascii="Times New Roman" w:eastAsia="Times New Roman" w:hAnsi="Times New Roman" w:cs="Times New Roman"/>
          <w:bCs/>
          <w:sz w:val="24"/>
          <w:szCs w:val="24"/>
          <w:lang w:eastAsia="ru-RU"/>
        </w:rPr>
        <w:t xml:space="preserve"> года</w:t>
      </w:r>
      <w:r w:rsidR="00B6346F" w:rsidRPr="00C23FB7">
        <w:rPr>
          <w:rFonts w:ascii="Times New Roman" w:eastAsia="Times New Roman" w:hAnsi="Times New Roman" w:cs="Times New Roman"/>
          <w:bCs/>
          <w:sz w:val="24"/>
          <w:szCs w:val="24"/>
          <w:lang w:eastAsia="ru-RU"/>
        </w:rPr>
        <w:t xml:space="preserve"> </w:t>
      </w:r>
      <w:r w:rsidR="00B6346F" w:rsidRPr="00C23FB7">
        <w:rPr>
          <w:rFonts w:ascii="Times New Roman" w:hAnsi="Times New Roman" w:cs="Times New Roman"/>
          <w:sz w:val="24"/>
          <w:szCs w:val="24"/>
        </w:rPr>
        <w:t xml:space="preserve">сальдированный финансовый результат деятельности крупных и средних предприятий города Кировска составил </w:t>
      </w:r>
      <w:r w:rsidR="00741BC5" w:rsidRPr="00C23FB7">
        <w:rPr>
          <w:rFonts w:ascii="Times New Roman" w:hAnsi="Times New Roman" w:cs="Times New Roman"/>
          <w:sz w:val="24"/>
          <w:szCs w:val="24"/>
        </w:rPr>
        <w:t>3573,2</w:t>
      </w:r>
      <w:r w:rsidR="00FD7DD0" w:rsidRPr="00C23FB7">
        <w:rPr>
          <w:rFonts w:ascii="Times New Roman" w:hAnsi="Times New Roman" w:cs="Times New Roman"/>
          <w:sz w:val="24"/>
          <w:szCs w:val="24"/>
        </w:rPr>
        <w:t xml:space="preserve"> </w:t>
      </w:r>
      <w:r w:rsidR="00B6346F" w:rsidRPr="00C23FB7">
        <w:rPr>
          <w:rFonts w:ascii="Times New Roman" w:hAnsi="Times New Roman" w:cs="Times New Roman"/>
          <w:sz w:val="24"/>
          <w:szCs w:val="24"/>
        </w:rPr>
        <w:t xml:space="preserve">млн. руб. </w:t>
      </w:r>
    </w:p>
    <w:p w14:paraId="5DF195D1" w14:textId="12C578CD" w:rsidR="00B6346F" w:rsidRPr="00C23FB7" w:rsidRDefault="00B6346F" w:rsidP="0057772F">
      <w:pPr>
        <w:pStyle w:val="43"/>
        <w:spacing w:line="240" w:lineRule="auto"/>
        <w:ind w:firstLine="686"/>
        <w:jc w:val="both"/>
        <w:rPr>
          <w:rFonts w:ascii="Times New Roman" w:eastAsia="Times New Roman" w:hAnsi="Times New Roman" w:cs="Times New Roman"/>
          <w:bCs/>
          <w:sz w:val="24"/>
          <w:szCs w:val="24"/>
          <w:lang w:eastAsia="ru-RU"/>
        </w:rPr>
      </w:pPr>
      <w:r w:rsidRPr="00C23FB7">
        <w:rPr>
          <w:rFonts w:ascii="Times New Roman" w:eastAsia="Times New Roman" w:hAnsi="Times New Roman" w:cs="Times New Roman"/>
          <w:bCs/>
          <w:sz w:val="24"/>
          <w:szCs w:val="24"/>
          <w:lang w:eastAsia="ru-RU"/>
        </w:rPr>
        <w:t>Значение показателя по итогам 202</w:t>
      </w:r>
      <w:r w:rsidR="00154ADF" w:rsidRPr="00C23FB7">
        <w:rPr>
          <w:rFonts w:ascii="Times New Roman" w:eastAsia="Times New Roman" w:hAnsi="Times New Roman" w:cs="Times New Roman"/>
          <w:bCs/>
          <w:sz w:val="24"/>
          <w:szCs w:val="24"/>
          <w:lang w:eastAsia="ru-RU"/>
        </w:rPr>
        <w:t>5</w:t>
      </w:r>
      <w:r w:rsidRPr="00C23FB7">
        <w:rPr>
          <w:rFonts w:ascii="Times New Roman" w:eastAsia="Times New Roman" w:hAnsi="Times New Roman" w:cs="Times New Roman"/>
          <w:bCs/>
          <w:sz w:val="24"/>
          <w:szCs w:val="24"/>
          <w:lang w:eastAsia="ru-RU"/>
        </w:rPr>
        <w:t xml:space="preserve"> года прогнозируется на уровне – </w:t>
      </w:r>
      <w:r w:rsidR="00741BC5" w:rsidRPr="00C23FB7">
        <w:rPr>
          <w:rFonts w:ascii="Times New Roman" w:eastAsia="Times New Roman" w:hAnsi="Times New Roman" w:cs="Times New Roman"/>
          <w:bCs/>
          <w:sz w:val="24"/>
          <w:szCs w:val="24"/>
          <w:lang w:eastAsia="ru-RU"/>
        </w:rPr>
        <w:t>7332,2</w:t>
      </w:r>
      <w:r w:rsidRPr="00C23FB7">
        <w:rPr>
          <w:rFonts w:ascii="Times New Roman" w:eastAsia="Times New Roman" w:hAnsi="Times New Roman" w:cs="Times New Roman"/>
          <w:bCs/>
          <w:sz w:val="24"/>
          <w:szCs w:val="24"/>
          <w:lang w:eastAsia="ru-RU"/>
        </w:rPr>
        <w:t xml:space="preserve"> млн. руб.</w:t>
      </w:r>
    </w:p>
    <w:p w14:paraId="00F11170" w14:textId="5E1D916D" w:rsidR="00C07897" w:rsidRPr="00C23FB7" w:rsidRDefault="00C07897" w:rsidP="0057772F">
      <w:pPr>
        <w:spacing w:after="0" w:line="240" w:lineRule="auto"/>
        <w:contextualSpacing/>
        <w:rPr>
          <w:rFonts w:ascii="Times New Roman" w:hAnsi="Times New Roman" w:cs="Times New Roman"/>
          <w:sz w:val="24"/>
          <w:szCs w:val="24"/>
        </w:rPr>
      </w:pPr>
    </w:p>
    <w:p w14:paraId="6C3C376D" w14:textId="4FBB888E" w:rsidR="00686F15" w:rsidRPr="00BA454D" w:rsidRDefault="00110E2C" w:rsidP="0057772F">
      <w:pPr>
        <w:spacing w:after="0" w:line="240" w:lineRule="auto"/>
        <w:contextualSpacing/>
        <w:jc w:val="center"/>
        <w:rPr>
          <w:rFonts w:ascii="Times New Roman" w:hAnsi="Times New Roman" w:cs="Times New Roman"/>
          <w:sz w:val="24"/>
          <w:szCs w:val="24"/>
        </w:rPr>
      </w:pPr>
      <w:r w:rsidRPr="00BA454D">
        <w:rPr>
          <w:rFonts w:ascii="Times New Roman" w:hAnsi="Times New Roman" w:cs="Times New Roman"/>
          <w:sz w:val="24"/>
          <w:szCs w:val="24"/>
        </w:rPr>
        <w:lastRenderedPageBreak/>
        <w:t>7</w:t>
      </w:r>
      <w:r w:rsidR="00686F15" w:rsidRPr="00BA454D">
        <w:rPr>
          <w:rFonts w:ascii="Times New Roman" w:hAnsi="Times New Roman" w:cs="Times New Roman"/>
          <w:sz w:val="24"/>
          <w:szCs w:val="24"/>
        </w:rPr>
        <w:t>. Труд и занятость</w:t>
      </w:r>
    </w:p>
    <w:p w14:paraId="3F4507AE" w14:textId="77777777" w:rsidR="00C07897" w:rsidRPr="00BA454D" w:rsidRDefault="00C07897" w:rsidP="0057772F">
      <w:pPr>
        <w:spacing w:after="0" w:line="240" w:lineRule="auto"/>
        <w:ind w:firstLine="709"/>
        <w:contextualSpacing/>
        <w:jc w:val="center"/>
        <w:rPr>
          <w:rFonts w:ascii="Times New Roman" w:hAnsi="Times New Roman" w:cs="Times New Roman"/>
          <w:sz w:val="24"/>
          <w:szCs w:val="24"/>
        </w:rPr>
      </w:pPr>
    </w:p>
    <w:p w14:paraId="42D3F25F" w14:textId="77777777" w:rsidR="00485A95" w:rsidRPr="00BA454D" w:rsidRDefault="00485A95" w:rsidP="00485A95">
      <w:pPr>
        <w:spacing w:after="0" w:line="240" w:lineRule="auto"/>
        <w:ind w:firstLine="709"/>
        <w:jc w:val="both"/>
        <w:rPr>
          <w:rFonts w:ascii="Times New Roman" w:eastAsia="Times New Roman" w:hAnsi="Times New Roman" w:cs="Times New Roman"/>
          <w:sz w:val="24"/>
          <w:szCs w:val="24"/>
          <w:lang w:eastAsia="ru-RU"/>
        </w:rPr>
      </w:pPr>
      <w:r w:rsidRPr="00BA454D">
        <w:rPr>
          <w:rFonts w:ascii="Times New Roman" w:eastAsia="Times New Roman" w:hAnsi="Times New Roman" w:cs="Times New Roman"/>
          <w:sz w:val="24"/>
          <w:szCs w:val="24"/>
          <w:lang w:eastAsia="ru-RU"/>
        </w:rPr>
        <w:t>Основные характеристики рынка труда города Кировска имеют положительную тенденцию по отношению к аналогичному периоду 202</w:t>
      </w:r>
      <w:r>
        <w:rPr>
          <w:rFonts w:ascii="Times New Roman" w:eastAsia="Times New Roman" w:hAnsi="Times New Roman" w:cs="Times New Roman"/>
          <w:sz w:val="24"/>
          <w:szCs w:val="24"/>
          <w:lang w:eastAsia="ru-RU"/>
        </w:rPr>
        <w:t>3</w:t>
      </w:r>
      <w:r w:rsidRPr="00BA454D">
        <w:rPr>
          <w:rFonts w:ascii="Times New Roman" w:eastAsia="Times New Roman" w:hAnsi="Times New Roman" w:cs="Times New Roman"/>
          <w:sz w:val="24"/>
          <w:szCs w:val="24"/>
          <w:lang w:eastAsia="ru-RU"/>
        </w:rPr>
        <w:t xml:space="preserve"> года. В 202</w:t>
      </w:r>
      <w:r>
        <w:rPr>
          <w:rFonts w:ascii="Times New Roman" w:eastAsia="Times New Roman" w:hAnsi="Times New Roman" w:cs="Times New Roman"/>
          <w:sz w:val="24"/>
          <w:szCs w:val="24"/>
          <w:lang w:eastAsia="ru-RU"/>
        </w:rPr>
        <w:t>4</w:t>
      </w:r>
      <w:r w:rsidRPr="00BA454D">
        <w:rPr>
          <w:rFonts w:ascii="Times New Roman" w:eastAsia="Times New Roman" w:hAnsi="Times New Roman" w:cs="Times New Roman"/>
          <w:sz w:val="24"/>
          <w:szCs w:val="24"/>
          <w:lang w:eastAsia="ru-RU"/>
        </w:rPr>
        <w:t xml:space="preserve"> году:</w:t>
      </w:r>
    </w:p>
    <w:p w14:paraId="5805F509" w14:textId="77777777" w:rsidR="00485A95" w:rsidRPr="00BA454D" w:rsidRDefault="00485A95" w:rsidP="00485A95">
      <w:pPr>
        <w:tabs>
          <w:tab w:val="left" w:pos="772"/>
        </w:tabs>
        <w:spacing w:after="0" w:line="240" w:lineRule="auto"/>
        <w:ind w:firstLine="709"/>
        <w:jc w:val="both"/>
        <w:rPr>
          <w:rFonts w:ascii="Times New Roman" w:eastAsia="Times New Roman" w:hAnsi="Times New Roman" w:cs="Times New Roman"/>
          <w:sz w:val="24"/>
          <w:szCs w:val="24"/>
          <w:lang w:eastAsia="ru-RU"/>
        </w:rPr>
      </w:pPr>
      <w:r w:rsidRPr="00BA454D">
        <w:rPr>
          <w:rFonts w:ascii="Times New Roman" w:eastAsia="Times New Roman" w:hAnsi="Times New Roman" w:cs="Times New Roman"/>
          <w:sz w:val="24"/>
          <w:szCs w:val="24"/>
          <w:lang w:eastAsia="ru-RU"/>
        </w:rPr>
        <w:t>- уровень зарегистрированной безработицы в среднем за 202</w:t>
      </w:r>
      <w:r>
        <w:rPr>
          <w:rFonts w:ascii="Times New Roman" w:eastAsia="Times New Roman" w:hAnsi="Times New Roman" w:cs="Times New Roman"/>
          <w:sz w:val="24"/>
          <w:szCs w:val="24"/>
          <w:lang w:eastAsia="ru-RU"/>
        </w:rPr>
        <w:t>4</w:t>
      </w:r>
      <w:r w:rsidRPr="00BA454D">
        <w:rPr>
          <w:rFonts w:ascii="Times New Roman" w:eastAsia="Times New Roman" w:hAnsi="Times New Roman" w:cs="Times New Roman"/>
          <w:sz w:val="24"/>
          <w:szCs w:val="24"/>
          <w:lang w:eastAsia="ru-RU"/>
        </w:rPr>
        <w:t xml:space="preserve"> год составил 0,</w:t>
      </w:r>
      <w:r>
        <w:rPr>
          <w:rFonts w:ascii="Times New Roman" w:eastAsia="Times New Roman" w:hAnsi="Times New Roman" w:cs="Times New Roman"/>
          <w:sz w:val="24"/>
          <w:szCs w:val="24"/>
          <w:lang w:eastAsia="ru-RU"/>
        </w:rPr>
        <w:t>5</w:t>
      </w:r>
      <w:r w:rsidRPr="00BA454D">
        <w:rPr>
          <w:rFonts w:ascii="Times New Roman" w:eastAsia="Times New Roman" w:hAnsi="Times New Roman" w:cs="Times New Roman"/>
          <w:sz w:val="24"/>
          <w:szCs w:val="24"/>
          <w:lang w:eastAsia="ru-RU"/>
        </w:rPr>
        <w:t xml:space="preserve"> % </w:t>
      </w:r>
      <w:r w:rsidRPr="00BA454D">
        <w:rPr>
          <w:rFonts w:ascii="Times New Roman" w:hAnsi="Times New Roman" w:cs="Times New Roman"/>
          <w:sz w:val="24"/>
          <w:szCs w:val="24"/>
        </w:rPr>
        <w:t>от числа трудоспособного населения</w:t>
      </w:r>
      <w:r w:rsidRPr="00BA454D">
        <w:rPr>
          <w:rFonts w:ascii="Times New Roman" w:eastAsia="Times New Roman" w:hAnsi="Times New Roman" w:cs="Times New Roman"/>
          <w:sz w:val="24"/>
          <w:szCs w:val="24"/>
          <w:lang w:eastAsia="ru-RU"/>
        </w:rPr>
        <w:t xml:space="preserve"> (в среднем за 202</w:t>
      </w:r>
      <w:r>
        <w:rPr>
          <w:rFonts w:ascii="Times New Roman" w:eastAsia="Times New Roman" w:hAnsi="Times New Roman" w:cs="Times New Roman"/>
          <w:sz w:val="24"/>
          <w:szCs w:val="24"/>
          <w:lang w:eastAsia="ru-RU"/>
        </w:rPr>
        <w:t>3</w:t>
      </w:r>
      <w:r w:rsidRPr="00BA454D">
        <w:rPr>
          <w:rFonts w:ascii="Times New Roman" w:eastAsia="Times New Roman" w:hAnsi="Times New Roman" w:cs="Times New Roman"/>
          <w:sz w:val="24"/>
          <w:szCs w:val="24"/>
          <w:lang w:eastAsia="ru-RU"/>
        </w:rPr>
        <w:t xml:space="preserve"> год – </w:t>
      </w:r>
      <w:r>
        <w:rPr>
          <w:rFonts w:ascii="Times New Roman" w:eastAsia="Times New Roman" w:hAnsi="Times New Roman" w:cs="Times New Roman"/>
          <w:sz w:val="24"/>
          <w:szCs w:val="24"/>
          <w:lang w:eastAsia="ru-RU"/>
        </w:rPr>
        <w:t>0,8</w:t>
      </w:r>
      <w:r w:rsidRPr="00BA454D">
        <w:rPr>
          <w:rFonts w:ascii="Times New Roman" w:eastAsia="Times New Roman" w:hAnsi="Times New Roman" w:cs="Times New Roman"/>
          <w:sz w:val="24"/>
          <w:szCs w:val="24"/>
          <w:lang w:eastAsia="ru-RU"/>
        </w:rPr>
        <w:t xml:space="preserve"> %);</w:t>
      </w:r>
    </w:p>
    <w:p w14:paraId="779641E4" w14:textId="77777777" w:rsidR="00485A95" w:rsidRPr="00BA454D" w:rsidRDefault="00485A95" w:rsidP="00485A95">
      <w:pPr>
        <w:tabs>
          <w:tab w:val="left" w:pos="772"/>
        </w:tabs>
        <w:spacing w:after="0" w:line="240" w:lineRule="auto"/>
        <w:ind w:firstLine="709"/>
        <w:jc w:val="both"/>
        <w:rPr>
          <w:rFonts w:ascii="Times New Roman" w:eastAsia="Times New Roman" w:hAnsi="Times New Roman" w:cs="Times New Roman"/>
          <w:sz w:val="24"/>
          <w:szCs w:val="24"/>
          <w:lang w:eastAsia="ru-RU"/>
        </w:rPr>
      </w:pPr>
      <w:r w:rsidRPr="00BA454D">
        <w:rPr>
          <w:rFonts w:ascii="Times New Roman" w:eastAsia="Times New Roman" w:hAnsi="Times New Roman" w:cs="Times New Roman"/>
          <w:sz w:val="24"/>
          <w:szCs w:val="24"/>
          <w:lang w:eastAsia="ru-RU"/>
        </w:rPr>
        <w:t>- коэффициент напряженности на рынке труда на 01.01.202</w:t>
      </w:r>
      <w:r>
        <w:rPr>
          <w:rFonts w:ascii="Times New Roman" w:eastAsia="Times New Roman" w:hAnsi="Times New Roman" w:cs="Times New Roman"/>
          <w:sz w:val="24"/>
          <w:szCs w:val="24"/>
          <w:lang w:eastAsia="ru-RU"/>
        </w:rPr>
        <w:t>5</w:t>
      </w:r>
      <w:r w:rsidRPr="00BA454D">
        <w:rPr>
          <w:rFonts w:ascii="Times New Roman" w:eastAsia="Times New Roman" w:hAnsi="Times New Roman" w:cs="Times New Roman"/>
          <w:sz w:val="24"/>
          <w:szCs w:val="24"/>
          <w:lang w:eastAsia="ru-RU"/>
        </w:rPr>
        <w:t xml:space="preserve"> составил - 0,</w:t>
      </w:r>
      <w:r>
        <w:rPr>
          <w:rFonts w:ascii="Times New Roman" w:eastAsia="Times New Roman" w:hAnsi="Times New Roman" w:cs="Times New Roman"/>
          <w:sz w:val="24"/>
          <w:szCs w:val="24"/>
          <w:lang w:eastAsia="ru-RU"/>
        </w:rPr>
        <w:t>2</w:t>
      </w:r>
      <w:r w:rsidRPr="00BA454D">
        <w:rPr>
          <w:rFonts w:ascii="Times New Roman" w:eastAsia="Times New Roman" w:hAnsi="Times New Roman" w:cs="Times New Roman"/>
          <w:sz w:val="24"/>
          <w:szCs w:val="24"/>
          <w:lang w:eastAsia="ru-RU"/>
        </w:rPr>
        <w:t xml:space="preserve"> человека на 1 рабочее место (на 01.01.202</w:t>
      </w:r>
      <w:r>
        <w:rPr>
          <w:rFonts w:ascii="Times New Roman" w:eastAsia="Times New Roman" w:hAnsi="Times New Roman" w:cs="Times New Roman"/>
          <w:sz w:val="24"/>
          <w:szCs w:val="24"/>
          <w:lang w:eastAsia="ru-RU"/>
        </w:rPr>
        <w:t>4</w:t>
      </w:r>
      <w:r w:rsidRPr="00BA454D">
        <w:rPr>
          <w:rFonts w:ascii="Times New Roman" w:eastAsia="Times New Roman" w:hAnsi="Times New Roman" w:cs="Times New Roman"/>
          <w:sz w:val="24"/>
          <w:szCs w:val="24"/>
          <w:lang w:eastAsia="ru-RU"/>
        </w:rPr>
        <w:t xml:space="preserve"> – 0,</w:t>
      </w:r>
      <w:r>
        <w:rPr>
          <w:rFonts w:ascii="Times New Roman" w:eastAsia="Times New Roman" w:hAnsi="Times New Roman" w:cs="Times New Roman"/>
          <w:sz w:val="24"/>
          <w:szCs w:val="24"/>
          <w:lang w:eastAsia="ru-RU"/>
        </w:rPr>
        <w:t>2</w:t>
      </w:r>
      <w:r w:rsidRPr="00BA454D">
        <w:rPr>
          <w:rFonts w:ascii="Times New Roman" w:eastAsia="Times New Roman" w:hAnsi="Times New Roman" w:cs="Times New Roman"/>
          <w:sz w:val="24"/>
          <w:szCs w:val="24"/>
          <w:lang w:eastAsia="ru-RU"/>
        </w:rPr>
        <w:t xml:space="preserve"> человека на 1 рабочее место);</w:t>
      </w:r>
    </w:p>
    <w:p w14:paraId="5A6AD00C" w14:textId="77777777" w:rsidR="00485A95" w:rsidRPr="00BA454D" w:rsidRDefault="00485A95" w:rsidP="00485A95">
      <w:pPr>
        <w:tabs>
          <w:tab w:val="left" w:pos="772"/>
        </w:tabs>
        <w:spacing w:after="0" w:line="240" w:lineRule="auto"/>
        <w:ind w:firstLine="709"/>
        <w:jc w:val="both"/>
        <w:rPr>
          <w:rFonts w:ascii="Times New Roman" w:eastAsia="Times New Roman" w:hAnsi="Times New Roman" w:cs="Times New Roman"/>
          <w:sz w:val="24"/>
          <w:szCs w:val="24"/>
          <w:lang w:eastAsia="ru-RU"/>
        </w:rPr>
      </w:pPr>
      <w:r w:rsidRPr="00BA454D">
        <w:rPr>
          <w:rFonts w:ascii="Times New Roman" w:eastAsia="Times New Roman" w:hAnsi="Times New Roman" w:cs="Times New Roman"/>
          <w:sz w:val="24"/>
          <w:szCs w:val="24"/>
          <w:lang w:eastAsia="ru-RU"/>
        </w:rPr>
        <w:t>- численность зарегистрированных безработных в среднем за 202</w:t>
      </w:r>
      <w:r>
        <w:rPr>
          <w:rFonts w:ascii="Times New Roman" w:eastAsia="Times New Roman" w:hAnsi="Times New Roman" w:cs="Times New Roman"/>
          <w:sz w:val="24"/>
          <w:szCs w:val="24"/>
          <w:lang w:eastAsia="ru-RU"/>
        </w:rPr>
        <w:t>4</w:t>
      </w:r>
      <w:r w:rsidRPr="00BA454D">
        <w:rPr>
          <w:rFonts w:ascii="Times New Roman" w:eastAsia="Times New Roman" w:hAnsi="Times New Roman" w:cs="Times New Roman"/>
          <w:sz w:val="24"/>
          <w:szCs w:val="24"/>
          <w:lang w:eastAsia="ru-RU"/>
        </w:rPr>
        <w:t xml:space="preserve"> год составила </w:t>
      </w:r>
      <w:r>
        <w:rPr>
          <w:rFonts w:ascii="Times New Roman" w:eastAsia="Times New Roman" w:hAnsi="Times New Roman" w:cs="Times New Roman"/>
          <w:sz w:val="24"/>
          <w:szCs w:val="24"/>
          <w:lang w:eastAsia="ru-RU"/>
        </w:rPr>
        <w:t>78</w:t>
      </w:r>
      <w:r w:rsidRPr="00BA454D">
        <w:rPr>
          <w:rFonts w:ascii="Times New Roman" w:eastAsia="Times New Roman" w:hAnsi="Times New Roman" w:cs="Times New Roman"/>
          <w:sz w:val="24"/>
          <w:szCs w:val="24"/>
          <w:lang w:eastAsia="ru-RU"/>
        </w:rPr>
        <w:t xml:space="preserve"> человек (202</w:t>
      </w:r>
      <w:r>
        <w:rPr>
          <w:rFonts w:ascii="Times New Roman" w:eastAsia="Times New Roman" w:hAnsi="Times New Roman" w:cs="Times New Roman"/>
          <w:sz w:val="24"/>
          <w:szCs w:val="24"/>
          <w:lang w:eastAsia="ru-RU"/>
        </w:rPr>
        <w:t>3</w:t>
      </w:r>
      <w:r w:rsidRPr="00BA454D">
        <w:rPr>
          <w:rFonts w:ascii="Times New Roman" w:eastAsia="Times New Roman" w:hAnsi="Times New Roman" w:cs="Times New Roman"/>
          <w:sz w:val="24"/>
          <w:szCs w:val="24"/>
          <w:lang w:eastAsia="ru-RU"/>
        </w:rPr>
        <w:t xml:space="preserve"> год - </w:t>
      </w:r>
      <w:r>
        <w:rPr>
          <w:rFonts w:ascii="Times New Roman" w:eastAsia="Times New Roman" w:hAnsi="Times New Roman" w:cs="Times New Roman"/>
          <w:sz w:val="24"/>
          <w:szCs w:val="24"/>
          <w:lang w:eastAsia="ru-RU"/>
        </w:rPr>
        <w:t>120</w:t>
      </w:r>
      <w:r w:rsidRPr="00BA454D">
        <w:rPr>
          <w:rFonts w:ascii="Times New Roman" w:eastAsia="Times New Roman" w:hAnsi="Times New Roman" w:cs="Times New Roman"/>
          <w:sz w:val="24"/>
          <w:szCs w:val="24"/>
          <w:lang w:eastAsia="ru-RU"/>
        </w:rPr>
        <w:t xml:space="preserve"> чел.).</w:t>
      </w:r>
    </w:p>
    <w:p w14:paraId="4EBC3EE4" w14:textId="77777777" w:rsidR="00485A95" w:rsidRPr="00BA454D" w:rsidRDefault="00485A95" w:rsidP="00485A95">
      <w:pPr>
        <w:spacing w:after="0" w:line="240" w:lineRule="auto"/>
        <w:ind w:firstLine="709"/>
        <w:jc w:val="both"/>
        <w:rPr>
          <w:rFonts w:ascii="Times New Roman" w:eastAsia="Times New Roman" w:hAnsi="Times New Roman" w:cs="Times New Roman"/>
          <w:sz w:val="24"/>
          <w:szCs w:val="24"/>
          <w:lang w:eastAsia="ru-RU"/>
        </w:rPr>
      </w:pPr>
      <w:r w:rsidRPr="00BA454D">
        <w:rPr>
          <w:rFonts w:ascii="Times New Roman" w:eastAsia="Times New Roman" w:hAnsi="Times New Roman" w:cs="Times New Roman"/>
          <w:sz w:val="24"/>
          <w:szCs w:val="24"/>
          <w:lang w:eastAsia="ru-RU"/>
        </w:rPr>
        <w:t>В структуре занятости населения традиционно преобладает сфера добычи полезных ископаемых, строительство, социальная, бюджетная сфера.</w:t>
      </w:r>
    </w:p>
    <w:p w14:paraId="26C58533" w14:textId="77777777" w:rsidR="00485A95" w:rsidRPr="00BA454D" w:rsidRDefault="00485A95" w:rsidP="00485A95">
      <w:pPr>
        <w:spacing w:after="0" w:line="240" w:lineRule="auto"/>
        <w:ind w:firstLine="709"/>
        <w:jc w:val="both"/>
        <w:rPr>
          <w:rFonts w:ascii="Times New Roman" w:hAnsi="Times New Roman" w:cs="Times New Roman"/>
          <w:bCs/>
          <w:sz w:val="24"/>
          <w:szCs w:val="24"/>
        </w:rPr>
      </w:pPr>
      <w:r w:rsidRPr="00BA454D">
        <w:rPr>
          <w:rFonts w:ascii="Times New Roman" w:hAnsi="Times New Roman" w:cs="Times New Roman"/>
          <w:bCs/>
          <w:sz w:val="24"/>
          <w:szCs w:val="24"/>
        </w:rPr>
        <w:t xml:space="preserve">Структура безработицы по гендерному признаку: количество женщин – </w:t>
      </w:r>
      <w:r>
        <w:rPr>
          <w:rFonts w:ascii="Times New Roman" w:hAnsi="Times New Roman" w:cs="Times New Roman"/>
          <w:bCs/>
          <w:sz w:val="24"/>
          <w:szCs w:val="24"/>
        </w:rPr>
        <w:t>77</w:t>
      </w:r>
      <w:r w:rsidRPr="00BA454D">
        <w:rPr>
          <w:rFonts w:ascii="Times New Roman" w:hAnsi="Times New Roman" w:cs="Times New Roman"/>
          <w:bCs/>
          <w:sz w:val="24"/>
          <w:szCs w:val="24"/>
        </w:rPr>
        <w:t xml:space="preserve"> %, количество мужчин – </w:t>
      </w:r>
      <w:r>
        <w:rPr>
          <w:rFonts w:ascii="Times New Roman" w:hAnsi="Times New Roman" w:cs="Times New Roman"/>
          <w:bCs/>
          <w:sz w:val="24"/>
          <w:szCs w:val="24"/>
        </w:rPr>
        <w:t>23</w:t>
      </w:r>
      <w:r w:rsidRPr="00BA454D">
        <w:rPr>
          <w:rFonts w:ascii="Times New Roman" w:hAnsi="Times New Roman" w:cs="Times New Roman"/>
          <w:bCs/>
          <w:sz w:val="24"/>
          <w:szCs w:val="24"/>
        </w:rPr>
        <w:t xml:space="preserve"> %.</w:t>
      </w:r>
    </w:p>
    <w:p w14:paraId="0293BD3D" w14:textId="77777777" w:rsidR="00485A95" w:rsidRPr="00BA454D" w:rsidRDefault="00485A95" w:rsidP="00485A95">
      <w:pPr>
        <w:spacing w:after="0" w:line="240" w:lineRule="auto"/>
        <w:ind w:firstLine="709"/>
        <w:jc w:val="both"/>
        <w:rPr>
          <w:rFonts w:ascii="Times New Roman" w:hAnsi="Times New Roman" w:cs="Times New Roman"/>
          <w:bCs/>
          <w:sz w:val="24"/>
          <w:szCs w:val="24"/>
        </w:rPr>
      </w:pPr>
      <w:r w:rsidRPr="00BA454D">
        <w:rPr>
          <w:rFonts w:ascii="Times New Roman" w:hAnsi="Times New Roman" w:cs="Times New Roman"/>
          <w:bCs/>
          <w:sz w:val="24"/>
          <w:szCs w:val="24"/>
        </w:rPr>
        <w:t xml:space="preserve">Профессионально-квалификационной состав безработных: работавшие по профессии рабочего – </w:t>
      </w:r>
      <w:r>
        <w:rPr>
          <w:rFonts w:ascii="Times New Roman" w:hAnsi="Times New Roman" w:cs="Times New Roman"/>
          <w:bCs/>
          <w:sz w:val="24"/>
          <w:szCs w:val="24"/>
        </w:rPr>
        <w:t>39,2</w:t>
      </w:r>
      <w:r w:rsidRPr="00BA454D">
        <w:rPr>
          <w:rFonts w:ascii="Times New Roman" w:hAnsi="Times New Roman" w:cs="Times New Roman"/>
          <w:bCs/>
          <w:sz w:val="24"/>
          <w:szCs w:val="24"/>
        </w:rPr>
        <w:t xml:space="preserve"> %, работавшие по профессии служащего – </w:t>
      </w:r>
      <w:r>
        <w:rPr>
          <w:rFonts w:ascii="Times New Roman" w:hAnsi="Times New Roman" w:cs="Times New Roman"/>
          <w:bCs/>
          <w:sz w:val="24"/>
          <w:szCs w:val="24"/>
        </w:rPr>
        <w:t>60,8</w:t>
      </w:r>
      <w:r w:rsidRPr="00BA454D">
        <w:rPr>
          <w:rFonts w:ascii="Times New Roman" w:hAnsi="Times New Roman" w:cs="Times New Roman"/>
          <w:bCs/>
          <w:sz w:val="24"/>
          <w:szCs w:val="24"/>
        </w:rPr>
        <w:t xml:space="preserve"> %, впервые ищущие работу – </w:t>
      </w:r>
      <w:r>
        <w:rPr>
          <w:rFonts w:ascii="Times New Roman" w:hAnsi="Times New Roman" w:cs="Times New Roman"/>
          <w:bCs/>
          <w:sz w:val="24"/>
          <w:szCs w:val="24"/>
        </w:rPr>
        <w:t>2,5</w:t>
      </w:r>
      <w:r w:rsidRPr="00BA454D">
        <w:rPr>
          <w:rFonts w:ascii="Times New Roman" w:hAnsi="Times New Roman" w:cs="Times New Roman"/>
          <w:bCs/>
          <w:sz w:val="24"/>
          <w:szCs w:val="24"/>
        </w:rPr>
        <w:t xml:space="preserve"> %. Среди рабочих специальностей доля неквалифицированного труда составляет </w:t>
      </w:r>
      <w:r>
        <w:rPr>
          <w:rFonts w:ascii="Times New Roman" w:hAnsi="Times New Roman" w:cs="Times New Roman"/>
          <w:bCs/>
          <w:sz w:val="24"/>
          <w:szCs w:val="24"/>
        </w:rPr>
        <w:t>10,1</w:t>
      </w:r>
      <w:r w:rsidRPr="00BA454D">
        <w:rPr>
          <w:rFonts w:ascii="Times New Roman" w:hAnsi="Times New Roman" w:cs="Times New Roman"/>
          <w:bCs/>
          <w:sz w:val="24"/>
          <w:szCs w:val="24"/>
        </w:rPr>
        <w:t xml:space="preserve"> %. Среди квалифицированных рабочих преобладают работники сферы обслуживания и торговли, охраны граждан и собственности, операторы производственных установок и машин. </w:t>
      </w:r>
    </w:p>
    <w:p w14:paraId="4A8CAA24" w14:textId="77777777" w:rsidR="00485A95" w:rsidRPr="00485A95" w:rsidRDefault="00485A95" w:rsidP="00485A95">
      <w:pPr>
        <w:spacing w:after="0" w:line="240" w:lineRule="auto"/>
        <w:ind w:firstLine="709"/>
        <w:contextualSpacing/>
        <w:jc w:val="both"/>
        <w:rPr>
          <w:rFonts w:ascii="Times New Roman" w:hAnsi="Times New Roman" w:cs="Times New Roman"/>
          <w:color w:val="FF0000"/>
          <w:sz w:val="24"/>
          <w:szCs w:val="24"/>
        </w:rPr>
      </w:pPr>
      <w:r w:rsidRPr="00485A95">
        <w:rPr>
          <w:rFonts w:ascii="Times New Roman" w:hAnsi="Times New Roman" w:cs="Times New Roman"/>
          <w:sz w:val="24"/>
          <w:szCs w:val="24"/>
        </w:rPr>
        <w:t>В 1 полугодии 2025 года на рынке труда сохраняется позитивная динамика. Уровень безработицы составил 0,5 % к трудоспособному населению.</w:t>
      </w:r>
      <w:r w:rsidRPr="00485A95">
        <w:rPr>
          <w:rFonts w:ascii="Times New Roman" w:hAnsi="Times New Roman" w:cs="Times New Roman"/>
          <w:color w:val="FF0000"/>
          <w:sz w:val="24"/>
          <w:szCs w:val="24"/>
        </w:rPr>
        <w:t xml:space="preserve"> </w:t>
      </w:r>
    </w:p>
    <w:p w14:paraId="1167FE5F" w14:textId="77777777" w:rsidR="00485A95" w:rsidRPr="00485A95" w:rsidRDefault="00485A95" w:rsidP="00485A95">
      <w:pPr>
        <w:tabs>
          <w:tab w:val="left" w:pos="900"/>
          <w:tab w:val="left" w:pos="1155"/>
        </w:tabs>
        <w:spacing w:after="0" w:line="240" w:lineRule="auto"/>
        <w:ind w:firstLine="709"/>
        <w:contextualSpacing/>
        <w:jc w:val="both"/>
        <w:rPr>
          <w:rFonts w:ascii="Times New Roman" w:hAnsi="Times New Roman" w:cs="Times New Roman"/>
          <w:sz w:val="24"/>
          <w:szCs w:val="24"/>
        </w:rPr>
      </w:pPr>
      <w:r w:rsidRPr="00485A95">
        <w:rPr>
          <w:rFonts w:ascii="Times New Roman" w:hAnsi="Times New Roman" w:cs="Times New Roman"/>
          <w:sz w:val="24"/>
          <w:szCs w:val="24"/>
        </w:rPr>
        <w:t>Реализация инвестиционных проектов предприятиями горнодобывающей промышленности, направленных на расширение рудно-сырьевой базы и техническое перевооружение предприятий, и появление новых резидентов Арктической зоны РФ, особенно в секторе обрабатывающей промышленности создают дополнительный спрос на рабочую силу.</w:t>
      </w:r>
    </w:p>
    <w:p w14:paraId="6A25B41A" w14:textId="77777777" w:rsidR="00485A95" w:rsidRPr="00BA454D" w:rsidRDefault="00485A95" w:rsidP="00485A95">
      <w:pPr>
        <w:widowControl w:val="0"/>
        <w:tabs>
          <w:tab w:val="left" w:pos="709"/>
          <w:tab w:val="left" w:pos="900"/>
          <w:tab w:val="left" w:pos="993"/>
          <w:tab w:val="left" w:pos="1155"/>
        </w:tabs>
        <w:spacing w:after="0" w:line="240" w:lineRule="auto"/>
        <w:ind w:firstLine="709"/>
        <w:contextualSpacing/>
        <w:jc w:val="both"/>
        <w:rPr>
          <w:rFonts w:ascii="Times New Roman" w:hAnsi="Times New Roman" w:cs="Times New Roman"/>
          <w:sz w:val="24"/>
          <w:szCs w:val="24"/>
        </w:rPr>
      </w:pPr>
      <w:r w:rsidRPr="00485A95">
        <w:rPr>
          <w:rFonts w:ascii="Times New Roman" w:hAnsi="Times New Roman" w:cs="Times New Roman"/>
          <w:sz w:val="24"/>
          <w:szCs w:val="24"/>
        </w:rPr>
        <w:t>Среднемесячная номинальная начисленная заработная плата на одного работника</w:t>
      </w:r>
      <w:r w:rsidRPr="00BA454D">
        <w:rPr>
          <w:rFonts w:ascii="Times New Roman" w:hAnsi="Times New Roman" w:cs="Times New Roman"/>
          <w:sz w:val="24"/>
          <w:szCs w:val="24"/>
        </w:rPr>
        <w:t xml:space="preserve"> организаций (без субъектов малого предпринимательства) за 202</w:t>
      </w:r>
      <w:r>
        <w:rPr>
          <w:rFonts w:ascii="Times New Roman" w:hAnsi="Times New Roman" w:cs="Times New Roman"/>
          <w:sz w:val="24"/>
          <w:szCs w:val="24"/>
        </w:rPr>
        <w:t>4</w:t>
      </w:r>
      <w:r w:rsidRPr="00BA454D">
        <w:rPr>
          <w:rFonts w:ascii="Times New Roman" w:hAnsi="Times New Roman" w:cs="Times New Roman"/>
          <w:sz w:val="24"/>
          <w:szCs w:val="24"/>
        </w:rPr>
        <w:t xml:space="preserve"> год составила </w:t>
      </w:r>
      <w:r>
        <w:rPr>
          <w:rFonts w:ascii="Times New Roman" w:hAnsi="Times New Roman" w:cs="Times New Roman"/>
          <w:sz w:val="24"/>
          <w:szCs w:val="24"/>
        </w:rPr>
        <w:t>155 482,7</w:t>
      </w:r>
      <w:r w:rsidRPr="00651588">
        <w:rPr>
          <w:rFonts w:ascii="Times New Roman" w:hAnsi="Times New Roman" w:cs="Times New Roman"/>
          <w:sz w:val="24"/>
          <w:szCs w:val="24"/>
        </w:rPr>
        <w:t xml:space="preserve"> </w:t>
      </w:r>
      <w:r w:rsidRPr="00BA454D">
        <w:rPr>
          <w:rFonts w:ascii="Times New Roman" w:hAnsi="Times New Roman" w:cs="Times New Roman"/>
          <w:sz w:val="24"/>
          <w:szCs w:val="24"/>
        </w:rPr>
        <w:t xml:space="preserve">рублей, что на </w:t>
      </w:r>
      <w:r>
        <w:rPr>
          <w:rFonts w:ascii="Times New Roman" w:hAnsi="Times New Roman" w:cs="Times New Roman"/>
          <w:sz w:val="24"/>
          <w:szCs w:val="24"/>
        </w:rPr>
        <w:t>21,6</w:t>
      </w:r>
      <w:r w:rsidRPr="00BA454D">
        <w:rPr>
          <w:rFonts w:ascii="Times New Roman" w:hAnsi="Times New Roman" w:cs="Times New Roman"/>
          <w:sz w:val="24"/>
          <w:szCs w:val="24"/>
        </w:rPr>
        <w:t xml:space="preserve"> % больше, чем за прошлый год (</w:t>
      </w:r>
      <w:r w:rsidRPr="00097E73">
        <w:rPr>
          <w:rFonts w:ascii="Times New Roman" w:hAnsi="Times New Roman" w:cs="Times New Roman"/>
          <w:sz w:val="24"/>
          <w:szCs w:val="24"/>
        </w:rPr>
        <w:t xml:space="preserve">127 864,8 </w:t>
      </w:r>
      <w:r w:rsidRPr="00BA454D">
        <w:rPr>
          <w:rFonts w:ascii="Times New Roman" w:hAnsi="Times New Roman" w:cs="Times New Roman"/>
          <w:sz w:val="24"/>
          <w:szCs w:val="24"/>
        </w:rPr>
        <w:t>рублей).</w:t>
      </w:r>
    </w:p>
    <w:p w14:paraId="437B314C" w14:textId="77777777" w:rsidR="00485A95" w:rsidRPr="00BA454D" w:rsidRDefault="00485A95" w:rsidP="00485A95">
      <w:pPr>
        <w:tabs>
          <w:tab w:val="left" w:pos="900"/>
          <w:tab w:val="left" w:pos="1155"/>
        </w:tabs>
        <w:spacing w:after="0" w:line="240" w:lineRule="auto"/>
        <w:ind w:firstLine="709"/>
        <w:contextualSpacing/>
        <w:jc w:val="both"/>
        <w:rPr>
          <w:rFonts w:ascii="Times New Roman" w:hAnsi="Times New Roman" w:cs="Times New Roman"/>
          <w:sz w:val="24"/>
          <w:szCs w:val="24"/>
        </w:rPr>
      </w:pPr>
      <w:r w:rsidRPr="00BA454D">
        <w:rPr>
          <w:rFonts w:ascii="Times New Roman" w:hAnsi="Times New Roman" w:cs="Times New Roman"/>
          <w:sz w:val="24"/>
          <w:szCs w:val="24"/>
        </w:rPr>
        <w:t>По итогам 202</w:t>
      </w:r>
      <w:r>
        <w:rPr>
          <w:rFonts w:ascii="Times New Roman" w:hAnsi="Times New Roman" w:cs="Times New Roman"/>
          <w:sz w:val="24"/>
          <w:szCs w:val="24"/>
        </w:rPr>
        <w:t>5</w:t>
      </w:r>
      <w:r w:rsidRPr="00BA454D">
        <w:rPr>
          <w:rFonts w:ascii="Times New Roman" w:hAnsi="Times New Roman" w:cs="Times New Roman"/>
          <w:sz w:val="24"/>
          <w:szCs w:val="24"/>
        </w:rPr>
        <w:t xml:space="preserve"> года среднемесячная начисленная заработная плата одного работника организаций (без субъектов малого предпринимательства) оценочно составит </w:t>
      </w:r>
      <w:r w:rsidRPr="00C23FB7">
        <w:rPr>
          <w:rFonts w:ascii="Times New Roman" w:hAnsi="Times New Roman" w:cs="Times New Roman"/>
          <w:sz w:val="24"/>
          <w:szCs w:val="24"/>
        </w:rPr>
        <w:t>170 098</w:t>
      </w:r>
      <w:r w:rsidRPr="00BA454D">
        <w:rPr>
          <w:rFonts w:ascii="Times New Roman" w:hAnsi="Times New Roman" w:cs="Times New Roman"/>
          <w:sz w:val="24"/>
          <w:szCs w:val="24"/>
        </w:rPr>
        <w:t xml:space="preserve"> рублей. </w:t>
      </w:r>
    </w:p>
    <w:p w14:paraId="681F0101" w14:textId="77777777" w:rsidR="00485A95" w:rsidRPr="00BA454D" w:rsidRDefault="00485A95" w:rsidP="00485A95">
      <w:pPr>
        <w:tabs>
          <w:tab w:val="left" w:pos="900"/>
          <w:tab w:val="left" w:pos="1155"/>
        </w:tabs>
        <w:spacing w:after="0" w:line="240" w:lineRule="auto"/>
        <w:ind w:firstLine="709"/>
        <w:contextualSpacing/>
        <w:jc w:val="both"/>
        <w:rPr>
          <w:rFonts w:ascii="Times New Roman" w:hAnsi="Times New Roman" w:cs="Times New Roman"/>
          <w:sz w:val="24"/>
          <w:szCs w:val="24"/>
        </w:rPr>
      </w:pPr>
      <w:r w:rsidRPr="00BA454D">
        <w:rPr>
          <w:rFonts w:ascii="Times New Roman" w:hAnsi="Times New Roman" w:cs="Times New Roman"/>
          <w:sz w:val="24"/>
          <w:szCs w:val="24"/>
        </w:rPr>
        <w:t>В последние годы отмечается стабильный рост заработных плат на предприятиях горнодобывающей промышленности, обрабатывающей промышленности и на ресурсоснабжающих организациях коммунального сектора экономики города Кировска.</w:t>
      </w:r>
    </w:p>
    <w:p w14:paraId="3B7790AA" w14:textId="77777777" w:rsidR="00C23FB7" w:rsidRDefault="00C23FB7" w:rsidP="00C23FB7">
      <w:pPr>
        <w:spacing w:after="0" w:line="240" w:lineRule="auto"/>
        <w:contextualSpacing/>
        <w:rPr>
          <w:rFonts w:ascii="Times New Roman" w:hAnsi="Times New Roman" w:cs="Times New Roman"/>
          <w:sz w:val="24"/>
          <w:szCs w:val="24"/>
        </w:rPr>
      </w:pPr>
    </w:p>
    <w:p w14:paraId="5439B24E" w14:textId="1E08FB8D" w:rsidR="0026778E" w:rsidRPr="00BA454D" w:rsidRDefault="0054052D" w:rsidP="00C23FB7">
      <w:pPr>
        <w:spacing w:after="0" w:line="240" w:lineRule="auto"/>
        <w:contextualSpacing/>
        <w:jc w:val="center"/>
        <w:rPr>
          <w:rFonts w:ascii="Times New Roman" w:hAnsi="Times New Roman" w:cs="Times New Roman"/>
          <w:sz w:val="24"/>
          <w:szCs w:val="24"/>
        </w:rPr>
      </w:pPr>
      <w:r w:rsidRPr="00BA454D">
        <w:rPr>
          <w:rFonts w:ascii="Times New Roman" w:hAnsi="Times New Roman" w:cs="Times New Roman"/>
          <w:sz w:val="24"/>
          <w:szCs w:val="24"/>
        </w:rPr>
        <w:t>8</w:t>
      </w:r>
      <w:r w:rsidR="0026778E" w:rsidRPr="00BA454D">
        <w:rPr>
          <w:rFonts w:ascii="Times New Roman" w:hAnsi="Times New Roman" w:cs="Times New Roman"/>
          <w:sz w:val="24"/>
          <w:szCs w:val="24"/>
        </w:rPr>
        <w:t>. Развитие социальной сферы</w:t>
      </w:r>
    </w:p>
    <w:p w14:paraId="59A70B57" w14:textId="74F58DCA" w:rsidR="0054052D" w:rsidRPr="00E454AF" w:rsidRDefault="0054052D" w:rsidP="00E454AF">
      <w:pPr>
        <w:spacing w:after="0" w:line="240" w:lineRule="auto"/>
        <w:contextualSpacing/>
        <w:jc w:val="center"/>
        <w:rPr>
          <w:rFonts w:ascii="Times New Roman" w:hAnsi="Times New Roman" w:cs="Times New Roman"/>
          <w:sz w:val="24"/>
          <w:szCs w:val="24"/>
        </w:rPr>
      </w:pPr>
    </w:p>
    <w:p w14:paraId="4A88B8E1" w14:textId="77777777" w:rsidR="00485A95" w:rsidRPr="00E454AF" w:rsidRDefault="00485A95" w:rsidP="00485A95">
      <w:pPr>
        <w:spacing w:after="0" w:line="240" w:lineRule="auto"/>
        <w:ind w:firstLine="708"/>
        <w:jc w:val="both"/>
        <w:rPr>
          <w:rFonts w:ascii="Times New Roman" w:hAnsi="Times New Roman" w:cs="Times New Roman"/>
          <w:sz w:val="24"/>
          <w:szCs w:val="24"/>
        </w:rPr>
      </w:pPr>
      <w:r w:rsidRPr="00E454AF">
        <w:rPr>
          <w:rFonts w:ascii="Times New Roman" w:hAnsi="Times New Roman" w:cs="Times New Roman"/>
          <w:sz w:val="24"/>
          <w:szCs w:val="24"/>
        </w:rPr>
        <w:t>На 01.01.202</w:t>
      </w:r>
      <w:r>
        <w:rPr>
          <w:rFonts w:ascii="Times New Roman" w:hAnsi="Times New Roman" w:cs="Times New Roman"/>
          <w:sz w:val="24"/>
          <w:szCs w:val="24"/>
        </w:rPr>
        <w:t>5</w:t>
      </w:r>
      <w:r w:rsidRPr="00E454AF">
        <w:rPr>
          <w:rFonts w:ascii="Times New Roman" w:hAnsi="Times New Roman" w:cs="Times New Roman"/>
          <w:sz w:val="24"/>
          <w:szCs w:val="24"/>
        </w:rPr>
        <w:t xml:space="preserve"> в муниципальной системе образования города Кировска услуги дошкольного образования оказывают 8 дошкольных организаций, услуги общего образования – 6 общеобразовательных организаций.</w:t>
      </w:r>
    </w:p>
    <w:p w14:paraId="7A2962E8" w14:textId="77777777" w:rsidR="00485A95" w:rsidRPr="00E454AF" w:rsidRDefault="00485A95" w:rsidP="00485A95">
      <w:pPr>
        <w:spacing w:after="0" w:line="240" w:lineRule="auto"/>
        <w:ind w:firstLine="708"/>
        <w:jc w:val="both"/>
        <w:rPr>
          <w:rFonts w:ascii="Times New Roman" w:hAnsi="Times New Roman" w:cs="Times New Roman"/>
          <w:sz w:val="24"/>
          <w:szCs w:val="24"/>
        </w:rPr>
      </w:pPr>
      <w:r w:rsidRPr="00E454AF">
        <w:rPr>
          <w:rFonts w:ascii="Times New Roman" w:hAnsi="Times New Roman" w:cs="Times New Roman"/>
          <w:sz w:val="24"/>
          <w:szCs w:val="24"/>
        </w:rPr>
        <w:t>В 2024 году дошкольным образованием охвачено 1</w:t>
      </w:r>
      <w:r>
        <w:rPr>
          <w:rFonts w:ascii="Times New Roman" w:hAnsi="Times New Roman" w:cs="Times New Roman"/>
          <w:sz w:val="24"/>
          <w:szCs w:val="24"/>
        </w:rPr>
        <w:t xml:space="preserve"> </w:t>
      </w:r>
      <w:r w:rsidRPr="00E454AF">
        <w:rPr>
          <w:rFonts w:ascii="Times New Roman" w:hAnsi="Times New Roman" w:cs="Times New Roman"/>
          <w:sz w:val="24"/>
          <w:szCs w:val="24"/>
        </w:rPr>
        <w:t xml:space="preserve">334 ребенка, что на 5,8% меньше, чем в предыдущем году. </w:t>
      </w:r>
      <w:r w:rsidRPr="00E454AF">
        <w:rPr>
          <w:rFonts w:ascii="Times New Roman" w:hAnsi="Times New Roman" w:cs="Times New Roman"/>
          <w:sz w:val="24"/>
          <w:szCs w:val="24"/>
          <w:shd w:val="clear" w:color="auto" w:fill="FFFFFF"/>
        </w:rPr>
        <w:t xml:space="preserve">Снижение численности воспитанников в дошкольных образовательных организациях обусловлено </w:t>
      </w:r>
      <w:r w:rsidRPr="00E454AF">
        <w:rPr>
          <w:rFonts w:ascii="Times New Roman" w:hAnsi="Times New Roman" w:cs="Times New Roman"/>
          <w:sz w:val="24"/>
          <w:szCs w:val="24"/>
        </w:rPr>
        <w:t>в первую очередь снижением численности детей указанной возрастной категории в муниципальном образовании. Однако, и существующая государственная поддержка семей с детьми по-прежнему позволяет матери находиться дома и воспитывать ребенка в семье.</w:t>
      </w:r>
    </w:p>
    <w:p w14:paraId="20C44FF3" w14:textId="77777777" w:rsidR="00485A95" w:rsidRPr="00E454AF" w:rsidRDefault="00485A95" w:rsidP="00485A95">
      <w:pPr>
        <w:spacing w:after="0" w:line="240" w:lineRule="auto"/>
        <w:ind w:firstLine="708"/>
        <w:jc w:val="both"/>
        <w:rPr>
          <w:rFonts w:ascii="Times New Roman" w:hAnsi="Times New Roman" w:cs="Times New Roman"/>
          <w:sz w:val="24"/>
          <w:szCs w:val="24"/>
        </w:rPr>
      </w:pPr>
      <w:r w:rsidRPr="00E454AF">
        <w:rPr>
          <w:rFonts w:ascii="Times New Roman" w:hAnsi="Times New Roman" w:cs="Times New Roman"/>
          <w:sz w:val="24"/>
          <w:szCs w:val="24"/>
        </w:rPr>
        <w:t xml:space="preserve">Услугами дошкольного образования обеспечены 100% детей в возрасте от 1 до 6 лет, родители которых обратились за получением данной услуги. Очередность в муниципальные дошкольные образовательные организации отсутствует. Дефицита мест в </w:t>
      </w:r>
      <w:r w:rsidRPr="00E454AF">
        <w:rPr>
          <w:rFonts w:ascii="Times New Roman" w:hAnsi="Times New Roman" w:cs="Times New Roman"/>
          <w:sz w:val="24"/>
          <w:szCs w:val="24"/>
        </w:rPr>
        <w:lastRenderedPageBreak/>
        <w:t>дошкольных организациях – нет. Более того, в связи со снижением численности детей 1-6 лет, уменьшается количество групп как раннего, так и дошкольного возраста.</w:t>
      </w:r>
    </w:p>
    <w:p w14:paraId="263BE5E2" w14:textId="77777777" w:rsidR="00485A95" w:rsidRPr="00E454AF" w:rsidRDefault="00485A95" w:rsidP="00485A95">
      <w:pPr>
        <w:spacing w:after="0" w:line="240" w:lineRule="auto"/>
        <w:ind w:firstLine="708"/>
        <w:jc w:val="both"/>
        <w:rPr>
          <w:rFonts w:ascii="Times New Roman" w:hAnsi="Times New Roman" w:cs="Times New Roman"/>
          <w:sz w:val="24"/>
          <w:szCs w:val="24"/>
        </w:rPr>
      </w:pPr>
      <w:r w:rsidRPr="00E454AF">
        <w:rPr>
          <w:rFonts w:ascii="Times New Roman" w:hAnsi="Times New Roman" w:cs="Times New Roman"/>
          <w:sz w:val="24"/>
          <w:szCs w:val="24"/>
        </w:rPr>
        <w:t>Численность детей дошкольного возраста, получающих услуги в дошкольных образовательных организациях, к концу 2025 года уменьшится на 8,9 % к уровню начала года и оценочно составит 1</w:t>
      </w:r>
      <w:r>
        <w:rPr>
          <w:rFonts w:ascii="Times New Roman" w:hAnsi="Times New Roman" w:cs="Times New Roman"/>
          <w:sz w:val="24"/>
          <w:szCs w:val="24"/>
        </w:rPr>
        <w:t xml:space="preserve"> </w:t>
      </w:r>
      <w:r w:rsidRPr="00E454AF">
        <w:rPr>
          <w:rFonts w:ascii="Times New Roman" w:hAnsi="Times New Roman" w:cs="Times New Roman"/>
          <w:sz w:val="24"/>
          <w:szCs w:val="24"/>
        </w:rPr>
        <w:t>215 человек.</w:t>
      </w:r>
    </w:p>
    <w:p w14:paraId="62EEE950" w14:textId="77777777" w:rsidR="00485A95" w:rsidRPr="00E454AF" w:rsidRDefault="00485A95" w:rsidP="00485A95">
      <w:pPr>
        <w:spacing w:after="0" w:line="240" w:lineRule="auto"/>
        <w:ind w:firstLine="708"/>
        <w:jc w:val="both"/>
        <w:rPr>
          <w:rFonts w:ascii="Times New Roman" w:hAnsi="Times New Roman" w:cs="Times New Roman"/>
          <w:sz w:val="24"/>
          <w:szCs w:val="24"/>
        </w:rPr>
      </w:pPr>
      <w:r w:rsidRPr="00E454AF">
        <w:rPr>
          <w:rFonts w:ascii="Times New Roman" w:hAnsi="Times New Roman" w:cs="Times New Roman"/>
          <w:sz w:val="24"/>
          <w:szCs w:val="24"/>
        </w:rPr>
        <w:t>Наиболее значимые мероприятия (проекты) в сфере дошкольного образования за 2024 год и на 2025 год, направленные на повышение качества:</w:t>
      </w:r>
    </w:p>
    <w:p w14:paraId="02799694" w14:textId="77777777" w:rsidR="00485A95" w:rsidRPr="00E454AF" w:rsidRDefault="00485A95" w:rsidP="00485A95">
      <w:pPr>
        <w:pStyle w:val="af6"/>
        <w:spacing w:after="0" w:line="240" w:lineRule="auto"/>
        <w:ind w:left="0" w:firstLine="709"/>
        <w:jc w:val="both"/>
        <w:rPr>
          <w:rFonts w:ascii="Times New Roman" w:hAnsi="Times New Roman" w:cs="Times New Roman"/>
          <w:color w:val="000000"/>
          <w:sz w:val="24"/>
          <w:szCs w:val="24"/>
        </w:rPr>
      </w:pPr>
      <w:r w:rsidRPr="00E454AF">
        <w:rPr>
          <w:rFonts w:ascii="Times New Roman" w:hAnsi="Times New Roman" w:cs="Times New Roman"/>
          <w:color w:val="000000"/>
          <w:sz w:val="24"/>
          <w:szCs w:val="24"/>
        </w:rPr>
        <w:t>- реализация муниципального проекта «Кировчата – юные орлята!»;</w:t>
      </w:r>
    </w:p>
    <w:p w14:paraId="0D92708E" w14:textId="77777777" w:rsidR="00485A95" w:rsidRPr="00E454AF" w:rsidRDefault="00485A95" w:rsidP="00485A95">
      <w:pPr>
        <w:tabs>
          <w:tab w:val="left" w:pos="7513"/>
        </w:tabs>
        <w:spacing w:after="0" w:line="240" w:lineRule="auto"/>
        <w:ind w:firstLine="709"/>
        <w:jc w:val="both"/>
        <w:rPr>
          <w:rFonts w:ascii="Times New Roman" w:hAnsi="Times New Roman" w:cs="Times New Roman"/>
          <w:sz w:val="24"/>
          <w:szCs w:val="24"/>
        </w:rPr>
      </w:pPr>
      <w:r w:rsidRPr="00E454AF">
        <w:rPr>
          <w:rFonts w:ascii="Times New Roman" w:eastAsia="Calibri" w:hAnsi="Times New Roman" w:cs="Times New Roman"/>
          <w:iCs/>
          <w:sz w:val="24"/>
          <w:szCs w:val="24"/>
        </w:rPr>
        <w:t xml:space="preserve">- реализация </w:t>
      </w:r>
      <w:r w:rsidRPr="00E454AF">
        <w:rPr>
          <w:rFonts w:ascii="Times New Roman" w:hAnsi="Times New Roman" w:cs="Times New Roman"/>
          <w:sz w:val="24"/>
          <w:szCs w:val="24"/>
        </w:rPr>
        <w:t>обучающей (просветительской) программы по вопросам здорового питания для детей дошкольного возраста «Основы здорового питания»;</w:t>
      </w:r>
    </w:p>
    <w:p w14:paraId="45F4A153" w14:textId="77777777" w:rsidR="00485A95" w:rsidRPr="00E454AF" w:rsidRDefault="00485A95" w:rsidP="00485A95">
      <w:pPr>
        <w:pStyle w:val="af6"/>
        <w:spacing w:after="0" w:line="240" w:lineRule="auto"/>
        <w:ind w:left="0" w:firstLine="709"/>
        <w:jc w:val="both"/>
        <w:rPr>
          <w:rFonts w:ascii="Times New Roman" w:hAnsi="Times New Roman" w:cs="Times New Roman"/>
          <w:color w:val="000000"/>
          <w:sz w:val="24"/>
          <w:szCs w:val="24"/>
        </w:rPr>
      </w:pPr>
      <w:r w:rsidRPr="00E454AF">
        <w:rPr>
          <w:rFonts w:ascii="Times New Roman" w:hAnsi="Times New Roman" w:cs="Times New Roman"/>
          <w:color w:val="000000"/>
          <w:sz w:val="24"/>
          <w:szCs w:val="24"/>
        </w:rPr>
        <w:t>- участие педагогов в региональных творческих группах;</w:t>
      </w:r>
    </w:p>
    <w:p w14:paraId="54DDBE4C" w14:textId="77777777" w:rsidR="00485A95" w:rsidRPr="00E454AF" w:rsidRDefault="00485A95" w:rsidP="00485A95">
      <w:pPr>
        <w:pStyle w:val="af6"/>
        <w:spacing w:after="0" w:line="240" w:lineRule="auto"/>
        <w:ind w:left="0" w:firstLine="709"/>
        <w:jc w:val="both"/>
        <w:rPr>
          <w:rFonts w:ascii="Times New Roman" w:hAnsi="Times New Roman" w:cs="Times New Roman"/>
          <w:color w:val="000000"/>
          <w:sz w:val="24"/>
          <w:szCs w:val="24"/>
        </w:rPr>
      </w:pPr>
      <w:r w:rsidRPr="00E454AF">
        <w:rPr>
          <w:rFonts w:ascii="Times New Roman" w:hAnsi="Times New Roman" w:cs="Times New Roman"/>
          <w:color w:val="000000"/>
          <w:sz w:val="24"/>
          <w:szCs w:val="24"/>
        </w:rPr>
        <w:t>- организация проведения курсов повышения квалификации для воспитателей дошкольных организаций преподавателями ГАУ ДПО МО «ИРО»;</w:t>
      </w:r>
    </w:p>
    <w:p w14:paraId="59DA5EF2" w14:textId="77777777" w:rsidR="00485A95" w:rsidRPr="00E454AF" w:rsidRDefault="00485A95" w:rsidP="00485A95">
      <w:pPr>
        <w:pStyle w:val="af6"/>
        <w:spacing w:after="0" w:line="240" w:lineRule="auto"/>
        <w:ind w:left="0" w:firstLine="709"/>
        <w:jc w:val="both"/>
        <w:rPr>
          <w:rFonts w:ascii="Times New Roman" w:hAnsi="Times New Roman" w:cs="Times New Roman"/>
          <w:color w:val="000000"/>
          <w:sz w:val="24"/>
          <w:szCs w:val="24"/>
        </w:rPr>
      </w:pPr>
      <w:r w:rsidRPr="00E454AF">
        <w:rPr>
          <w:rFonts w:ascii="Times New Roman" w:hAnsi="Times New Roman" w:cs="Times New Roman"/>
          <w:color w:val="000000"/>
          <w:sz w:val="24"/>
          <w:szCs w:val="24"/>
        </w:rPr>
        <w:t xml:space="preserve">- участие в качестве стажировочной площадки курсов повышения квалификации по освоению слушателями практических навыков; </w:t>
      </w:r>
    </w:p>
    <w:p w14:paraId="297954FD" w14:textId="77777777" w:rsidR="00485A95" w:rsidRPr="00E454AF" w:rsidRDefault="00485A95" w:rsidP="00485A95">
      <w:pPr>
        <w:tabs>
          <w:tab w:val="left" w:pos="993"/>
        </w:tabs>
        <w:spacing w:after="0" w:line="240" w:lineRule="auto"/>
        <w:ind w:firstLine="709"/>
        <w:jc w:val="both"/>
        <w:rPr>
          <w:rFonts w:ascii="Times New Roman" w:hAnsi="Times New Roman" w:cs="Times New Roman"/>
          <w:sz w:val="24"/>
          <w:szCs w:val="24"/>
        </w:rPr>
      </w:pPr>
      <w:r w:rsidRPr="00E454AF">
        <w:rPr>
          <w:rFonts w:ascii="Times New Roman" w:hAnsi="Times New Roman" w:cs="Times New Roman"/>
          <w:bCs/>
          <w:sz w:val="24"/>
          <w:szCs w:val="24"/>
        </w:rPr>
        <w:t>-</w:t>
      </w:r>
      <w:r w:rsidRPr="00E454AF">
        <w:rPr>
          <w:rFonts w:ascii="Times New Roman" w:hAnsi="Times New Roman" w:cs="Times New Roman"/>
          <w:sz w:val="24"/>
          <w:szCs w:val="24"/>
        </w:rPr>
        <w:t xml:space="preserve"> реализация на базе дошкольных образовательных организаций программ дополнительного образования МАОДО ЦДТ «Хибины»;</w:t>
      </w:r>
    </w:p>
    <w:p w14:paraId="2EBE370B" w14:textId="77777777" w:rsidR="00485A95" w:rsidRPr="00E454AF" w:rsidRDefault="00485A95" w:rsidP="00485A95">
      <w:pPr>
        <w:tabs>
          <w:tab w:val="left" w:pos="993"/>
        </w:tabs>
        <w:spacing w:after="0" w:line="240" w:lineRule="auto"/>
        <w:ind w:firstLine="709"/>
        <w:jc w:val="both"/>
        <w:rPr>
          <w:rFonts w:ascii="Times New Roman" w:hAnsi="Times New Roman" w:cs="Times New Roman"/>
          <w:sz w:val="24"/>
          <w:szCs w:val="24"/>
        </w:rPr>
      </w:pPr>
      <w:r w:rsidRPr="00E454AF">
        <w:rPr>
          <w:rFonts w:ascii="Times New Roman" w:hAnsi="Times New Roman" w:cs="Times New Roman"/>
          <w:sz w:val="24"/>
          <w:szCs w:val="24"/>
        </w:rPr>
        <w:t>- участие в региональном конкурсе «Флагманы дошкольного образования Мурманской области»»,</w:t>
      </w:r>
    </w:p>
    <w:p w14:paraId="52525F43" w14:textId="77777777" w:rsidR="00485A95" w:rsidRPr="00E454AF" w:rsidRDefault="00485A95" w:rsidP="00485A95">
      <w:pPr>
        <w:tabs>
          <w:tab w:val="left" w:pos="993"/>
        </w:tabs>
        <w:spacing w:after="0" w:line="240" w:lineRule="auto"/>
        <w:ind w:firstLine="709"/>
        <w:jc w:val="both"/>
        <w:rPr>
          <w:rFonts w:ascii="Times New Roman" w:hAnsi="Times New Roman" w:cs="Times New Roman"/>
          <w:color w:val="000000"/>
          <w:sz w:val="24"/>
          <w:szCs w:val="24"/>
        </w:rPr>
      </w:pPr>
      <w:r w:rsidRPr="00E454AF">
        <w:rPr>
          <w:rFonts w:ascii="Times New Roman" w:hAnsi="Times New Roman" w:cs="Times New Roman"/>
          <w:sz w:val="24"/>
          <w:szCs w:val="24"/>
        </w:rPr>
        <w:t>- участие в качестве региональной стажировочной площадки «Детский сад – маршруты развития»;</w:t>
      </w:r>
    </w:p>
    <w:p w14:paraId="3D1D6502" w14:textId="77777777" w:rsidR="00485A95" w:rsidRPr="001F2ECE" w:rsidRDefault="00485A95" w:rsidP="00485A95">
      <w:pPr>
        <w:tabs>
          <w:tab w:val="left" w:pos="993"/>
        </w:tabs>
        <w:spacing w:after="0" w:line="240" w:lineRule="auto"/>
        <w:ind w:firstLine="709"/>
        <w:jc w:val="both"/>
        <w:rPr>
          <w:rFonts w:ascii="Times New Roman" w:hAnsi="Times New Roman" w:cs="Times New Roman"/>
          <w:bCs/>
          <w:sz w:val="24"/>
          <w:szCs w:val="24"/>
        </w:rPr>
      </w:pPr>
      <w:r w:rsidRPr="00E454AF">
        <w:rPr>
          <w:rFonts w:ascii="Times New Roman" w:hAnsi="Times New Roman" w:cs="Times New Roman"/>
          <w:sz w:val="24"/>
          <w:szCs w:val="24"/>
        </w:rPr>
        <w:t>- участие в конкурсном отборе на</w:t>
      </w:r>
      <w:r w:rsidRPr="00E454AF">
        <w:rPr>
          <w:rFonts w:ascii="Times New Roman" w:hAnsi="Times New Roman" w:cs="Times New Roman"/>
          <w:bCs/>
          <w:sz w:val="24"/>
          <w:szCs w:val="24"/>
        </w:rPr>
        <w:t xml:space="preserve"> предоставление грантов в форме субсидии из областного бюджета государственным областным и муниципальным образовательным организациям, не являющимся казенными учреждениями, на реализацию мероприятий по </w:t>
      </w:r>
      <w:r w:rsidRPr="001F2ECE">
        <w:rPr>
          <w:rFonts w:ascii="Times New Roman" w:hAnsi="Times New Roman" w:cs="Times New Roman"/>
          <w:bCs/>
          <w:sz w:val="24"/>
          <w:szCs w:val="24"/>
        </w:rPr>
        <w:t>преобразованию пространств образовательных организаций в рамках проекта «Арктическая школа». В 2024 году на средства гранта создано уникальное образовательное пространство «Уникум малыш» в детском саду № 16, в 2025 году – в МБДОУ № 4; преобразован музыкально-спортивный зал «Мы – россияне» в МБДОУ № 5;</w:t>
      </w:r>
    </w:p>
    <w:p w14:paraId="2BB8C523" w14:textId="77777777" w:rsidR="00485A95" w:rsidRPr="001F2ECE" w:rsidRDefault="00485A95" w:rsidP="00485A95">
      <w:pPr>
        <w:tabs>
          <w:tab w:val="left" w:pos="993"/>
        </w:tabs>
        <w:spacing w:after="0" w:line="240" w:lineRule="auto"/>
        <w:ind w:firstLine="709"/>
        <w:jc w:val="both"/>
        <w:rPr>
          <w:rFonts w:ascii="Times New Roman" w:hAnsi="Times New Roman" w:cs="Times New Roman"/>
          <w:bCs/>
          <w:sz w:val="24"/>
          <w:szCs w:val="24"/>
        </w:rPr>
      </w:pPr>
      <w:r w:rsidRPr="001F2ECE">
        <w:rPr>
          <w:rFonts w:ascii="Times New Roman" w:hAnsi="Times New Roman" w:cs="Times New Roman"/>
          <w:bCs/>
          <w:sz w:val="24"/>
          <w:szCs w:val="24"/>
        </w:rPr>
        <w:t>- участие в конкурсе социально-значимых проектов ФОСАГРО «Проблемы города решаем вместе» (победители в 2024 году – МБДОУ № 4,12, в 2025 – МБДОУ № 5,16).</w:t>
      </w:r>
    </w:p>
    <w:p w14:paraId="6A6F8729" w14:textId="77777777" w:rsidR="00485A95" w:rsidRPr="001F2ECE" w:rsidRDefault="00485A95" w:rsidP="00485A95">
      <w:pPr>
        <w:pStyle w:val="af6"/>
        <w:spacing w:after="0" w:line="240" w:lineRule="auto"/>
        <w:ind w:left="0" w:firstLine="709"/>
        <w:jc w:val="both"/>
        <w:rPr>
          <w:rFonts w:ascii="Times New Roman" w:hAnsi="Times New Roman" w:cs="Times New Roman"/>
          <w:color w:val="000000"/>
          <w:sz w:val="24"/>
          <w:szCs w:val="24"/>
        </w:rPr>
      </w:pPr>
      <w:r w:rsidRPr="001F2ECE">
        <w:rPr>
          <w:rFonts w:ascii="Times New Roman" w:hAnsi="Times New Roman" w:cs="Times New Roman"/>
          <w:color w:val="000000"/>
          <w:sz w:val="24"/>
          <w:szCs w:val="24"/>
        </w:rPr>
        <w:t xml:space="preserve">В 2025 году реорганизованы образовательные учреждения: МБДОУ № 30 присоединено к МБОУ «СОШ № 10», МБДОУ № 36 к МБОУ «ООШ № 8», МБДОУ № 4 к МБОУ «СОШ № 2», МБДОУ № 12 к МАДОУ № 16. С 01.09.2025 выведена образовательная деятельность из здания МАДОУ № 16 г. Кировска по адресу ул. Олимпийская, 81. В связи с этим пересмотрено количество мест в дошкольных образовательных организациях, что снижает показатель количества мест на 100 детей дошкольного возраста до 139,9 к концу 2025 года, к концу 2028 по базовому варианту до 144,7. </w:t>
      </w:r>
    </w:p>
    <w:p w14:paraId="53A1199E" w14:textId="77777777" w:rsidR="00485A95" w:rsidRPr="001F2ECE" w:rsidRDefault="00485A95" w:rsidP="00485A95">
      <w:pPr>
        <w:spacing w:after="0" w:line="240" w:lineRule="auto"/>
        <w:ind w:firstLine="709"/>
        <w:jc w:val="both"/>
        <w:rPr>
          <w:rFonts w:ascii="Times New Roman" w:hAnsi="Times New Roman" w:cs="Times New Roman"/>
          <w:sz w:val="24"/>
          <w:szCs w:val="24"/>
        </w:rPr>
      </w:pPr>
      <w:r w:rsidRPr="001F2ECE">
        <w:rPr>
          <w:rFonts w:ascii="Times New Roman" w:hAnsi="Times New Roman" w:cs="Times New Roman"/>
          <w:sz w:val="24"/>
          <w:szCs w:val="24"/>
        </w:rPr>
        <w:t>В конце 2024 года количество обучающихся общеобразовательных организаций (далее – ОО) составляет 3207 человек (в 2023 г. – 3264). По состоянию на 01.09.</w:t>
      </w:r>
      <w:r w:rsidRPr="001F2ECE">
        <w:rPr>
          <w:rFonts w:ascii="Times New Roman" w:hAnsi="Times New Roman" w:cs="Times New Roman"/>
          <w:bCs/>
          <w:sz w:val="24"/>
          <w:szCs w:val="24"/>
        </w:rPr>
        <w:t>2025 года численность обучающихся - 3 160. Не смотря на</w:t>
      </w:r>
      <w:r w:rsidRPr="001F2ECE">
        <w:rPr>
          <w:rFonts w:ascii="Times New Roman" w:hAnsi="Times New Roman" w:cs="Times New Roman"/>
          <w:bCs/>
          <w:i/>
          <w:sz w:val="24"/>
          <w:szCs w:val="24"/>
        </w:rPr>
        <w:t xml:space="preserve"> </w:t>
      </w:r>
      <w:r w:rsidRPr="001F2ECE">
        <w:rPr>
          <w:rFonts w:ascii="Times New Roman" w:hAnsi="Times New Roman" w:cs="Times New Roman"/>
          <w:sz w:val="24"/>
          <w:szCs w:val="24"/>
        </w:rPr>
        <w:t>миграционные процессы</w:t>
      </w:r>
      <w:r w:rsidRPr="001F2ECE">
        <w:rPr>
          <w:rFonts w:ascii="Times New Roman" w:hAnsi="Times New Roman" w:cs="Times New Roman"/>
          <w:bCs/>
          <w:sz w:val="24"/>
          <w:szCs w:val="24"/>
        </w:rPr>
        <w:t xml:space="preserve"> из других регионов РФ и стран ближнего зарубежья, происходит снижение численности обучающихся, обусловленное снижением численности детей данной возрастной категории в городе.</w:t>
      </w:r>
    </w:p>
    <w:p w14:paraId="6660A78D" w14:textId="77777777" w:rsidR="00485A95" w:rsidRPr="001F2ECE" w:rsidRDefault="00485A95" w:rsidP="00485A95">
      <w:pPr>
        <w:spacing w:after="0" w:line="240" w:lineRule="auto"/>
        <w:ind w:firstLine="709"/>
        <w:jc w:val="both"/>
        <w:rPr>
          <w:rFonts w:ascii="Times New Roman" w:hAnsi="Times New Roman" w:cs="Times New Roman"/>
          <w:sz w:val="24"/>
          <w:szCs w:val="24"/>
        </w:rPr>
      </w:pPr>
      <w:r w:rsidRPr="001F2ECE">
        <w:rPr>
          <w:rFonts w:ascii="Times New Roman" w:hAnsi="Times New Roman" w:cs="Times New Roman"/>
          <w:sz w:val="24"/>
          <w:szCs w:val="24"/>
        </w:rPr>
        <w:t>Наиболее значимые мероприятия (проекты) в сфере общего образования за 2024 год и на 2025 год, направленные на повышение качества образования:</w:t>
      </w:r>
    </w:p>
    <w:p w14:paraId="2508AE4E" w14:textId="77777777" w:rsidR="00485A95" w:rsidRPr="001F2ECE" w:rsidRDefault="00485A95" w:rsidP="00485A95">
      <w:pPr>
        <w:spacing w:after="0" w:line="240" w:lineRule="auto"/>
        <w:ind w:firstLine="709"/>
        <w:jc w:val="both"/>
        <w:rPr>
          <w:rFonts w:ascii="Times New Roman" w:hAnsi="Times New Roman" w:cs="Times New Roman"/>
          <w:sz w:val="24"/>
          <w:szCs w:val="24"/>
        </w:rPr>
      </w:pPr>
      <w:r w:rsidRPr="001F2ECE">
        <w:rPr>
          <w:rFonts w:ascii="Times New Roman" w:hAnsi="Times New Roman" w:cs="Times New Roman"/>
          <w:sz w:val="24"/>
          <w:szCs w:val="24"/>
        </w:rPr>
        <w:t xml:space="preserve"> - в каждой ОО созданы первичные организации Российского движения детей и молодежи «Движение первых»,</w:t>
      </w:r>
    </w:p>
    <w:p w14:paraId="5913B742" w14:textId="77777777" w:rsidR="00485A95" w:rsidRPr="00E454AF" w:rsidRDefault="00485A95" w:rsidP="00485A95">
      <w:pPr>
        <w:spacing w:after="0" w:line="240" w:lineRule="auto"/>
        <w:ind w:firstLine="708"/>
        <w:jc w:val="both"/>
        <w:rPr>
          <w:rFonts w:ascii="Times New Roman" w:hAnsi="Times New Roman" w:cs="Times New Roman"/>
          <w:sz w:val="24"/>
          <w:szCs w:val="24"/>
        </w:rPr>
      </w:pPr>
      <w:r w:rsidRPr="00E454AF">
        <w:rPr>
          <w:rFonts w:ascii="Times New Roman" w:hAnsi="Times New Roman" w:cs="Times New Roman"/>
          <w:sz w:val="24"/>
          <w:szCs w:val="24"/>
        </w:rPr>
        <w:t>- на базе МБОУ «СОШ № 7» функционирует отделение всероссийского общественного движения «Волонтеры победы»,</w:t>
      </w:r>
    </w:p>
    <w:p w14:paraId="646A3F68" w14:textId="77777777" w:rsidR="00485A95" w:rsidRPr="00E454AF" w:rsidRDefault="00485A95" w:rsidP="00485A95">
      <w:pPr>
        <w:spacing w:after="0" w:line="240" w:lineRule="auto"/>
        <w:ind w:firstLine="708"/>
        <w:jc w:val="both"/>
        <w:rPr>
          <w:rFonts w:ascii="Times New Roman" w:hAnsi="Times New Roman" w:cs="Times New Roman"/>
          <w:sz w:val="24"/>
          <w:szCs w:val="24"/>
        </w:rPr>
      </w:pPr>
      <w:r w:rsidRPr="00E454AF">
        <w:rPr>
          <w:rFonts w:ascii="Times New Roman" w:hAnsi="Times New Roman" w:cs="Times New Roman"/>
          <w:sz w:val="24"/>
          <w:szCs w:val="24"/>
        </w:rPr>
        <w:t>- во всех общеобразовательных организациях реализуется программа социальной активности для начальных классов «Орлята России»,</w:t>
      </w:r>
    </w:p>
    <w:p w14:paraId="5B0F7037" w14:textId="77777777" w:rsidR="00485A95" w:rsidRPr="00E454AF" w:rsidRDefault="00485A95" w:rsidP="00485A95">
      <w:pPr>
        <w:spacing w:after="0" w:line="240" w:lineRule="auto"/>
        <w:ind w:firstLine="708"/>
        <w:jc w:val="both"/>
        <w:rPr>
          <w:rFonts w:ascii="Times New Roman" w:hAnsi="Times New Roman" w:cs="Times New Roman"/>
          <w:sz w:val="24"/>
          <w:szCs w:val="24"/>
        </w:rPr>
      </w:pPr>
      <w:r w:rsidRPr="00E454AF">
        <w:rPr>
          <w:rFonts w:ascii="Times New Roman" w:hAnsi="Times New Roman" w:cs="Times New Roman"/>
          <w:sz w:val="24"/>
          <w:szCs w:val="24"/>
        </w:rPr>
        <w:lastRenderedPageBreak/>
        <w:t>- в МБОУ «СОШ № 5», «СОШ № 2» созданы отряды юных инспекторов дорожного движения,</w:t>
      </w:r>
    </w:p>
    <w:p w14:paraId="7A50DC59" w14:textId="77777777" w:rsidR="00485A95" w:rsidRPr="00E454AF" w:rsidRDefault="00485A95" w:rsidP="00485A95">
      <w:pPr>
        <w:spacing w:after="0" w:line="240" w:lineRule="auto"/>
        <w:ind w:firstLine="708"/>
        <w:jc w:val="both"/>
        <w:rPr>
          <w:rFonts w:ascii="Times New Roman" w:hAnsi="Times New Roman" w:cs="Times New Roman"/>
          <w:sz w:val="24"/>
          <w:szCs w:val="24"/>
        </w:rPr>
      </w:pPr>
      <w:r w:rsidRPr="00E454AF">
        <w:rPr>
          <w:rFonts w:ascii="Times New Roman" w:hAnsi="Times New Roman" w:cs="Times New Roman"/>
          <w:sz w:val="24"/>
          <w:szCs w:val="24"/>
        </w:rPr>
        <w:t>- в МБОУ «СОШ № 5» реализуется проект «Юный полярник»,</w:t>
      </w:r>
    </w:p>
    <w:p w14:paraId="0B223187" w14:textId="77777777" w:rsidR="00485A95" w:rsidRPr="00E454AF" w:rsidRDefault="00485A95" w:rsidP="00485A95">
      <w:pPr>
        <w:spacing w:after="0" w:line="240" w:lineRule="auto"/>
        <w:ind w:firstLine="708"/>
        <w:jc w:val="both"/>
        <w:rPr>
          <w:rFonts w:ascii="Times New Roman" w:hAnsi="Times New Roman" w:cs="Times New Roman"/>
          <w:sz w:val="24"/>
          <w:szCs w:val="24"/>
        </w:rPr>
      </w:pPr>
      <w:r w:rsidRPr="00E454AF">
        <w:rPr>
          <w:rFonts w:ascii="Times New Roman" w:hAnsi="Times New Roman" w:cs="Times New Roman"/>
          <w:sz w:val="24"/>
          <w:szCs w:val="24"/>
        </w:rPr>
        <w:t>- во всех общеобразовательных организациях открыты парты героя, реализуется проект «Лица героев» (открыты муралы),</w:t>
      </w:r>
    </w:p>
    <w:p w14:paraId="39D2D0CD" w14:textId="77777777" w:rsidR="00485A95" w:rsidRPr="00E454AF" w:rsidRDefault="00485A95" w:rsidP="00485A95">
      <w:pPr>
        <w:spacing w:after="0" w:line="240" w:lineRule="auto"/>
        <w:ind w:firstLine="708"/>
        <w:jc w:val="both"/>
        <w:rPr>
          <w:rFonts w:ascii="Times New Roman" w:hAnsi="Times New Roman" w:cs="Times New Roman"/>
          <w:sz w:val="24"/>
          <w:szCs w:val="24"/>
        </w:rPr>
      </w:pPr>
      <w:r w:rsidRPr="00E454AF">
        <w:rPr>
          <w:rFonts w:ascii="Times New Roman" w:hAnsi="Times New Roman" w:cs="Times New Roman"/>
          <w:sz w:val="24"/>
          <w:szCs w:val="24"/>
        </w:rPr>
        <w:t>- во всех ОО функционируют Школьные спортивные клубы,</w:t>
      </w:r>
    </w:p>
    <w:p w14:paraId="67A10A42" w14:textId="77777777" w:rsidR="00485A95" w:rsidRPr="00E454AF" w:rsidRDefault="00485A95" w:rsidP="00485A95">
      <w:pPr>
        <w:tabs>
          <w:tab w:val="left" w:pos="993"/>
        </w:tabs>
        <w:spacing w:after="0" w:line="240" w:lineRule="auto"/>
        <w:ind w:firstLine="709"/>
        <w:jc w:val="both"/>
        <w:rPr>
          <w:rFonts w:ascii="Times New Roman" w:hAnsi="Times New Roman" w:cs="Times New Roman"/>
          <w:bCs/>
          <w:sz w:val="24"/>
          <w:szCs w:val="24"/>
        </w:rPr>
      </w:pPr>
      <w:r w:rsidRPr="00E454AF">
        <w:rPr>
          <w:rFonts w:ascii="Times New Roman" w:hAnsi="Times New Roman" w:cs="Times New Roman"/>
          <w:sz w:val="24"/>
          <w:szCs w:val="24"/>
        </w:rPr>
        <w:t>- МБОУ «Хибинская гимназия», «ООШ № 8», «СОШ № 2» в 2024 году стали победителями конкурсного отбора на</w:t>
      </w:r>
      <w:r w:rsidRPr="00E454AF">
        <w:rPr>
          <w:rFonts w:ascii="Times New Roman" w:hAnsi="Times New Roman" w:cs="Times New Roman"/>
          <w:bCs/>
          <w:sz w:val="24"/>
          <w:szCs w:val="24"/>
        </w:rPr>
        <w:t xml:space="preserve"> предоставление грантов в форме субсидии из областного бюджета государственным областным и муниципальным образовательным организациям, не являющимся казенными учреждениями, на реализацию мероприятий по преобразованию пространств образовательных организаций в рамках проекта «Арктическая школа», в 2025 - </w:t>
      </w:r>
      <w:r w:rsidRPr="00E454AF">
        <w:rPr>
          <w:rFonts w:ascii="Times New Roman" w:hAnsi="Times New Roman" w:cs="Times New Roman"/>
          <w:sz w:val="24"/>
          <w:szCs w:val="24"/>
        </w:rPr>
        <w:t>МБОУ «Хибинская гимназия»</w:t>
      </w:r>
      <w:r w:rsidRPr="00E454AF">
        <w:rPr>
          <w:rFonts w:ascii="Times New Roman" w:hAnsi="Times New Roman" w:cs="Times New Roman"/>
          <w:bCs/>
          <w:sz w:val="24"/>
          <w:szCs w:val="24"/>
        </w:rPr>
        <w:t>. МБОУ «СОШ № 7»</w:t>
      </w:r>
    </w:p>
    <w:p w14:paraId="28137240" w14:textId="77777777" w:rsidR="00485A95" w:rsidRPr="00E454AF" w:rsidRDefault="00485A95" w:rsidP="00485A95">
      <w:pPr>
        <w:tabs>
          <w:tab w:val="left" w:pos="993"/>
        </w:tabs>
        <w:spacing w:after="0" w:line="240" w:lineRule="auto"/>
        <w:ind w:firstLine="709"/>
        <w:jc w:val="both"/>
        <w:rPr>
          <w:rFonts w:ascii="Times New Roman" w:hAnsi="Times New Roman" w:cs="Times New Roman"/>
          <w:bCs/>
          <w:sz w:val="24"/>
          <w:szCs w:val="24"/>
        </w:rPr>
      </w:pPr>
      <w:r w:rsidRPr="00E454AF">
        <w:rPr>
          <w:rFonts w:ascii="Times New Roman" w:hAnsi="Times New Roman" w:cs="Times New Roman"/>
          <w:bCs/>
          <w:sz w:val="24"/>
          <w:szCs w:val="24"/>
        </w:rPr>
        <w:t xml:space="preserve">- во </w:t>
      </w:r>
      <w:r w:rsidRPr="00E454AF">
        <w:rPr>
          <w:rFonts w:ascii="Times New Roman" w:hAnsi="Times New Roman" w:cs="Times New Roman"/>
          <w:sz w:val="24"/>
          <w:szCs w:val="24"/>
        </w:rPr>
        <w:t>всех ОО функционируют центры «Т</w:t>
      </w:r>
      <w:r w:rsidRPr="00E454AF">
        <w:rPr>
          <w:rFonts w:ascii="Times New Roman" w:hAnsi="Times New Roman" w:cs="Times New Roman"/>
          <w:bCs/>
          <w:sz w:val="24"/>
          <w:szCs w:val="24"/>
        </w:rPr>
        <w:t>очка роста»;</w:t>
      </w:r>
    </w:p>
    <w:p w14:paraId="0D12C6C9" w14:textId="77777777" w:rsidR="00485A95" w:rsidRPr="00E454AF" w:rsidRDefault="00485A95" w:rsidP="00485A95">
      <w:pPr>
        <w:tabs>
          <w:tab w:val="left" w:pos="993"/>
        </w:tabs>
        <w:spacing w:after="0" w:line="240" w:lineRule="auto"/>
        <w:ind w:firstLine="709"/>
        <w:jc w:val="both"/>
        <w:rPr>
          <w:rFonts w:ascii="Times New Roman" w:hAnsi="Times New Roman" w:cs="Times New Roman"/>
          <w:bCs/>
          <w:sz w:val="24"/>
          <w:szCs w:val="24"/>
        </w:rPr>
      </w:pPr>
      <w:r w:rsidRPr="00E454AF">
        <w:rPr>
          <w:rFonts w:ascii="Times New Roman" w:hAnsi="Times New Roman" w:cs="Times New Roman"/>
          <w:bCs/>
          <w:sz w:val="24"/>
          <w:szCs w:val="24"/>
        </w:rPr>
        <w:t xml:space="preserve">- в </w:t>
      </w:r>
      <w:r w:rsidRPr="00E454AF">
        <w:rPr>
          <w:rFonts w:ascii="Times New Roman" w:hAnsi="Times New Roman" w:cs="Times New Roman"/>
          <w:sz w:val="24"/>
          <w:szCs w:val="24"/>
        </w:rPr>
        <w:t>МБОУ</w:t>
      </w:r>
      <w:r w:rsidRPr="00E454AF">
        <w:rPr>
          <w:rFonts w:ascii="Times New Roman" w:hAnsi="Times New Roman" w:cs="Times New Roman"/>
          <w:bCs/>
          <w:sz w:val="24"/>
          <w:szCs w:val="24"/>
        </w:rPr>
        <w:t xml:space="preserve"> «СОШ № 2» созданы новые места дополнительного образования по направлению «Школьный театр», в других школах</w:t>
      </w:r>
      <w:r w:rsidRPr="00E454AF">
        <w:rPr>
          <w:rFonts w:ascii="Times New Roman" w:hAnsi="Times New Roman" w:cs="Times New Roman"/>
          <w:sz w:val="24"/>
          <w:szCs w:val="24"/>
        </w:rPr>
        <w:t xml:space="preserve"> созданы Школьные театры, в которых реализуется программа внеурочной деятельности;</w:t>
      </w:r>
    </w:p>
    <w:p w14:paraId="2460D614" w14:textId="77777777" w:rsidR="00485A95" w:rsidRPr="00E454AF" w:rsidRDefault="00485A95" w:rsidP="00485A95">
      <w:pPr>
        <w:tabs>
          <w:tab w:val="left" w:pos="993"/>
        </w:tabs>
        <w:spacing w:after="0" w:line="240" w:lineRule="auto"/>
        <w:ind w:firstLine="709"/>
        <w:jc w:val="both"/>
        <w:rPr>
          <w:rFonts w:ascii="Times New Roman" w:hAnsi="Times New Roman" w:cs="Times New Roman"/>
          <w:bCs/>
          <w:sz w:val="24"/>
          <w:szCs w:val="24"/>
        </w:rPr>
      </w:pPr>
      <w:r w:rsidRPr="00E454AF">
        <w:rPr>
          <w:rFonts w:ascii="Times New Roman" w:hAnsi="Times New Roman" w:cs="Times New Roman"/>
          <w:bCs/>
          <w:sz w:val="24"/>
          <w:szCs w:val="24"/>
        </w:rPr>
        <w:t xml:space="preserve">- во всех ОО </w:t>
      </w:r>
      <w:r w:rsidRPr="00E454AF">
        <w:rPr>
          <w:rFonts w:ascii="Times New Roman" w:hAnsi="Times New Roman" w:cs="Times New Roman"/>
          <w:sz w:val="24"/>
          <w:szCs w:val="24"/>
        </w:rPr>
        <w:t xml:space="preserve">созданы Школьные музеи / </w:t>
      </w:r>
      <w:r w:rsidRPr="00E454AF">
        <w:rPr>
          <w:rFonts w:ascii="Times New Roman" w:hAnsi="Times New Roman" w:cs="Times New Roman"/>
          <w:bCs/>
          <w:sz w:val="24"/>
          <w:szCs w:val="24"/>
        </w:rPr>
        <w:t>музейные формирования;</w:t>
      </w:r>
    </w:p>
    <w:p w14:paraId="32017490" w14:textId="77777777" w:rsidR="00485A95" w:rsidRPr="00E454AF" w:rsidRDefault="00485A95" w:rsidP="00485A95">
      <w:pPr>
        <w:tabs>
          <w:tab w:val="left" w:pos="993"/>
        </w:tabs>
        <w:spacing w:after="0" w:line="240" w:lineRule="auto"/>
        <w:ind w:firstLine="709"/>
        <w:jc w:val="both"/>
        <w:rPr>
          <w:rFonts w:ascii="Times New Roman" w:hAnsi="Times New Roman" w:cs="Times New Roman"/>
          <w:bCs/>
          <w:sz w:val="24"/>
          <w:szCs w:val="24"/>
        </w:rPr>
      </w:pPr>
      <w:r w:rsidRPr="00E454AF">
        <w:rPr>
          <w:rFonts w:ascii="Times New Roman" w:hAnsi="Times New Roman" w:cs="Times New Roman"/>
          <w:bCs/>
          <w:sz w:val="24"/>
          <w:szCs w:val="24"/>
        </w:rPr>
        <w:t>- более 400 детей в год обучаются в Центре цифрового образования «</w:t>
      </w:r>
      <w:r w:rsidRPr="00E454AF">
        <w:rPr>
          <w:rFonts w:ascii="Times New Roman" w:hAnsi="Times New Roman" w:cs="Times New Roman"/>
          <w:bCs/>
          <w:sz w:val="24"/>
          <w:szCs w:val="24"/>
          <w:lang w:val="en-US"/>
        </w:rPr>
        <w:t>IT</w:t>
      </w:r>
      <w:r w:rsidRPr="00E454AF">
        <w:rPr>
          <w:rFonts w:ascii="Times New Roman" w:hAnsi="Times New Roman" w:cs="Times New Roman"/>
          <w:bCs/>
          <w:sz w:val="24"/>
          <w:szCs w:val="24"/>
        </w:rPr>
        <w:t xml:space="preserve"> – куб», который дает возможность детям с 8 до 17 лет получить дополнительное образование по </w:t>
      </w:r>
      <w:r w:rsidRPr="00E454AF">
        <w:rPr>
          <w:rFonts w:ascii="Times New Roman" w:hAnsi="Times New Roman" w:cs="Times New Roman"/>
          <w:bCs/>
          <w:sz w:val="24"/>
          <w:szCs w:val="24"/>
          <w:lang w:val="en-US"/>
        </w:rPr>
        <w:t>IT</w:t>
      </w:r>
      <w:r w:rsidRPr="00E454AF">
        <w:rPr>
          <w:rFonts w:ascii="Times New Roman" w:hAnsi="Times New Roman" w:cs="Times New Roman"/>
          <w:bCs/>
          <w:sz w:val="24"/>
          <w:szCs w:val="24"/>
        </w:rPr>
        <w:t>-направлениям,</w:t>
      </w:r>
    </w:p>
    <w:p w14:paraId="7CE19419" w14:textId="77777777" w:rsidR="00485A95" w:rsidRPr="00E454AF" w:rsidRDefault="00485A95" w:rsidP="00485A95">
      <w:pPr>
        <w:tabs>
          <w:tab w:val="left" w:pos="993"/>
        </w:tabs>
        <w:spacing w:after="0" w:line="240" w:lineRule="auto"/>
        <w:ind w:firstLine="709"/>
        <w:jc w:val="both"/>
        <w:rPr>
          <w:rFonts w:ascii="Times New Roman" w:hAnsi="Times New Roman" w:cs="Times New Roman"/>
          <w:bCs/>
          <w:sz w:val="24"/>
          <w:szCs w:val="24"/>
        </w:rPr>
      </w:pPr>
      <w:r w:rsidRPr="00E454AF">
        <w:rPr>
          <w:rFonts w:ascii="Times New Roman" w:hAnsi="Times New Roman" w:cs="Times New Roman"/>
          <w:bCs/>
          <w:sz w:val="24"/>
          <w:szCs w:val="24"/>
        </w:rPr>
        <w:t>- во всех ОО реализуется программа внеурочной деятельности «На Севере - жить!»;</w:t>
      </w:r>
    </w:p>
    <w:p w14:paraId="74FB7079" w14:textId="77777777" w:rsidR="00485A95" w:rsidRPr="00E454AF" w:rsidRDefault="00485A95" w:rsidP="00485A95">
      <w:pPr>
        <w:tabs>
          <w:tab w:val="left" w:pos="993"/>
        </w:tabs>
        <w:spacing w:after="0" w:line="240" w:lineRule="auto"/>
        <w:ind w:firstLine="709"/>
        <w:jc w:val="both"/>
        <w:rPr>
          <w:rFonts w:ascii="Times New Roman" w:hAnsi="Times New Roman" w:cs="Times New Roman"/>
          <w:bCs/>
          <w:sz w:val="24"/>
          <w:szCs w:val="24"/>
        </w:rPr>
      </w:pPr>
      <w:r w:rsidRPr="00E454AF">
        <w:rPr>
          <w:rFonts w:ascii="Times New Roman" w:hAnsi="Times New Roman" w:cs="Times New Roman"/>
          <w:bCs/>
          <w:sz w:val="24"/>
          <w:szCs w:val="24"/>
        </w:rPr>
        <w:t>- проведен капитальный ремонт МБОУ «СОШ № 10», МБОУ «СОШ № 7».</w:t>
      </w:r>
    </w:p>
    <w:p w14:paraId="6D16D9A6" w14:textId="77777777" w:rsidR="00485A95" w:rsidRPr="00E454AF" w:rsidRDefault="00485A95" w:rsidP="00485A95">
      <w:pPr>
        <w:tabs>
          <w:tab w:val="left" w:pos="426"/>
          <w:tab w:val="left" w:pos="993"/>
        </w:tabs>
        <w:spacing w:after="0" w:line="240" w:lineRule="auto"/>
        <w:ind w:firstLine="709"/>
        <w:jc w:val="both"/>
        <w:rPr>
          <w:rFonts w:ascii="Times New Roman" w:hAnsi="Times New Roman" w:cs="Times New Roman"/>
          <w:bCs/>
          <w:sz w:val="24"/>
          <w:szCs w:val="24"/>
        </w:rPr>
      </w:pPr>
      <w:r w:rsidRPr="00E454AF">
        <w:rPr>
          <w:rFonts w:ascii="Times New Roman" w:hAnsi="Times New Roman" w:cs="Times New Roman"/>
          <w:bCs/>
          <w:sz w:val="24"/>
          <w:szCs w:val="24"/>
        </w:rPr>
        <w:t>Доля обучающихся в муниципальных общеобразовательных организациях, занимающихся в одну смену, в общей численности обучающихся в муниципальных общеобразовательных организациях города Кировска составляет 100 %.</w:t>
      </w:r>
    </w:p>
    <w:p w14:paraId="20A8B3B6" w14:textId="77777777" w:rsidR="00485A95" w:rsidRPr="00E454AF" w:rsidRDefault="00485A95" w:rsidP="00485A95">
      <w:pPr>
        <w:spacing w:after="0" w:line="240" w:lineRule="auto"/>
        <w:ind w:firstLine="709"/>
        <w:jc w:val="both"/>
        <w:rPr>
          <w:rFonts w:ascii="Times New Roman" w:hAnsi="Times New Roman" w:cs="Times New Roman"/>
          <w:sz w:val="24"/>
          <w:szCs w:val="24"/>
        </w:rPr>
      </w:pPr>
      <w:r w:rsidRPr="00E454AF">
        <w:rPr>
          <w:rFonts w:ascii="Times New Roman" w:hAnsi="Times New Roman" w:cs="Times New Roman"/>
          <w:sz w:val="24"/>
          <w:szCs w:val="24"/>
        </w:rPr>
        <w:t xml:space="preserve">В 2024 году численность обучающихся в учреждении среднего профессионального образования составляет 808 человек (в 2023 году – 812 человек). По предварительной оценке, численность обучающихся 2025 году составит 820 человек. </w:t>
      </w:r>
    </w:p>
    <w:p w14:paraId="03031115" w14:textId="77777777" w:rsidR="00485A95" w:rsidRPr="00E454AF" w:rsidRDefault="00485A95" w:rsidP="00485A95">
      <w:pPr>
        <w:pStyle w:val="ab"/>
        <w:ind w:firstLine="709"/>
        <w:rPr>
          <w:sz w:val="24"/>
        </w:rPr>
      </w:pPr>
      <w:r w:rsidRPr="00E454AF">
        <w:rPr>
          <w:sz w:val="24"/>
        </w:rPr>
        <w:t xml:space="preserve">Организация образовательного процесса в филиале МАУ в г. Кировске осуществляется с учетом потребностей рынка труда, в том числе потребностей основного заказчика – КФ АО «Апатит». </w:t>
      </w:r>
    </w:p>
    <w:p w14:paraId="27B2FC71" w14:textId="77777777" w:rsidR="00485A95" w:rsidRPr="00E454AF" w:rsidRDefault="00485A95" w:rsidP="00485A95">
      <w:pPr>
        <w:spacing w:after="0" w:line="240" w:lineRule="auto"/>
        <w:ind w:firstLine="709"/>
        <w:jc w:val="both"/>
        <w:rPr>
          <w:rFonts w:ascii="Times New Roman" w:hAnsi="Times New Roman" w:cs="Times New Roman"/>
          <w:sz w:val="24"/>
          <w:szCs w:val="24"/>
        </w:rPr>
      </w:pPr>
      <w:r w:rsidRPr="00E454AF">
        <w:rPr>
          <w:rFonts w:ascii="Times New Roman" w:hAnsi="Times New Roman" w:cs="Times New Roman"/>
          <w:sz w:val="24"/>
          <w:szCs w:val="24"/>
        </w:rPr>
        <w:t>Наиболее значимые мероприятия (проекты) в сфере среднего профессионального образования, направленные на повышение качества образования:</w:t>
      </w:r>
    </w:p>
    <w:p w14:paraId="188B3C2B" w14:textId="77777777" w:rsidR="00485A95" w:rsidRPr="00E454AF" w:rsidRDefault="00485A95" w:rsidP="00485A95">
      <w:pPr>
        <w:spacing w:after="0" w:line="240" w:lineRule="auto"/>
        <w:ind w:firstLine="709"/>
        <w:jc w:val="both"/>
        <w:rPr>
          <w:rFonts w:ascii="Times New Roman" w:eastAsia="Times New Roman" w:hAnsi="Times New Roman" w:cs="Times New Roman"/>
          <w:sz w:val="24"/>
          <w:szCs w:val="24"/>
          <w:lang w:eastAsia="ru-RU"/>
        </w:rPr>
      </w:pPr>
      <w:r w:rsidRPr="00E454AF">
        <w:rPr>
          <w:rFonts w:ascii="Times New Roman" w:hAnsi="Times New Roman" w:cs="Times New Roman"/>
          <w:sz w:val="24"/>
          <w:szCs w:val="24"/>
        </w:rPr>
        <w:t xml:space="preserve">- </w:t>
      </w:r>
      <w:r w:rsidRPr="00E454AF">
        <w:rPr>
          <w:rFonts w:ascii="Times New Roman" w:eastAsia="Times New Roman" w:hAnsi="Times New Roman" w:cs="Times New Roman"/>
          <w:sz w:val="24"/>
          <w:szCs w:val="24"/>
          <w:lang w:eastAsia="ru-RU"/>
        </w:rPr>
        <w:t>проект «</w:t>
      </w:r>
      <w:r w:rsidRPr="00E454AF">
        <w:rPr>
          <w:rFonts w:ascii="Times New Roman" w:eastAsia="Times New Roman" w:hAnsi="Times New Roman" w:cs="Times New Roman"/>
          <w:sz w:val="24"/>
          <w:szCs w:val="24"/>
          <w:lang w:val="en-US" w:eastAsia="ru-RU"/>
        </w:rPr>
        <w:t>IT</w:t>
      </w:r>
      <w:r w:rsidRPr="00E454AF">
        <w:rPr>
          <w:rFonts w:ascii="Times New Roman" w:eastAsia="Times New Roman" w:hAnsi="Times New Roman" w:cs="Times New Roman"/>
          <w:sz w:val="24"/>
          <w:szCs w:val="24"/>
          <w:lang w:eastAsia="ru-RU"/>
        </w:rPr>
        <w:t>-кадры для ФосАгро» - одно из стратегических направлений Комплексной программы взаимодействия;</w:t>
      </w:r>
    </w:p>
    <w:p w14:paraId="3090022F" w14:textId="77777777" w:rsidR="00485A95" w:rsidRPr="00E454AF" w:rsidRDefault="00485A95" w:rsidP="00485A95">
      <w:pPr>
        <w:spacing w:after="0" w:line="240" w:lineRule="auto"/>
        <w:ind w:firstLine="709"/>
        <w:jc w:val="both"/>
        <w:rPr>
          <w:rFonts w:ascii="Times New Roman" w:eastAsia="Times New Roman" w:hAnsi="Times New Roman" w:cs="Times New Roman"/>
          <w:sz w:val="24"/>
          <w:szCs w:val="24"/>
          <w:lang w:eastAsia="ru-RU"/>
        </w:rPr>
      </w:pPr>
      <w:r w:rsidRPr="00E454AF">
        <w:rPr>
          <w:rFonts w:ascii="Times New Roman" w:eastAsia="Times New Roman" w:hAnsi="Times New Roman" w:cs="Times New Roman"/>
          <w:sz w:val="24"/>
          <w:szCs w:val="24"/>
          <w:lang w:eastAsia="ru-RU"/>
        </w:rPr>
        <w:t xml:space="preserve">- в филиале аккредитованы площадки для проведения </w:t>
      </w:r>
      <w:r w:rsidRPr="00E454AF">
        <w:rPr>
          <w:rFonts w:ascii="Times New Roman" w:hAnsi="Times New Roman" w:cs="Times New Roman"/>
          <w:sz w:val="24"/>
          <w:szCs w:val="24"/>
        </w:rPr>
        <w:t>Регионального этапа Чемпионата «Профессионалы» по компетенциям «Веб-дизайн» (основная) и «Организация экскурсионных услуг» (юниоры и основная);</w:t>
      </w:r>
    </w:p>
    <w:p w14:paraId="1FB08045" w14:textId="77777777" w:rsidR="00485A95" w:rsidRPr="00E454AF" w:rsidRDefault="00485A95" w:rsidP="00485A95">
      <w:pPr>
        <w:spacing w:after="0" w:line="240" w:lineRule="auto"/>
        <w:ind w:firstLine="709"/>
        <w:jc w:val="both"/>
        <w:rPr>
          <w:rFonts w:ascii="Times New Roman" w:hAnsi="Times New Roman" w:cs="Times New Roman"/>
          <w:sz w:val="24"/>
          <w:szCs w:val="24"/>
        </w:rPr>
      </w:pPr>
      <w:r w:rsidRPr="00E454AF">
        <w:rPr>
          <w:rFonts w:ascii="Times New Roman" w:hAnsi="Times New Roman" w:cs="Times New Roman"/>
          <w:sz w:val="24"/>
          <w:szCs w:val="24"/>
        </w:rPr>
        <w:t>- созданы условия для получения квалификационных разрядов по рабочим профессиям: горничная, слесарь-ремонтник и т.д.;</w:t>
      </w:r>
    </w:p>
    <w:p w14:paraId="51359D93" w14:textId="77777777" w:rsidR="00485A95" w:rsidRPr="00E454AF" w:rsidRDefault="00485A95" w:rsidP="00485A95">
      <w:pPr>
        <w:spacing w:after="0" w:line="240" w:lineRule="auto"/>
        <w:ind w:firstLine="709"/>
        <w:jc w:val="both"/>
        <w:rPr>
          <w:rFonts w:ascii="Times New Roman" w:hAnsi="Times New Roman" w:cs="Times New Roman"/>
          <w:sz w:val="24"/>
          <w:szCs w:val="24"/>
        </w:rPr>
      </w:pPr>
      <w:r w:rsidRPr="00E454AF">
        <w:rPr>
          <w:rFonts w:ascii="Times New Roman" w:hAnsi="Times New Roman" w:cs="Times New Roman"/>
          <w:sz w:val="24"/>
          <w:szCs w:val="24"/>
        </w:rPr>
        <w:t>- организовано проведение Межрегионального (с международным участием) конкурса профессионального мастерства по специальностям «Подземная разработка месторождений полезных ископаемых» и «Обогащение полезных ископаемых», конкурсов «Лучший электромонтер (электрослесарь)» для студентов и работников КФ АО «Апатит»;</w:t>
      </w:r>
    </w:p>
    <w:p w14:paraId="10EAE753" w14:textId="77777777" w:rsidR="00485A95" w:rsidRPr="00E454AF" w:rsidRDefault="00485A95" w:rsidP="00485A95">
      <w:pPr>
        <w:spacing w:after="0" w:line="240" w:lineRule="auto"/>
        <w:ind w:firstLine="709"/>
        <w:jc w:val="both"/>
        <w:rPr>
          <w:rFonts w:ascii="Times New Roman" w:hAnsi="Times New Roman" w:cs="Times New Roman"/>
          <w:sz w:val="24"/>
          <w:szCs w:val="24"/>
        </w:rPr>
      </w:pPr>
      <w:r w:rsidRPr="00E454AF">
        <w:rPr>
          <w:rFonts w:ascii="Times New Roman" w:hAnsi="Times New Roman" w:cs="Times New Roman"/>
          <w:sz w:val="24"/>
          <w:szCs w:val="24"/>
        </w:rPr>
        <w:t xml:space="preserve">- развивается студенческое самоуправление, созданы и функционируют: Студенческий совет, 10 студенческих общественных объединений, Первичное отделение РДДМ «Движение первых», Студенческий спортивный клуб «Крылья Терема», команды которого активно участвуют в Спартакиаде КФ АО «Апатит». </w:t>
      </w:r>
    </w:p>
    <w:p w14:paraId="1EB9033E" w14:textId="77777777" w:rsidR="00485A95" w:rsidRPr="00E454AF" w:rsidRDefault="00485A95" w:rsidP="00485A95">
      <w:pPr>
        <w:spacing w:after="0" w:line="240" w:lineRule="auto"/>
        <w:ind w:firstLine="709"/>
        <w:jc w:val="both"/>
        <w:rPr>
          <w:rFonts w:ascii="Times New Roman" w:hAnsi="Times New Roman" w:cs="Times New Roman"/>
          <w:sz w:val="24"/>
          <w:szCs w:val="24"/>
        </w:rPr>
      </w:pPr>
      <w:r w:rsidRPr="00E454AF">
        <w:rPr>
          <w:rFonts w:ascii="Times New Roman" w:hAnsi="Times New Roman" w:cs="Times New Roman"/>
          <w:sz w:val="24"/>
          <w:szCs w:val="24"/>
        </w:rPr>
        <w:t xml:space="preserve">- филиал является победителем Всероссийского конкурса «Образовательная организация XXI века. Лига лидеров» в номинациях «Лидер в области партнерства с производством», «Лидер в ресурсном обеспечении учебно-воспитательного процесса», «Лидер в организации наставничества», «Лучшая организация среднего </w:t>
      </w:r>
      <w:r w:rsidRPr="00E454AF">
        <w:rPr>
          <w:rFonts w:ascii="Times New Roman" w:hAnsi="Times New Roman" w:cs="Times New Roman"/>
          <w:sz w:val="24"/>
          <w:szCs w:val="24"/>
        </w:rPr>
        <w:lastRenderedPageBreak/>
        <w:t>профессионального образования», призером лучших образовательных практик в области взаимодействия образовательной организации с организациями туристской индустрии в процессе подготовки кадров.</w:t>
      </w:r>
    </w:p>
    <w:p w14:paraId="3ABE1BD1" w14:textId="77777777" w:rsidR="00485A95" w:rsidRPr="00E454AF" w:rsidRDefault="00485A95" w:rsidP="00485A95">
      <w:pPr>
        <w:tabs>
          <w:tab w:val="left" w:pos="426"/>
          <w:tab w:val="left" w:pos="993"/>
        </w:tabs>
        <w:spacing w:after="0" w:line="240" w:lineRule="auto"/>
        <w:ind w:firstLine="709"/>
        <w:jc w:val="both"/>
        <w:rPr>
          <w:rFonts w:ascii="Times New Roman" w:hAnsi="Times New Roman" w:cs="Times New Roman"/>
          <w:bCs/>
          <w:sz w:val="24"/>
          <w:szCs w:val="24"/>
        </w:rPr>
      </w:pPr>
      <w:r w:rsidRPr="00E454AF">
        <w:rPr>
          <w:rFonts w:ascii="Times New Roman" w:hAnsi="Times New Roman" w:cs="Times New Roman"/>
          <w:bCs/>
          <w:sz w:val="24"/>
          <w:szCs w:val="24"/>
        </w:rPr>
        <w:t xml:space="preserve">По состоянию на 01.01.2025 в муниципальном образовании город Кировск, осуществляли свою деятельность 5 учреждений культуры, включая: 2 детских школы искусств, 1 учреждение культурно-досугового типа с двумя филиалами, расположенными в сельской местности, централизованную библиотечную систему с 5 филиалами, два из которых расположены в сельской местности, Кировский историко-краеведческий музей с мемориалом С.М. Кирова и выставочным залом. </w:t>
      </w:r>
    </w:p>
    <w:p w14:paraId="2A3E06E8" w14:textId="77777777" w:rsidR="00485A95" w:rsidRDefault="00485A95" w:rsidP="00485A95">
      <w:pPr>
        <w:tabs>
          <w:tab w:val="left" w:pos="426"/>
          <w:tab w:val="left" w:pos="993"/>
        </w:tabs>
        <w:spacing w:after="0" w:line="240" w:lineRule="auto"/>
        <w:ind w:firstLine="709"/>
        <w:jc w:val="both"/>
        <w:rPr>
          <w:rFonts w:ascii="Times New Roman" w:hAnsi="Times New Roman" w:cs="Times New Roman"/>
          <w:bCs/>
          <w:sz w:val="24"/>
          <w:szCs w:val="24"/>
        </w:rPr>
      </w:pPr>
      <w:r w:rsidRPr="00E454AF">
        <w:rPr>
          <w:rFonts w:ascii="Times New Roman" w:hAnsi="Times New Roman" w:cs="Times New Roman"/>
          <w:bCs/>
          <w:sz w:val="24"/>
          <w:szCs w:val="24"/>
        </w:rPr>
        <w:t>В мае 202</w:t>
      </w:r>
      <w:r w:rsidRPr="00C23FB7">
        <w:rPr>
          <w:rFonts w:ascii="Times New Roman" w:hAnsi="Times New Roman" w:cs="Times New Roman"/>
          <w:bCs/>
          <w:sz w:val="24"/>
          <w:szCs w:val="24"/>
        </w:rPr>
        <w:t>5 в результате реорганизации МБУДО «ДШИ н.п. Коашва» присоединена к МБУДО «ДШИ им. А.С. Розанова».</w:t>
      </w:r>
    </w:p>
    <w:p w14:paraId="289BADED" w14:textId="77777777" w:rsidR="00485A95" w:rsidRPr="00BA454D" w:rsidRDefault="00485A95" w:rsidP="00485A95">
      <w:pPr>
        <w:pStyle w:val="21"/>
        <w:spacing w:after="0" w:line="240" w:lineRule="auto"/>
        <w:ind w:left="0" w:firstLine="709"/>
        <w:contextualSpacing/>
        <w:jc w:val="both"/>
        <w:rPr>
          <w:bCs/>
          <w:sz w:val="24"/>
          <w:szCs w:val="24"/>
        </w:rPr>
      </w:pPr>
      <w:r w:rsidRPr="00BA454D">
        <w:rPr>
          <w:bCs/>
          <w:sz w:val="24"/>
          <w:szCs w:val="24"/>
        </w:rPr>
        <w:t>На период 202</w:t>
      </w:r>
      <w:r>
        <w:rPr>
          <w:bCs/>
          <w:sz w:val="24"/>
          <w:szCs w:val="24"/>
          <w:lang w:val="ru-RU"/>
        </w:rPr>
        <w:t>5</w:t>
      </w:r>
      <w:r w:rsidRPr="00BA454D">
        <w:rPr>
          <w:bCs/>
          <w:sz w:val="24"/>
          <w:szCs w:val="24"/>
        </w:rPr>
        <w:t>-202</w:t>
      </w:r>
      <w:r>
        <w:rPr>
          <w:bCs/>
          <w:sz w:val="24"/>
          <w:szCs w:val="24"/>
          <w:lang w:val="ru-RU"/>
        </w:rPr>
        <w:t>7</w:t>
      </w:r>
      <w:r w:rsidRPr="00BA454D">
        <w:rPr>
          <w:bCs/>
          <w:sz w:val="24"/>
          <w:szCs w:val="24"/>
        </w:rPr>
        <w:t xml:space="preserve"> годов </w:t>
      </w:r>
      <w:r w:rsidRPr="00BA454D">
        <w:rPr>
          <w:bCs/>
          <w:sz w:val="24"/>
          <w:szCs w:val="24"/>
          <w:lang w:val="ru-RU"/>
        </w:rPr>
        <w:t>Комитетом образования, культуры и спорта администрации города Кировска</w:t>
      </w:r>
      <w:r w:rsidRPr="00BA454D">
        <w:rPr>
          <w:bCs/>
          <w:sz w:val="24"/>
          <w:szCs w:val="24"/>
        </w:rPr>
        <w:t xml:space="preserve"> разработа</w:t>
      </w:r>
      <w:r w:rsidRPr="00BA454D">
        <w:rPr>
          <w:bCs/>
          <w:sz w:val="24"/>
          <w:szCs w:val="24"/>
          <w:lang w:val="ru-RU"/>
        </w:rPr>
        <w:t>на</w:t>
      </w:r>
      <w:r w:rsidRPr="00BA454D">
        <w:rPr>
          <w:bCs/>
          <w:sz w:val="24"/>
          <w:szCs w:val="24"/>
        </w:rPr>
        <w:t xml:space="preserve"> муниципальн</w:t>
      </w:r>
      <w:r w:rsidRPr="00BA454D">
        <w:rPr>
          <w:bCs/>
          <w:sz w:val="24"/>
          <w:szCs w:val="24"/>
          <w:lang w:val="ru-RU"/>
        </w:rPr>
        <w:t>ая</w:t>
      </w:r>
      <w:r w:rsidRPr="00BA454D">
        <w:rPr>
          <w:bCs/>
          <w:sz w:val="24"/>
          <w:szCs w:val="24"/>
        </w:rPr>
        <w:t xml:space="preserve"> программ</w:t>
      </w:r>
      <w:r w:rsidRPr="00BA454D">
        <w:rPr>
          <w:bCs/>
          <w:sz w:val="24"/>
          <w:szCs w:val="24"/>
          <w:lang w:val="ru-RU"/>
        </w:rPr>
        <w:t>а</w:t>
      </w:r>
      <w:r w:rsidRPr="00BA454D">
        <w:rPr>
          <w:bCs/>
          <w:sz w:val="24"/>
          <w:szCs w:val="24"/>
        </w:rPr>
        <w:t xml:space="preserve"> «Развитие культуры и молодежной политики», целью которой является повышение качества и доступности для жителей города Кировска услуг, оказываемых учреждениями культуры.</w:t>
      </w:r>
    </w:p>
    <w:p w14:paraId="776C270C" w14:textId="77777777" w:rsidR="00485A95" w:rsidRPr="00BA454D" w:rsidRDefault="00485A95" w:rsidP="00485A95">
      <w:pPr>
        <w:pStyle w:val="21"/>
        <w:spacing w:after="0" w:line="240" w:lineRule="auto"/>
        <w:ind w:left="0" w:firstLine="709"/>
        <w:contextualSpacing/>
        <w:jc w:val="both"/>
        <w:rPr>
          <w:bCs/>
          <w:color w:val="000000" w:themeColor="text1"/>
          <w:sz w:val="24"/>
          <w:szCs w:val="24"/>
        </w:rPr>
      </w:pPr>
      <w:r w:rsidRPr="00BA454D">
        <w:rPr>
          <w:bCs/>
          <w:color w:val="000000" w:themeColor="text1"/>
          <w:sz w:val="24"/>
          <w:szCs w:val="24"/>
        </w:rPr>
        <w:t>Учреждениями культуры за 202</w:t>
      </w:r>
      <w:r>
        <w:rPr>
          <w:bCs/>
          <w:color w:val="000000" w:themeColor="text1"/>
          <w:sz w:val="24"/>
          <w:szCs w:val="24"/>
          <w:lang w:val="ru-RU"/>
        </w:rPr>
        <w:t>4</w:t>
      </w:r>
      <w:r w:rsidRPr="00BA454D">
        <w:rPr>
          <w:bCs/>
          <w:color w:val="000000" w:themeColor="text1"/>
          <w:sz w:val="24"/>
          <w:szCs w:val="24"/>
        </w:rPr>
        <w:t xml:space="preserve"> год организованы и проведены более 600 культурно-массовых и культурно</w:t>
      </w:r>
      <w:r w:rsidRPr="00BA454D">
        <w:rPr>
          <w:bCs/>
          <w:color w:val="000000" w:themeColor="text1"/>
          <w:sz w:val="24"/>
          <w:szCs w:val="24"/>
          <w:lang w:val="ru-RU"/>
        </w:rPr>
        <w:t xml:space="preserve"> </w:t>
      </w:r>
      <w:r w:rsidRPr="00BA454D">
        <w:rPr>
          <w:bCs/>
          <w:color w:val="000000" w:themeColor="text1"/>
          <w:sz w:val="24"/>
          <w:szCs w:val="24"/>
        </w:rPr>
        <w:t>- просветительских мероприятий как в офлайн так и в онлайн режиме.</w:t>
      </w:r>
    </w:p>
    <w:p w14:paraId="0B230248" w14:textId="77777777" w:rsidR="00485A95" w:rsidRDefault="00485A95" w:rsidP="00485A95">
      <w:pPr>
        <w:tabs>
          <w:tab w:val="left" w:pos="426"/>
          <w:tab w:val="left" w:pos="993"/>
        </w:tabs>
        <w:spacing w:after="0" w:line="240" w:lineRule="auto"/>
        <w:ind w:firstLine="709"/>
        <w:jc w:val="both"/>
        <w:rPr>
          <w:rFonts w:ascii="Times New Roman" w:hAnsi="Times New Roman" w:cs="Times New Roman"/>
          <w:bCs/>
          <w:sz w:val="24"/>
          <w:szCs w:val="24"/>
        </w:rPr>
      </w:pPr>
      <w:r w:rsidRPr="00C23FB7">
        <w:rPr>
          <w:rFonts w:ascii="Times New Roman" w:hAnsi="Times New Roman" w:cs="Times New Roman"/>
          <w:bCs/>
          <w:sz w:val="24"/>
          <w:szCs w:val="24"/>
        </w:rPr>
        <w:t>Продолжаются работы по реконструкции объекта культурного наследия регионального значения «Здание первого хибиногорского кинотеатра «Большевик» с целью приспособления к современному использованию в качестве кино-культурного центра</w:t>
      </w:r>
      <w:r>
        <w:rPr>
          <w:rFonts w:ascii="Times New Roman" w:hAnsi="Times New Roman" w:cs="Times New Roman"/>
          <w:bCs/>
          <w:sz w:val="24"/>
          <w:szCs w:val="24"/>
        </w:rPr>
        <w:t>.</w:t>
      </w:r>
    </w:p>
    <w:p w14:paraId="591B2EA4" w14:textId="77777777" w:rsidR="00485A95" w:rsidRPr="00BA454D" w:rsidRDefault="00485A95" w:rsidP="00485A95">
      <w:pPr>
        <w:widowControl w:val="0"/>
        <w:spacing w:after="0" w:line="240" w:lineRule="auto"/>
        <w:ind w:firstLine="709"/>
        <w:jc w:val="both"/>
        <w:rPr>
          <w:rFonts w:ascii="Times New Roman" w:eastAsia="Times New Roman" w:hAnsi="Times New Roman" w:cs="Times New Roman"/>
          <w:bCs/>
          <w:snapToGrid w:val="0"/>
          <w:sz w:val="24"/>
          <w:szCs w:val="24"/>
          <w:lang w:eastAsia="ru-RU"/>
        </w:rPr>
      </w:pPr>
      <w:r w:rsidRPr="00BA454D">
        <w:rPr>
          <w:rFonts w:ascii="Times New Roman" w:eastAsia="Times New Roman" w:hAnsi="Times New Roman" w:cs="Times New Roman"/>
          <w:bCs/>
          <w:snapToGrid w:val="0"/>
          <w:sz w:val="24"/>
          <w:szCs w:val="24"/>
          <w:lang w:eastAsia="ru-RU"/>
        </w:rPr>
        <w:t>Развитие физической культуры и спорта является одним из приоритетных направлений социальной политики города Кировска.</w:t>
      </w:r>
    </w:p>
    <w:p w14:paraId="02D9230C" w14:textId="77777777" w:rsidR="00485A95" w:rsidRPr="00BA454D" w:rsidRDefault="00485A95" w:rsidP="00485A95">
      <w:pPr>
        <w:tabs>
          <w:tab w:val="left" w:pos="426"/>
          <w:tab w:val="left" w:pos="993"/>
        </w:tabs>
        <w:spacing w:after="0" w:line="240" w:lineRule="auto"/>
        <w:ind w:firstLine="709"/>
        <w:jc w:val="both"/>
        <w:rPr>
          <w:rFonts w:ascii="Times New Roman" w:eastAsia="Times New Roman" w:hAnsi="Times New Roman" w:cs="Times New Roman"/>
          <w:sz w:val="24"/>
          <w:szCs w:val="24"/>
          <w:lang w:eastAsia="ru-RU"/>
        </w:rPr>
      </w:pPr>
      <w:r w:rsidRPr="00BA454D">
        <w:rPr>
          <w:rFonts w:ascii="Times New Roman" w:eastAsia="Times New Roman" w:hAnsi="Times New Roman" w:cs="Times New Roman"/>
          <w:sz w:val="24"/>
          <w:szCs w:val="24"/>
          <w:lang w:eastAsia="ru-RU"/>
        </w:rPr>
        <w:t xml:space="preserve">В городе Кировске осуществляют свою деятельность 2 учреждения в области физической культуры и спорта: муниципальное автономное учреждение «Спортивно оздоровительный комплекс «Горняк» и муниципальное автономное учреждение дополнительного образования «Спортивная школа города Кировска», занимающиеся реализацией программы спортивной подготовки в соответствии с федеральными стандартами спортивной подготовки. </w:t>
      </w:r>
    </w:p>
    <w:p w14:paraId="5F223230" w14:textId="77777777" w:rsidR="00485A95" w:rsidRDefault="00485A95" w:rsidP="00485A95">
      <w:pPr>
        <w:pStyle w:val="ab"/>
        <w:ind w:firstLine="709"/>
        <w:rPr>
          <w:snapToGrid w:val="0"/>
          <w:sz w:val="24"/>
        </w:rPr>
      </w:pPr>
      <w:r w:rsidRPr="005C5D70">
        <w:rPr>
          <w:snapToGrid w:val="0"/>
          <w:sz w:val="24"/>
        </w:rPr>
        <w:t xml:space="preserve">В 2024 году количество занимающихся физической культурой и спортом в возрасте от 3-79 лет составило 18 057 человек, что на 3 066 человек больше, чем в 2023 году. Это связано с открытием новых спортивных объектов: Молодёжное спортивное пространство “СОПКИ.Спорт», увеличение спортивных площадок, роста интереса населения к сдаче нормативов ГТО. </w:t>
      </w:r>
    </w:p>
    <w:p w14:paraId="4ED7DCD7" w14:textId="29E34E9D" w:rsidR="00961B74" w:rsidRDefault="00485A95" w:rsidP="00485A95">
      <w:pPr>
        <w:pStyle w:val="ab"/>
        <w:ind w:firstLine="709"/>
        <w:rPr>
          <w:snapToGrid w:val="0"/>
          <w:sz w:val="24"/>
        </w:rPr>
      </w:pPr>
      <w:r w:rsidRPr="005C5D70">
        <w:rPr>
          <w:snapToGrid w:val="0"/>
          <w:sz w:val="24"/>
        </w:rPr>
        <w:t xml:space="preserve">Доля населения, систематически занимающегося физической культурой и спортом </w:t>
      </w:r>
      <w:r w:rsidR="005F6187" w:rsidRPr="005C5D70">
        <w:rPr>
          <w:snapToGrid w:val="0"/>
          <w:sz w:val="24"/>
        </w:rPr>
        <w:t>в 2024 году,</w:t>
      </w:r>
      <w:r w:rsidR="00961B74">
        <w:rPr>
          <w:snapToGrid w:val="0"/>
          <w:sz w:val="24"/>
        </w:rPr>
        <w:t xml:space="preserve"> </w:t>
      </w:r>
      <w:r w:rsidRPr="005C5D70">
        <w:rPr>
          <w:snapToGrid w:val="0"/>
          <w:sz w:val="24"/>
        </w:rPr>
        <w:t xml:space="preserve">составила 72,6 % </w:t>
      </w:r>
      <w:r w:rsidR="00961B74">
        <w:rPr>
          <w:snapToGrid w:val="0"/>
          <w:sz w:val="24"/>
        </w:rPr>
        <w:t>(2023 год – 60,7%).</w:t>
      </w:r>
    </w:p>
    <w:p w14:paraId="2CCA0AAE" w14:textId="77777777" w:rsidR="00485A95" w:rsidRPr="005C5D70" w:rsidRDefault="00485A95" w:rsidP="00485A95">
      <w:pPr>
        <w:spacing w:after="0" w:line="240" w:lineRule="auto"/>
        <w:ind w:firstLine="709"/>
        <w:jc w:val="both"/>
        <w:rPr>
          <w:rFonts w:ascii="Times New Roman" w:eastAsia="Times New Roman" w:hAnsi="Times New Roman" w:cs="Times New Roman"/>
          <w:bCs/>
          <w:iCs/>
          <w:snapToGrid w:val="0"/>
          <w:color w:val="000000"/>
          <w:sz w:val="24"/>
          <w:szCs w:val="24"/>
          <w:lang w:val="x-none" w:eastAsia="ru-RU"/>
        </w:rPr>
      </w:pPr>
      <w:r w:rsidRPr="005C5D70">
        <w:rPr>
          <w:rFonts w:ascii="Times New Roman" w:eastAsia="Times New Roman" w:hAnsi="Times New Roman" w:cs="Times New Roman"/>
          <w:bCs/>
          <w:iCs/>
          <w:snapToGrid w:val="0"/>
          <w:color w:val="000000"/>
          <w:sz w:val="24"/>
          <w:szCs w:val="24"/>
          <w:lang w:val="x-none" w:eastAsia="ru-RU"/>
        </w:rPr>
        <w:t>В 2024 году проведено 222 спортивных мероприяти</w:t>
      </w:r>
      <w:r>
        <w:rPr>
          <w:rFonts w:ascii="Times New Roman" w:eastAsia="Times New Roman" w:hAnsi="Times New Roman" w:cs="Times New Roman"/>
          <w:bCs/>
          <w:iCs/>
          <w:snapToGrid w:val="0"/>
          <w:color w:val="000000"/>
          <w:sz w:val="24"/>
          <w:szCs w:val="24"/>
          <w:lang w:eastAsia="ru-RU"/>
        </w:rPr>
        <w:t>я</w:t>
      </w:r>
      <w:r w:rsidRPr="005C5D70">
        <w:rPr>
          <w:rFonts w:ascii="Times New Roman" w:eastAsia="Times New Roman" w:hAnsi="Times New Roman" w:cs="Times New Roman"/>
          <w:bCs/>
          <w:iCs/>
          <w:snapToGrid w:val="0"/>
          <w:color w:val="000000"/>
          <w:sz w:val="24"/>
          <w:szCs w:val="24"/>
          <w:lang w:val="x-none" w:eastAsia="ru-RU"/>
        </w:rPr>
        <w:t>, из них:</w:t>
      </w:r>
    </w:p>
    <w:p w14:paraId="5E088981" w14:textId="77777777" w:rsidR="00485A95" w:rsidRPr="005C5D70" w:rsidRDefault="00485A95" w:rsidP="00485A95">
      <w:pPr>
        <w:spacing w:after="0" w:line="240" w:lineRule="auto"/>
        <w:ind w:firstLine="709"/>
        <w:jc w:val="both"/>
        <w:rPr>
          <w:rFonts w:ascii="Times New Roman" w:eastAsia="Times New Roman" w:hAnsi="Times New Roman" w:cs="Times New Roman"/>
          <w:bCs/>
          <w:iCs/>
          <w:snapToGrid w:val="0"/>
          <w:color w:val="000000"/>
          <w:sz w:val="24"/>
          <w:szCs w:val="24"/>
          <w:lang w:val="x-none" w:eastAsia="ru-RU"/>
        </w:rPr>
      </w:pPr>
      <w:r w:rsidRPr="005C5D70">
        <w:rPr>
          <w:rFonts w:ascii="Times New Roman" w:eastAsia="Times New Roman" w:hAnsi="Times New Roman" w:cs="Times New Roman"/>
          <w:bCs/>
          <w:iCs/>
          <w:snapToGrid w:val="0"/>
          <w:color w:val="000000"/>
          <w:sz w:val="24"/>
          <w:szCs w:val="24"/>
          <w:lang w:val="x-none" w:eastAsia="ru-RU"/>
        </w:rPr>
        <w:t xml:space="preserve">- 57 физкультурных мероприятия, в т.ч. Всероссийская Спортивная акция «10 000 шагов вместе», Физкультурные мероприятия городские легкоатлетический и велосипедный пробеги, посвящённые «Дню России»; </w:t>
      </w:r>
      <w:r>
        <w:rPr>
          <w:rFonts w:ascii="Times New Roman" w:eastAsia="Times New Roman" w:hAnsi="Times New Roman" w:cs="Times New Roman"/>
          <w:bCs/>
          <w:iCs/>
          <w:snapToGrid w:val="0"/>
          <w:color w:val="000000"/>
          <w:sz w:val="24"/>
          <w:szCs w:val="24"/>
          <w:lang w:eastAsia="ru-RU"/>
        </w:rPr>
        <w:t>с</w:t>
      </w:r>
      <w:r w:rsidRPr="005C5D70">
        <w:rPr>
          <w:rFonts w:ascii="Times New Roman" w:eastAsia="Times New Roman" w:hAnsi="Times New Roman" w:cs="Times New Roman"/>
          <w:bCs/>
          <w:iCs/>
          <w:snapToGrid w:val="0"/>
          <w:color w:val="000000"/>
          <w:sz w:val="24"/>
          <w:szCs w:val="24"/>
          <w:lang w:val="x-none" w:eastAsia="ru-RU"/>
        </w:rPr>
        <w:t>партакиада среди трудовых коллективов градообразующего предприятия.</w:t>
      </w:r>
    </w:p>
    <w:p w14:paraId="089000F8" w14:textId="77777777" w:rsidR="00485A95" w:rsidRPr="005C5D70" w:rsidRDefault="00485A95" w:rsidP="00485A95">
      <w:pPr>
        <w:spacing w:after="0" w:line="240" w:lineRule="auto"/>
        <w:ind w:firstLine="709"/>
        <w:jc w:val="both"/>
        <w:rPr>
          <w:rFonts w:ascii="Times New Roman" w:eastAsia="Times New Roman" w:hAnsi="Times New Roman" w:cs="Times New Roman"/>
          <w:bCs/>
          <w:iCs/>
          <w:snapToGrid w:val="0"/>
          <w:color w:val="000000"/>
          <w:sz w:val="24"/>
          <w:szCs w:val="24"/>
          <w:lang w:val="x-none" w:eastAsia="ru-RU"/>
        </w:rPr>
      </w:pPr>
      <w:r w:rsidRPr="005C5D70">
        <w:rPr>
          <w:rFonts w:ascii="Times New Roman" w:eastAsia="Times New Roman" w:hAnsi="Times New Roman" w:cs="Times New Roman"/>
          <w:bCs/>
          <w:iCs/>
          <w:snapToGrid w:val="0"/>
          <w:color w:val="000000"/>
          <w:sz w:val="24"/>
          <w:szCs w:val="24"/>
          <w:lang w:val="x-none" w:eastAsia="ru-RU"/>
        </w:rPr>
        <w:t>- 152 спортивн</w:t>
      </w:r>
      <w:r>
        <w:rPr>
          <w:rFonts w:ascii="Times New Roman" w:eastAsia="Times New Roman" w:hAnsi="Times New Roman" w:cs="Times New Roman"/>
          <w:bCs/>
          <w:iCs/>
          <w:snapToGrid w:val="0"/>
          <w:color w:val="000000"/>
          <w:sz w:val="24"/>
          <w:szCs w:val="24"/>
          <w:lang w:eastAsia="ru-RU"/>
        </w:rPr>
        <w:t>ых</w:t>
      </w:r>
      <w:r w:rsidRPr="005C5D70">
        <w:rPr>
          <w:rFonts w:ascii="Times New Roman" w:eastAsia="Times New Roman" w:hAnsi="Times New Roman" w:cs="Times New Roman"/>
          <w:bCs/>
          <w:iCs/>
          <w:snapToGrid w:val="0"/>
          <w:color w:val="000000"/>
          <w:sz w:val="24"/>
          <w:szCs w:val="24"/>
          <w:lang w:val="x-none" w:eastAsia="ru-RU"/>
        </w:rPr>
        <w:t xml:space="preserve"> мероприяти</w:t>
      </w:r>
      <w:r>
        <w:rPr>
          <w:rFonts w:ascii="Times New Roman" w:eastAsia="Times New Roman" w:hAnsi="Times New Roman" w:cs="Times New Roman"/>
          <w:bCs/>
          <w:iCs/>
          <w:snapToGrid w:val="0"/>
          <w:color w:val="000000"/>
          <w:sz w:val="24"/>
          <w:szCs w:val="24"/>
          <w:lang w:eastAsia="ru-RU"/>
        </w:rPr>
        <w:t>я</w:t>
      </w:r>
      <w:r w:rsidRPr="005C5D70">
        <w:rPr>
          <w:rFonts w:ascii="Times New Roman" w:eastAsia="Times New Roman" w:hAnsi="Times New Roman" w:cs="Times New Roman"/>
          <w:bCs/>
          <w:iCs/>
          <w:snapToGrid w:val="0"/>
          <w:color w:val="000000"/>
          <w:sz w:val="24"/>
          <w:szCs w:val="24"/>
          <w:lang w:val="x-none" w:eastAsia="ru-RU"/>
        </w:rPr>
        <w:t xml:space="preserve"> по 13 видам спорта, из них 7 Всероссийских, 32 областных в т.ч. самые статусные мероприятия: Всероссийские соревнования по лыжным гонкам Финал Кубка России («Хибинская весна»), на лыжню вышли сильнейшие спортсмены из 45 регионов России. В масс-стартах в рамках региональных и городских соревнований «Хибинской весны» приняли участие около 370 лыжников; XXII Хибинский спортивный фестиваль в рамках программы «ДЕТЯМ РОССИИ – ОБРАЗОВАНИЕ, ЗДОРОВЬЕ и ДУХОВНОСТЬ», который включал в себя 96 мероприятий физкультурной и спортивной направленности, в которых приняли участие 4</w:t>
      </w:r>
      <w:r>
        <w:rPr>
          <w:rFonts w:ascii="Times New Roman" w:eastAsia="Times New Roman" w:hAnsi="Times New Roman" w:cs="Times New Roman"/>
          <w:bCs/>
          <w:iCs/>
          <w:snapToGrid w:val="0"/>
          <w:color w:val="000000"/>
          <w:sz w:val="24"/>
          <w:szCs w:val="24"/>
          <w:lang w:eastAsia="ru-RU"/>
        </w:rPr>
        <w:t xml:space="preserve"> </w:t>
      </w:r>
      <w:r w:rsidRPr="005C5D70">
        <w:rPr>
          <w:rFonts w:ascii="Times New Roman" w:eastAsia="Times New Roman" w:hAnsi="Times New Roman" w:cs="Times New Roman"/>
          <w:bCs/>
          <w:iCs/>
          <w:snapToGrid w:val="0"/>
          <w:color w:val="000000"/>
          <w:sz w:val="24"/>
          <w:szCs w:val="24"/>
          <w:lang w:val="x-none" w:eastAsia="ru-RU"/>
        </w:rPr>
        <w:t>236 детей в возрасте от 3 до 17 лет.</w:t>
      </w:r>
    </w:p>
    <w:p w14:paraId="1781DB2D" w14:textId="77777777" w:rsidR="00485A95" w:rsidRPr="005C5D70" w:rsidRDefault="00485A95" w:rsidP="00485A95">
      <w:pPr>
        <w:pStyle w:val="ab"/>
        <w:ind w:firstLine="709"/>
        <w:rPr>
          <w:b/>
          <w:i/>
          <w:snapToGrid w:val="0"/>
          <w:sz w:val="24"/>
        </w:rPr>
      </w:pPr>
      <w:r w:rsidRPr="005C5D70">
        <w:rPr>
          <w:snapToGrid w:val="0"/>
          <w:sz w:val="24"/>
        </w:rPr>
        <w:lastRenderedPageBreak/>
        <w:t>В 2024 году присвоено 241спортивных разряда, в т.ч.: 11 воспитанником спортивных школ города Кировска присвоен разряд - кандидат в мастера спорта, выполнили норму 1 разряда – 44 спортсменов.</w:t>
      </w:r>
    </w:p>
    <w:p w14:paraId="6BC1FFD9" w14:textId="77777777" w:rsidR="00485A95" w:rsidRPr="005C5D70" w:rsidRDefault="00485A95" w:rsidP="00485A95">
      <w:pPr>
        <w:pStyle w:val="ab"/>
        <w:ind w:firstLine="709"/>
        <w:rPr>
          <w:b/>
          <w:i/>
          <w:snapToGrid w:val="0"/>
          <w:sz w:val="24"/>
        </w:rPr>
      </w:pPr>
      <w:r w:rsidRPr="005C5D70">
        <w:rPr>
          <w:snapToGrid w:val="0"/>
          <w:sz w:val="24"/>
        </w:rPr>
        <w:t xml:space="preserve">Численность занимающихся адаптивной физической культурой и спортом в сфере труда и социальной защиты в 2024 году более 300 человек, что на 140 человек больше по сравнению с 2023 годом. </w:t>
      </w:r>
    </w:p>
    <w:p w14:paraId="0C811202" w14:textId="77777777" w:rsidR="00485A95" w:rsidRPr="00153B18" w:rsidRDefault="00485A95" w:rsidP="00485A95">
      <w:pPr>
        <w:pStyle w:val="21"/>
        <w:spacing w:after="0" w:line="240" w:lineRule="auto"/>
        <w:ind w:left="0" w:firstLine="709"/>
        <w:contextualSpacing/>
        <w:jc w:val="both"/>
        <w:rPr>
          <w:bCs/>
          <w:sz w:val="24"/>
          <w:szCs w:val="24"/>
          <w:lang w:val="ru-RU"/>
        </w:rPr>
      </w:pPr>
      <w:r w:rsidRPr="00153B18">
        <w:rPr>
          <w:bCs/>
          <w:sz w:val="24"/>
          <w:szCs w:val="24"/>
          <w:lang w:val="ru-RU"/>
        </w:rPr>
        <w:t xml:space="preserve">По состоянию на 01.01.2025 площадь жилищного фонда города Кировска составила 886,5 тыс. кв. м (на 01.01.2023 – 885,53 тыс. кв.м). </w:t>
      </w:r>
    </w:p>
    <w:p w14:paraId="4E9C990A" w14:textId="77777777" w:rsidR="00485A95" w:rsidRPr="00153B18" w:rsidRDefault="00485A95" w:rsidP="00485A95">
      <w:pPr>
        <w:pStyle w:val="21"/>
        <w:spacing w:after="0" w:line="240" w:lineRule="auto"/>
        <w:ind w:left="0" w:firstLine="709"/>
        <w:contextualSpacing/>
        <w:jc w:val="both"/>
        <w:rPr>
          <w:bCs/>
          <w:sz w:val="24"/>
          <w:szCs w:val="24"/>
          <w:lang w:val="ru-RU"/>
        </w:rPr>
      </w:pPr>
      <w:r w:rsidRPr="00153B18">
        <w:rPr>
          <w:bCs/>
          <w:sz w:val="24"/>
          <w:szCs w:val="24"/>
          <w:lang w:val="ru-RU"/>
        </w:rPr>
        <w:t xml:space="preserve">Изменение площади жилых помещений жилищного фонда города Кировска, связано с </w:t>
      </w:r>
      <w:r w:rsidRPr="00153B18">
        <w:rPr>
          <w:color w:val="000000"/>
          <w:sz w:val="24"/>
          <w:szCs w:val="24"/>
          <w:lang w:val="ru" w:eastAsia="ru-RU"/>
        </w:rPr>
        <w:t>вводом в эксплуатацию ИЖС.</w:t>
      </w:r>
    </w:p>
    <w:p w14:paraId="68A7E4F4" w14:textId="77777777" w:rsidR="00485A95" w:rsidRPr="00153B18" w:rsidRDefault="00485A95" w:rsidP="00485A95">
      <w:pPr>
        <w:pStyle w:val="21"/>
        <w:spacing w:after="0" w:line="240" w:lineRule="auto"/>
        <w:ind w:left="0" w:firstLine="709"/>
        <w:contextualSpacing/>
        <w:jc w:val="both"/>
        <w:rPr>
          <w:bCs/>
          <w:sz w:val="24"/>
          <w:szCs w:val="24"/>
          <w:lang w:val="ru-RU"/>
        </w:rPr>
      </w:pPr>
      <w:r w:rsidRPr="00153B18">
        <w:rPr>
          <w:bCs/>
          <w:sz w:val="24"/>
          <w:szCs w:val="24"/>
          <w:lang w:val="ru-RU"/>
        </w:rPr>
        <w:t>Средняя обеспеченность населения площадью жилых квартир в 2024 году составила 34,50 кв. м на человека (в 202</w:t>
      </w:r>
      <w:r>
        <w:rPr>
          <w:bCs/>
          <w:sz w:val="24"/>
          <w:szCs w:val="24"/>
          <w:lang w:val="ru-RU"/>
        </w:rPr>
        <w:t>3</w:t>
      </w:r>
      <w:r w:rsidRPr="00153B18">
        <w:rPr>
          <w:bCs/>
          <w:sz w:val="24"/>
          <w:szCs w:val="24"/>
          <w:lang w:val="ru-RU"/>
        </w:rPr>
        <w:t xml:space="preserve"> году – </w:t>
      </w:r>
      <w:r>
        <w:rPr>
          <w:bCs/>
          <w:sz w:val="24"/>
          <w:szCs w:val="24"/>
          <w:lang w:val="ru-RU"/>
        </w:rPr>
        <w:t>34</w:t>
      </w:r>
      <w:r w:rsidRPr="00153B18">
        <w:rPr>
          <w:bCs/>
          <w:sz w:val="24"/>
          <w:szCs w:val="24"/>
          <w:lang w:val="ru-RU"/>
        </w:rPr>
        <w:t xml:space="preserve"> кв. м).</w:t>
      </w:r>
    </w:p>
    <w:p w14:paraId="0C075A0F" w14:textId="77777777" w:rsidR="00485A95" w:rsidRPr="00153B18" w:rsidRDefault="00485A95" w:rsidP="00485A95">
      <w:pPr>
        <w:spacing w:after="0" w:line="240" w:lineRule="auto"/>
        <w:ind w:firstLine="700"/>
        <w:jc w:val="both"/>
        <w:rPr>
          <w:rFonts w:ascii="Times New Roman" w:eastAsia="Times New Roman" w:hAnsi="Times New Roman" w:cs="Times New Roman"/>
          <w:color w:val="000000"/>
          <w:sz w:val="24"/>
          <w:szCs w:val="24"/>
          <w:lang w:eastAsia="ru-RU"/>
        </w:rPr>
      </w:pPr>
      <w:r w:rsidRPr="00153B18">
        <w:rPr>
          <w:rFonts w:ascii="Times New Roman" w:eastAsia="Times New Roman" w:hAnsi="Times New Roman" w:cs="Times New Roman"/>
          <w:color w:val="000000"/>
          <w:sz w:val="24"/>
          <w:szCs w:val="24"/>
          <w:lang w:val="ru" w:eastAsia="ru-RU"/>
        </w:rPr>
        <w:t>Площадь жилищного фонда города Кировска на конец 2025 года прогнозируется в размере 886,85 тыс. кв.м за счет ввода жилья в индивидуальном жилом доме.</w:t>
      </w:r>
    </w:p>
    <w:p w14:paraId="111696C4" w14:textId="77777777" w:rsidR="00485A95" w:rsidRPr="008F63DC" w:rsidRDefault="00485A95" w:rsidP="00485A95">
      <w:pPr>
        <w:pStyle w:val="21"/>
        <w:spacing w:after="0" w:line="240" w:lineRule="auto"/>
        <w:ind w:left="0" w:firstLine="709"/>
        <w:contextualSpacing/>
        <w:jc w:val="both"/>
        <w:rPr>
          <w:bCs/>
          <w:sz w:val="24"/>
          <w:szCs w:val="24"/>
          <w:highlight w:val="yellow"/>
          <w:lang w:val="ru-RU"/>
        </w:rPr>
      </w:pPr>
      <w:r w:rsidRPr="00153B18">
        <w:rPr>
          <w:bCs/>
          <w:sz w:val="24"/>
          <w:szCs w:val="24"/>
          <w:lang w:val="ru-RU"/>
        </w:rPr>
        <w:t>В 2024 году выдано 5 разрешений на ввод объектов в эксплуатацию (в 2023 году – 4 разрешения) и 3 разрешения на строительство (в 2023 году – 6 разрешений.)</w:t>
      </w:r>
    </w:p>
    <w:p w14:paraId="2AA2A237" w14:textId="77777777" w:rsidR="00485A95" w:rsidRPr="00153B18" w:rsidRDefault="00485A95" w:rsidP="00485A95">
      <w:pPr>
        <w:pStyle w:val="21"/>
        <w:spacing w:after="0" w:line="240" w:lineRule="auto"/>
        <w:ind w:left="0" w:firstLine="709"/>
        <w:contextualSpacing/>
        <w:jc w:val="both"/>
        <w:rPr>
          <w:bCs/>
          <w:sz w:val="24"/>
          <w:szCs w:val="24"/>
          <w:lang w:val="ru-RU"/>
        </w:rPr>
      </w:pPr>
      <w:r w:rsidRPr="00153B18">
        <w:rPr>
          <w:bCs/>
          <w:sz w:val="24"/>
          <w:szCs w:val="24"/>
          <w:lang w:val="ru-RU"/>
        </w:rPr>
        <w:t>По состоянию на 01.01.2025 площадь аварийного фонда составила 2,08 % от общей площади жилищного фонда города Кировска.</w:t>
      </w:r>
    </w:p>
    <w:p w14:paraId="3C35D69F" w14:textId="77777777" w:rsidR="00485A95" w:rsidRPr="008F63DC" w:rsidRDefault="00485A95" w:rsidP="00485A95">
      <w:pPr>
        <w:spacing w:after="0" w:line="240" w:lineRule="auto"/>
        <w:ind w:firstLine="709"/>
        <w:jc w:val="both"/>
        <w:rPr>
          <w:rFonts w:ascii="Times New Roman" w:eastAsia="Calibri" w:hAnsi="Times New Roman" w:cs="Times New Roman"/>
          <w:sz w:val="24"/>
          <w:szCs w:val="24"/>
        </w:rPr>
      </w:pPr>
      <w:r w:rsidRPr="008F63DC">
        <w:rPr>
          <w:rFonts w:ascii="Times New Roman" w:eastAsia="Calibri" w:hAnsi="Times New Roman" w:cs="Times New Roman"/>
          <w:sz w:val="24"/>
          <w:szCs w:val="24"/>
        </w:rPr>
        <w:t xml:space="preserve">Протяженность автомобильных дорог общего пользования местного значения в городе Кировске: </w:t>
      </w:r>
    </w:p>
    <w:p w14:paraId="787765E7" w14:textId="77777777" w:rsidR="00485A95" w:rsidRPr="008F63DC" w:rsidRDefault="00485A95" w:rsidP="00485A95">
      <w:pPr>
        <w:spacing w:after="0" w:line="240" w:lineRule="auto"/>
        <w:ind w:firstLine="709"/>
        <w:jc w:val="both"/>
        <w:rPr>
          <w:rFonts w:ascii="Times New Roman" w:eastAsia="Calibri" w:hAnsi="Times New Roman" w:cs="Times New Roman"/>
          <w:sz w:val="24"/>
          <w:szCs w:val="24"/>
        </w:rPr>
      </w:pPr>
      <w:r w:rsidRPr="008F63DC">
        <w:rPr>
          <w:rFonts w:ascii="Times New Roman" w:eastAsia="Calibri" w:hAnsi="Times New Roman" w:cs="Times New Roman"/>
          <w:sz w:val="24"/>
          <w:szCs w:val="24"/>
        </w:rPr>
        <w:t xml:space="preserve">- 2023 год – 44,515 км; </w:t>
      </w:r>
    </w:p>
    <w:p w14:paraId="178D4E73" w14:textId="77777777" w:rsidR="00485A95" w:rsidRPr="008F63DC" w:rsidRDefault="00485A95" w:rsidP="00485A95">
      <w:pPr>
        <w:spacing w:after="0" w:line="240" w:lineRule="auto"/>
        <w:ind w:firstLine="709"/>
        <w:jc w:val="both"/>
        <w:rPr>
          <w:rFonts w:ascii="Times New Roman" w:eastAsia="Calibri" w:hAnsi="Times New Roman" w:cs="Times New Roman"/>
          <w:sz w:val="24"/>
          <w:szCs w:val="24"/>
        </w:rPr>
      </w:pPr>
      <w:r w:rsidRPr="008F63DC">
        <w:rPr>
          <w:rFonts w:ascii="Times New Roman" w:eastAsia="Calibri" w:hAnsi="Times New Roman" w:cs="Times New Roman"/>
          <w:sz w:val="24"/>
          <w:szCs w:val="24"/>
        </w:rPr>
        <w:t>- 2024 год – 43,179 км (из состава объектов улично-дорожной сети исключена автодорога к базисному складу ВМ протяженностью 1,336 км в связи с передачей в собственность Мурманской области);</w:t>
      </w:r>
    </w:p>
    <w:p w14:paraId="23074B40" w14:textId="77777777" w:rsidR="00485A95" w:rsidRPr="008F63DC" w:rsidRDefault="00485A95" w:rsidP="00485A95">
      <w:pPr>
        <w:spacing w:after="0" w:line="240" w:lineRule="auto"/>
        <w:ind w:firstLine="709"/>
        <w:jc w:val="both"/>
        <w:rPr>
          <w:rFonts w:ascii="Times New Roman" w:eastAsia="Calibri" w:hAnsi="Times New Roman" w:cs="Times New Roman"/>
          <w:sz w:val="24"/>
          <w:szCs w:val="24"/>
        </w:rPr>
      </w:pPr>
      <w:r w:rsidRPr="008F63DC">
        <w:rPr>
          <w:rFonts w:ascii="Times New Roman" w:eastAsia="Calibri" w:hAnsi="Times New Roman" w:cs="Times New Roman"/>
          <w:sz w:val="24"/>
          <w:szCs w:val="24"/>
        </w:rPr>
        <w:t>- на 01.07.2025 «Отчет» – 49,471 км (в состав объектов улично-дорожной сети включены дополнительно проезды, въезды в муниципальном округе город Кировск Мурманской области протяженностью – 6,292 км);</w:t>
      </w:r>
    </w:p>
    <w:p w14:paraId="69DE95F0" w14:textId="77777777" w:rsidR="00485A95" w:rsidRPr="008F63DC" w:rsidRDefault="00485A95" w:rsidP="00485A95">
      <w:pPr>
        <w:spacing w:after="0" w:line="240" w:lineRule="auto"/>
        <w:ind w:firstLine="709"/>
        <w:jc w:val="both"/>
        <w:rPr>
          <w:rFonts w:ascii="Times New Roman" w:eastAsia="Calibri" w:hAnsi="Times New Roman" w:cs="Times New Roman"/>
          <w:sz w:val="24"/>
          <w:szCs w:val="24"/>
        </w:rPr>
      </w:pPr>
      <w:r w:rsidRPr="008F63DC">
        <w:rPr>
          <w:rFonts w:ascii="Times New Roman" w:eastAsia="Calibri" w:hAnsi="Times New Roman" w:cs="Times New Roman"/>
          <w:sz w:val="24"/>
          <w:szCs w:val="24"/>
        </w:rPr>
        <w:t xml:space="preserve">- 2025 год «Оценка» - </w:t>
      </w:r>
      <w:r w:rsidRPr="006217A8">
        <w:rPr>
          <w:rFonts w:ascii="Times New Roman" w:eastAsia="Calibri" w:hAnsi="Times New Roman" w:cs="Times New Roman"/>
          <w:sz w:val="24"/>
          <w:szCs w:val="24"/>
        </w:rPr>
        <w:t xml:space="preserve">50,741 км </w:t>
      </w:r>
      <w:r w:rsidRPr="008F63DC">
        <w:rPr>
          <w:rFonts w:ascii="Times New Roman" w:eastAsia="Calibri" w:hAnsi="Times New Roman" w:cs="Times New Roman"/>
          <w:sz w:val="24"/>
          <w:szCs w:val="24"/>
        </w:rPr>
        <w:t>(в состав объектов улично-дорожной сети планируются к включению три автодороги протяжённостью 1,27 км, а именно:</w:t>
      </w:r>
    </w:p>
    <w:p w14:paraId="1B2B012A" w14:textId="77777777" w:rsidR="00485A95" w:rsidRPr="008F63DC" w:rsidRDefault="00485A95" w:rsidP="00485A95">
      <w:pPr>
        <w:spacing w:after="0" w:line="240" w:lineRule="auto"/>
        <w:ind w:firstLine="709"/>
        <w:jc w:val="both"/>
        <w:rPr>
          <w:rFonts w:ascii="Times New Roman" w:eastAsia="Calibri" w:hAnsi="Times New Roman" w:cs="Times New Roman"/>
          <w:sz w:val="24"/>
          <w:szCs w:val="24"/>
        </w:rPr>
      </w:pPr>
      <w:r w:rsidRPr="008F63DC">
        <w:rPr>
          <w:rFonts w:ascii="Times New Roman" w:eastAsia="Calibri" w:hAnsi="Times New Roman" w:cs="Times New Roman"/>
          <w:sz w:val="24"/>
          <w:szCs w:val="24"/>
        </w:rPr>
        <w:t>- грунтовая дорога в н.п. Титан к ИЖС для многодетных семей – 0,729 км;</w:t>
      </w:r>
    </w:p>
    <w:p w14:paraId="5BD86E17" w14:textId="77777777" w:rsidR="00485A95" w:rsidRPr="008F63DC" w:rsidRDefault="00485A95" w:rsidP="00485A95">
      <w:pPr>
        <w:spacing w:after="0" w:line="240" w:lineRule="auto"/>
        <w:ind w:firstLine="709"/>
        <w:jc w:val="both"/>
        <w:rPr>
          <w:rFonts w:ascii="Times New Roman" w:eastAsia="Calibri" w:hAnsi="Times New Roman" w:cs="Times New Roman"/>
          <w:sz w:val="24"/>
          <w:szCs w:val="24"/>
        </w:rPr>
      </w:pPr>
      <w:r w:rsidRPr="008F63DC">
        <w:rPr>
          <w:rFonts w:ascii="Times New Roman" w:eastAsia="Calibri" w:hAnsi="Times New Roman" w:cs="Times New Roman"/>
          <w:sz w:val="24"/>
          <w:szCs w:val="24"/>
        </w:rPr>
        <w:t>- автодорога до поворота в н.п. Коашва – 0,36 км;</w:t>
      </w:r>
    </w:p>
    <w:p w14:paraId="19044D49" w14:textId="77777777" w:rsidR="00485A95" w:rsidRPr="008F63DC" w:rsidRDefault="00485A95" w:rsidP="00485A95">
      <w:pPr>
        <w:spacing w:after="0" w:line="240" w:lineRule="auto"/>
        <w:ind w:firstLine="709"/>
        <w:jc w:val="both"/>
        <w:rPr>
          <w:rFonts w:ascii="Times New Roman" w:eastAsia="Calibri" w:hAnsi="Times New Roman" w:cs="Times New Roman"/>
          <w:sz w:val="24"/>
          <w:szCs w:val="24"/>
        </w:rPr>
      </w:pPr>
      <w:r w:rsidRPr="008F63DC">
        <w:rPr>
          <w:rFonts w:ascii="Times New Roman" w:eastAsia="Calibri" w:hAnsi="Times New Roman" w:cs="Times New Roman"/>
          <w:sz w:val="24"/>
          <w:szCs w:val="24"/>
        </w:rPr>
        <w:t>- автодорога вдоль гаражных боксов н.п. Коашва – 0,181 км.</w:t>
      </w:r>
    </w:p>
    <w:p w14:paraId="5515B6B2" w14:textId="77777777" w:rsidR="00485A95" w:rsidRPr="00CF146F" w:rsidRDefault="00485A95" w:rsidP="00485A95">
      <w:pPr>
        <w:pStyle w:val="21"/>
        <w:spacing w:after="0" w:line="240" w:lineRule="auto"/>
        <w:ind w:left="0" w:firstLine="709"/>
        <w:contextualSpacing/>
        <w:jc w:val="both"/>
        <w:rPr>
          <w:bCs/>
          <w:sz w:val="24"/>
          <w:szCs w:val="24"/>
          <w:lang w:val="ru-RU"/>
        </w:rPr>
      </w:pPr>
      <w:r w:rsidRPr="00CF146F">
        <w:rPr>
          <w:bCs/>
          <w:sz w:val="24"/>
          <w:szCs w:val="24"/>
        </w:rPr>
        <w:t xml:space="preserve">Средний уровень </w:t>
      </w:r>
      <w:r w:rsidRPr="00CF146F">
        <w:rPr>
          <w:bCs/>
          <w:sz w:val="24"/>
          <w:szCs w:val="24"/>
          <w:lang w:val="ru-RU"/>
        </w:rPr>
        <w:t xml:space="preserve">собираемости </w:t>
      </w:r>
      <w:r w:rsidRPr="00CF146F">
        <w:rPr>
          <w:bCs/>
          <w:sz w:val="24"/>
          <w:szCs w:val="24"/>
        </w:rPr>
        <w:t xml:space="preserve">платежей </w:t>
      </w:r>
      <w:r w:rsidRPr="00CF146F">
        <w:rPr>
          <w:bCs/>
          <w:sz w:val="24"/>
          <w:szCs w:val="24"/>
          <w:lang w:val="ru-RU"/>
        </w:rPr>
        <w:t xml:space="preserve">с </w:t>
      </w:r>
      <w:r w:rsidRPr="00CF146F">
        <w:rPr>
          <w:bCs/>
          <w:sz w:val="24"/>
          <w:szCs w:val="24"/>
        </w:rPr>
        <w:t xml:space="preserve">населения за жилье и коммунальные услуги в </w:t>
      </w:r>
      <w:r w:rsidRPr="00CF146F">
        <w:rPr>
          <w:bCs/>
          <w:sz w:val="24"/>
          <w:szCs w:val="24"/>
          <w:lang w:val="ru-RU"/>
        </w:rPr>
        <w:t xml:space="preserve">2024 году </w:t>
      </w:r>
      <w:r w:rsidRPr="00CF146F">
        <w:rPr>
          <w:bCs/>
          <w:sz w:val="24"/>
          <w:szCs w:val="24"/>
        </w:rPr>
        <w:t>составил</w:t>
      </w:r>
      <w:r w:rsidRPr="00CF146F">
        <w:rPr>
          <w:bCs/>
          <w:sz w:val="24"/>
          <w:szCs w:val="24"/>
          <w:lang w:val="ru-RU"/>
        </w:rPr>
        <w:t xml:space="preserve"> 94,65 %, что ниже значения 2023 года (95,75 %).</w:t>
      </w:r>
    </w:p>
    <w:p w14:paraId="3D0EA7F3" w14:textId="77777777" w:rsidR="00485A95" w:rsidRPr="00BA454D" w:rsidRDefault="00485A95" w:rsidP="00485A95">
      <w:pPr>
        <w:pStyle w:val="21"/>
        <w:spacing w:after="0" w:line="240" w:lineRule="auto"/>
        <w:ind w:left="0" w:firstLine="709"/>
        <w:contextualSpacing/>
        <w:jc w:val="both"/>
        <w:rPr>
          <w:sz w:val="24"/>
          <w:szCs w:val="24"/>
          <w:lang w:val="ru-RU"/>
        </w:rPr>
      </w:pPr>
      <w:r w:rsidRPr="00CF146F">
        <w:rPr>
          <w:bCs/>
          <w:sz w:val="24"/>
          <w:szCs w:val="24"/>
          <w:lang w:val="ru-RU"/>
        </w:rPr>
        <w:t xml:space="preserve">По итогам 2025 года ожидается снижение </w:t>
      </w:r>
      <w:r w:rsidRPr="00CF146F">
        <w:rPr>
          <w:bCs/>
          <w:sz w:val="24"/>
          <w:szCs w:val="24"/>
        </w:rPr>
        <w:t>уровн</w:t>
      </w:r>
      <w:r w:rsidRPr="00CF146F">
        <w:rPr>
          <w:bCs/>
          <w:sz w:val="24"/>
          <w:szCs w:val="24"/>
          <w:lang w:val="ru-RU"/>
        </w:rPr>
        <w:t xml:space="preserve">я собираемости </w:t>
      </w:r>
      <w:r w:rsidRPr="00CF146F">
        <w:rPr>
          <w:bCs/>
          <w:sz w:val="24"/>
          <w:szCs w:val="24"/>
        </w:rPr>
        <w:t xml:space="preserve">платежей </w:t>
      </w:r>
      <w:r w:rsidRPr="00CF146F">
        <w:rPr>
          <w:bCs/>
          <w:sz w:val="24"/>
          <w:szCs w:val="24"/>
          <w:lang w:val="ru-RU"/>
        </w:rPr>
        <w:t xml:space="preserve">с </w:t>
      </w:r>
      <w:r w:rsidRPr="00CF146F">
        <w:rPr>
          <w:bCs/>
          <w:sz w:val="24"/>
          <w:szCs w:val="24"/>
        </w:rPr>
        <w:t>населения за жилье и коммунальные услуги</w:t>
      </w:r>
      <w:r w:rsidRPr="00CF146F">
        <w:rPr>
          <w:bCs/>
          <w:sz w:val="24"/>
          <w:szCs w:val="24"/>
          <w:lang w:val="ru-RU"/>
        </w:rPr>
        <w:t xml:space="preserve"> 92 %.</w:t>
      </w:r>
      <w:r w:rsidRPr="00BA454D">
        <w:rPr>
          <w:bCs/>
          <w:sz w:val="24"/>
          <w:szCs w:val="24"/>
          <w:lang w:val="ru-RU"/>
        </w:rPr>
        <w:t xml:space="preserve"> </w:t>
      </w:r>
    </w:p>
    <w:p w14:paraId="0AFAB559" w14:textId="4D44151D" w:rsidR="00EA492E" w:rsidRPr="00BA454D" w:rsidRDefault="00EA492E" w:rsidP="0057772F">
      <w:pPr>
        <w:pStyle w:val="21"/>
        <w:spacing w:after="0" w:line="240" w:lineRule="auto"/>
        <w:ind w:left="0" w:firstLine="709"/>
        <w:contextualSpacing/>
        <w:jc w:val="both"/>
        <w:rPr>
          <w:sz w:val="24"/>
          <w:szCs w:val="24"/>
          <w:lang w:val="ru-RU"/>
        </w:rPr>
      </w:pPr>
    </w:p>
    <w:p w14:paraId="69760450" w14:textId="0BFBB842" w:rsidR="0088620B" w:rsidRDefault="0088620B" w:rsidP="005777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 Туризм</w:t>
      </w:r>
    </w:p>
    <w:p w14:paraId="52D8724C" w14:textId="54A5C1E6" w:rsidR="0088620B" w:rsidRDefault="0088620B" w:rsidP="0057772F">
      <w:pPr>
        <w:spacing w:after="0" w:line="240" w:lineRule="auto"/>
        <w:jc w:val="center"/>
        <w:rPr>
          <w:rFonts w:ascii="Times New Roman" w:hAnsi="Times New Roman" w:cs="Times New Roman"/>
          <w:sz w:val="24"/>
          <w:szCs w:val="24"/>
        </w:rPr>
      </w:pPr>
    </w:p>
    <w:p w14:paraId="647A0C91"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Город Кировск известен как динамично развивающийся горнолыжный курорт, который входит в ТОП-5 горнолыжных курортов России, а также признан в 2024 году лучшим горнолыжным курортом России в черте города. За последние два года туристический поток в городе Кировске существенно вырос, в том числе и в летний сезон.</w:t>
      </w:r>
    </w:p>
    <w:p w14:paraId="39410AAA"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xml:space="preserve">Территория Хибин – это наиболее освоенный в плане «самостоятельного туризма» регион. Здесь прекрасная перспектива для развития зимних и летних видов туристических активностей, базирующихся преимущественно на природных объектах и явлениях. </w:t>
      </w:r>
    </w:p>
    <w:p w14:paraId="0F42FC7E"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Среди зимних видов, помимо горнолыжного туризма, являющегося несомненным якорным направлением по привлечению туристов в регион, популярны такие виды туризма как: ски-туры, снегоходное сафари, сноу-кайтинг, снегоступинг, скидукинг, рыбалка и другие.</w:t>
      </w:r>
    </w:p>
    <w:p w14:paraId="17DD345C"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xml:space="preserve">Из летних видов туризма наибольшее распространение получили минералогические туры, горный велотуризм, маршруты на квадроциклах, багги, сапбордах, джип-туры, </w:t>
      </w:r>
      <w:r w:rsidRPr="00AD2C26">
        <w:rPr>
          <w:rFonts w:ascii="Times New Roman" w:eastAsia="Times New Roman" w:hAnsi="Times New Roman" w:cs="Times New Roman"/>
          <w:sz w:val="24"/>
          <w:szCs w:val="24"/>
          <w:lang w:eastAsia="ru-RU"/>
        </w:rPr>
        <w:lastRenderedPageBreak/>
        <w:t xml:space="preserve">научно-познавательный, экологический и горный туризм, рыболовные туры, трейллранинг и другие. </w:t>
      </w:r>
    </w:p>
    <w:p w14:paraId="1C2E64F2"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xml:space="preserve">Привлекательность города Кировска как туристской дестинации обусловлена следующими факторами: </w:t>
      </w:r>
    </w:p>
    <w:p w14:paraId="3AE3623E"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компактностью территории;</w:t>
      </w:r>
    </w:p>
    <w:p w14:paraId="403CC58E"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близостью горнолыжных комплексов к объектам городской инфраструктуры (горнолыжные подъемники расположены непосредственно в городской черте);</w:t>
      </w:r>
    </w:p>
    <w:p w14:paraId="7673BB0A"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возможностью развивать различные виды туристкой деятельности на одном пространстве;</w:t>
      </w:r>
    </w:p>
    <w:p w14:paraId="50DB6265"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доступностью развитых объектов транспортной инфраструктуры (аэропорт «Хибины» – 30 км, железнодорожный вокзал «Апатиты» – 17 км, автомобильная дорога общего пользования федерального значения «Кола»: Санкт-Петербург-Петрозаводск-Мурманск-Печенга-Борисоглебский (граница с Норвегией) – 35 км);</w:t>
      </w:r>
    </w:p>
    <w:p w14:paraId="0B5AAEF6"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наличием объектов туристской инфраструктуры и сервиса;</w:t>
      </w:r>
    </w:p>
    <w:p w14:paraId="30F6C6EB"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богатством природных ресурсов, включая многообразие ландшафтных зон;</w:t>
      </w:r>
    </w:p>
    <w:p w14:paraId="0639FE04"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горным рельефом, пригодным для развития горнолыжного туризма и различных видов активного отдыха и спорта.</w:t>
      </w:r>
    </w:p>
    <w:p w14:paraId="79D28E5B"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Туристская индустрия города представлена объектами инфраструктуры по трем основным группам:</w:t>
      </w:r>
    </w:p>
    <w:p w14:paraId="1DAC2E06"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1. Горнолыжные комплексы:</w:t>
      </w:r>
    </w:p>
    <w:p w14:paraId="716E647C"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Горнолыжный курорт «Большой Вудъявр» – самый высокогорный курорт на Северо-западе России. Располагается на Южном и Северном склонах горы Айкуайвенчорр. Курорт предоставляет туристам 29 различных по сложности трасс для катания общей протяженностью 30 км. 20 из 29 трасс «Большого Вудъявра» имеют искусственное освещение, что позволяет даже в полярную ночь насладиться свободой движения по подготовленным маршрутам. Благодаря системе искусственного оснежения удалось увеличить горнолыжный сезон: в настоящее время в Хибинах самый продолжительный сезон в России – с ноября до начала июня. В 2024 году «Большой Вудъявр» признан победителем II Национальной премии «Горы России» в номинации «Лучший в России горнолыжный курорт в черте города».</w:t>
      </w:r>
    </w:p>
    <w:p w14:paraId="3311CDC0"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Горнолыжный комплекс «Кукисвумчорр» оборудован 3 бугельными подъемниками и одним учебным, шестью трассами общей протяженностью 10 километров перепад высот составляет 520 метров, протяженность большинства трасс 1000-1500 м. ГК «Кукисвумчорр» славится более сложными для катания трассами и популярен среди любителей фрирайда.</w:t>
      </w:r>
    </w:p>
    <w:p w14:paraId="4D0F1D62"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xml:space="preserve">2. Объекты туристического показа: </w:t>
      </w:r>
    </w:p>
    <w:p w14:paraId="57E72240"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Экскурсионно-туристский центр «Снежная деревня»;</w:t>
      </w:r>
    </w:p>
    <w:p w14:paraId="5919CF6F"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Музейно-выставочный центр АО «Апатит»;</w:t>
      </w:r>
    </w:p>
    <w:p w14:paraId="4E37BB87"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Парк «Таинственный лес»;</w:t>
      </w:r>
    </w:p>
    <w:p w14:paraId="4B21FA97"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Полярно-альпийский ботанический сад-институт им. Н.А. Аврорина;</w:t>
      </w:r>
    </w:p>
    <w:p w14:paraId="719756CF"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Кировский историко-краеведческий музей с мемориалом С.М. Кирова и выставочным залом;</w:t>
      </w:r>
    </w:p>
    <w:p w14:paraId="55EA28E0"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Хибинский литературный музей Венедикта Ерофеева;</w:t>
      </w:r>
    </w:p>
    <w:p w14:paraId="132F05F3"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Арт-музей «Лапландский сказочник»;</w:t>
      </w:r>
    </w:p>
    <w:p w14:paraId="0E03F653"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Плавательный бассейн «Тирвас» с панорамным видом;</w:t>
      </w:r>
    </w:p>
    <w:p w14:paraId="490D86B9"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Плавательный бассейн «Дельфин» с элементами аквапарка;</w:t>
      </w:r>
    </w:p>
    <w:p w14:paraId="26F6465E"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Лыжный комплекс «Тирвас»;</w:t>
      </w:r>
    </w:p>
    <w:p w14:paraId="50F651D9"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Спортивно-оздоровительный центр «Апатит Арена»;</w:t>
      </w:r>
    </w:p>
    <w:p w14:paraId="14AED989"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Городской парк;</w:t>
      </w:r>
    </w:p>
    <w:p w14:paraId="12DC1F3C"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Стадион «Горняк»;</w:t>
      </w:r>
    </w:p>
    <w:p w14:paraId="21A6F8B2"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Дворец спорта «Горняк»;</w:t>
      </w:r>
    </w:p>
    <w:p w14:paraId="1D9F8B79"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Экспозиционно-туристская локация «Интересное место»;</w:t>
      </w:r>
    </w:p>
    <w:p w14:paraId="0CB66D63"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lastRenderedPageBreak/>
        <w:t>– Музей пожарной охраны города Кировска;</w:t>
      </w:r>
    </w:p>
    <w:p w14:paraId="4D8F2CEE"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Национальный парк «Хибины».</w:t>
      </w:r>
    </w:p>
    <w:p w14:paraId="08BB889F" w14:textId="77777777" w:rsidR="00AD2C26" w:rsidRPr="00AD2C26" w:rsidRDefault="00AD2C26" w:rsidP="00AD2C26">
      <w:pPr>
        <w:spacing w:after="0" w:line="240" w:lineRule="auto"/>
        <w:ind w:firstLine="708"/>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3. Объекты туристической инфраструктуры:</w:t>
      </w:r>
    </w:p>
    <w:p w14:paraId="1D74ED4B" w14:textId="77777777" w:rsidR="00AD2C26" w:rsidRPr="00AD2C26" w:rsidRDefault="00AD2C26" w:rsidP="00AD2C26">
      <w:pPr>
        <w:spacing w:after="0" w:line="240" w:lineRule="auto"/>
        <w:ind w:firstLine="709"/>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гостиницы и иные средства размещения. По состоянию на 01.09.2025 года представлены 40 коллективными средствами размещения (КСР) на 2500 места размещения, включая гостевые дома.</w:t>
      </w:r>
    </w:p>
    <w:p w14:paraId="29C00C32" w14:textId="77777777" w:rsidR="00AD2C26" w:rsidRPr="00AD2C26" w:rsidRDefault="00AD2C26" w:rsidP="00AD2C26">
      <w:pPr>
        <w:spacing w:after="0" w:line="240" w:lineRule="auto"/>
        <w:ind w:firstLine="708"/>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xml:space="preserve">– кафе, рестораны, бары, столовые, кофейни, фудтраки и иные объекты общественного питания. По состоянию на 01.09.2025 года они представлены 58 объектами на 2848 посадочных мест. </w:t>
      </w:r>
    </w:p>
    <w:p w14:paraId="47A0AB9C" w14:textId="77777777" w:rsidR="00AD2C26" w:rsidRPr="00AD2C26" w:rsidRDefault="00AD2C26" w:rsidP="00AD2C26">
      <w:pPr>
        <w:spacing w:after="0" w:line="240" w:lineRule="auto"/>
        <w:ind w:firstLine="708"/>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По Большим Данным, город Кировск за 2024 год посетили 317 581 человек (в 2023 году – 279 624 человека), включая: посетителей, проживающих на территории Мурманской области 110 519 человека, посетителей из других регионов РФ 207 062 человек.</w:t>
      </w:r>
    </w:p>
    <w:p w14:paraId="79E46A84" w14:textId="77777777" w:rsidR="00AD2C26" w:rsidRPr="00AD2C26" w:rsidRDefault="00AD2C26" w:rsidP="00AD2C26">
      <w:pPr>
        <w:spacing w:after="0" w:line="240" w:lineRule="auto"/>
        <w:ind w:firstLine="708"/>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Количество посетителей территории города Кировска в 2024 году по сравнению с 2023 годом увеличилось на 13,6%.</w:t>
      </w:r>
      <w:r w:rsidRPr="00AD2C26">
        <w:rPr>
          <w:rFonts w:ascii="Times New Roman" w:eastAsia="Times New Roman" w:hAnsi="Times New Roman" w:cs="Times New Roman"/>
          <w:sz w:val="28"/>
          <w:szCs w:val="20"/>
          <w:lang w:val="x-none" w:eastAsia="x-none"/>
        </w:rPr>
        <w:t xml:space="preserve"> </w:t>
      </w:r>
      <w:r w:rsidRPr="00AD2C26">
        <w:rPr>
          <w:rFonts w:ascii="Times New Roman" w:eastAsia="Times New Roman" w:hAnsi="Times New Roman" w:cs="Times New Roman"/>
          <w:sz w:val="24"/>
          <w:szCs w:val="24"/>
          <w:lang w:eastAsia="ru-RU"/>
        </w:rPr>
        <w:t>В последнее время наблюдается также увеличение турпотока в летний сезон, что связано с развитием внутреннего туризма, привлекательностью туристических направлений в Русскую Арктику, инвестициями в городскую среду и инфраструктуру. Количество туристов в летние месяцы в 2024 году выросло в 5,6 раз по сравнению с 2020 годом.</w:t>
      </w:r>
    </w:p>
    <w:p w14:paraId="4AD74AE8" w14:textId="77777777" w:rsidR="00AD2C26" w:rsidRPr="00AD2C26" w:rsidRDefault="00AD2C26" w:rsidP="00AD2C26">
      <w:pPr>
        <w:spacing w:after="0" w:line="240" w:lineRule="auto"/>
        <w:ind w:firstLine="708"/>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Причины увеличения количества туристов, приезжающих в город Кировск:</w:t>
      </w:r>
    </w:p>
    <w:p w14:paraId="406170FC" w14:textId="77777777" w:rsidR="00AD2C26" w:rsidRPr="00AD2C26" w:rsidRDefault="00AD2C26" w:rsidP="00AD2C26">
      <w:pPr>
        <w:spacing w:after="0" w:line="240" w:lineRule="auto"/>
        <w:ind w:firstLine="708"/>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1. Развитие внутреннего туризма в связи с тем, что международные поездки стали менее доступны из-за внешнеполитической ситуации и санкций. В то же время, данные факторы негативно сказались на потоке иностранных туристов.</w:t>
      </w:r>
    </w:p>
    <w:p w14:paraId="7538510E" w14:textId="77777777" w:rsidR="00AD2C26" w:rsidRPr="00AD2C26" w:rsidRDefault="00AD2C26" w:rsidP="00AD2C26">
      <w:pPr>
        <w:spacing w:after="0" w:line="240" w:lineRule="auto"/>
        <w:ind w:firstLine="708"/>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2. Развитие туристско-рекреационного кластера «Хибины» (далее – ТРК «Хибины»).</w:t>
      </w:r>
    </w:p>
    <w:p w14:paraId="0C8A7A4E" w14:textId="77777777" w:rsidR="00AD2C26" w:rsidRPr="00AD2C26" w:rsidRDefault="00AD2C26" w:rsidP="00AD2C26">
      <w:pPr>
        <w:spacing w:after="0" w:line="240" w:lineRule="auto"/>
        <w:ind w:firstLine="708"/>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xml:space="preserve">3. Работа системы искусственного оснежения, которая позволила начать горнолыжный сезон 2024/2025 одними из первых в России в начале ноября и завершить в начале июня. </w:t>
      </w:r>
    </w:p>
    <w:p w14:paraId="3782AB53" w14:textId="77777777" w:rsidR="00AD2C26" w:rsidRPr="00AD2C26" w:rsidRDefault="00AD2C26" w:rsidP="00AD2C26">
      <w:pPr>
        <w:spacing w:after="0" w:line="240" w:lineRule="auto"/>
        <w:ind w:firstLine="708"/>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4. Открытие новых регулярных рейсов в аэропорт «Хибины».</w:t>
      </w:r>
    </w:p>
    <w:p w14:paraId="2AF35057" w14:textId="77777777" w:rsidR="00AD2C26" w:rsidRPr="00AD2C26" w:rsidRDefault="00AD2C26" w:rsidP="00AD2C26">
      <w:pPr>
        <w:spacing w:after="0" w:line="240" w:lineRule="auto"/>
        <w:ind w:firstLine="708"/>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5. Продвижение ТРК «Хибины» на федеральном и региональном уровне:</w:t>
      </w:r>
    </w:p>
    <w:p w14:paraId="535DF47E" w14:textId="77777777" w:rsidR="00AD2C26" w:rsidRPr="00AD2C26" w:rsidRDefault="00AD2C26" w:rsidP="00AD2C26">
      <w:pPr>
        <w:spacing w:after="0" w:line="240" w:lineRule="auto"/>
        <w:ind w:firstLine="708"/>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организация и проведение мероприятий по поводу открытия нового рейса «Калининград – Хибины», а также проведение предшествующий подготовки информационных и аналитических материалов для обоснования запуска нового рейса в аэропорт «Хибины».</w:t>
      </w:r>
    </w:p>
    <w:p w14:paraId="56796C46" w14:textId="77777777" w:rsidR="00AD2C26" w:rsidRPr="00AD2C26" w:rsidRDefault="00AD2C26" w:rsidP="00AD2C26">
      <w:pPr>
        <w:spacing w:after="0" w:line="240" w:lineRule="auto"/>
        <w:ind w:firstLine="708"/>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организация инфортура для туроператоров из г. Калининграда с целью презентации турпотенциала города Кировска.</w:t>
      </w:r>
    </w:p>
    <w:p w14:paraId="0B3BA5DB" w14:textId="77777777" w:rsidR="00AD2C26" w:rsidRPr="00AD2C26" w:rsidRDefault="00AD2C26" w:rsidP="00AD2C26">
      <w:pPr>
        <w:spacing w:after="0" w:line="240" w:lineRule="auto"/>
        <w:ind w:firstLine="708"/>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организация и проведение в г. Калининграде круглого стола «Открытый диалог Кировск – Калининград» для туроператоров Калининградской области по вопросу укрепления туристических связей Калининградской и Мурманской области, а также появлению новых туристических маршрутов и обмену туристическими группами.</w:t>
      </w:r>
    </w:p>
    <w:p w14:paraId="0A566FAB" w14:textId="77777777" w:rsidR="00AD2C26" w:rsidRPr="00AD2C26" w:rsidRDefault="00AD2C26" w:rsidP="00AD2C26">
      <w:pPr>
        <w:spacing w:after="0" w:line="240" w:lineRule="auto"/>
        <w:ind w:firstLine="708"/>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xml:space="preserve">– организация и проведение расширенной встречи со студентами ФГОБУ ВО «Финансовый университет при Правительстве Российской Федерации» в городе Кировске в рамках проекта «Study-tour-2025 опыт регионального управления в Российской Федерации: «Мурманская область – Северный морской путь и развитие Арктики». </w:t>
      </w:r>
    </w:p>
    <w:p w14:paraId="3106B3EF" w14:textId="77777777" w:rsidR="00AD2C26" w:rsidRPr="00AD2C26" w:rsidRDefault="00AD2C26" w:rsidP="00AD2C26">
      <w:pPr>
        <w:spacing w:after="0" w:line="240" w:lineRule="auto"/>
        <w:ind w:firstLine="708"/>
        <w:contextualSpacing/>
        <w:jc w:val="both"/>
        <w:rPr>
          <w:rFonts w:ascii="Times New Roman" w:eastAsia="Times New Roman" w:hAnsi="Times New Roman" w:cs="Times New Roman"/>
          <w:sz w:val="24"/>
          <w:szCs w:val="24"/>
          <w:lang w:val="x-none" w:eastAsia="x-none"/>
        </w:rPr>
      </w:pPr>
      <w:r w:rsidRPr="00AD2C26">
        <w:rPr>
          <w:rFonts w:ascii="Times New Roman" w:eastAsia="Times New Roman" w:hAnsi="Times New Roman" w:cs="Times New Roman"/>
          <w:sz w:val="24"/>
          <w:szCs w:val="24"/>
          <w:lang w:eastAsia="ru-RU"/>
        </w:rPr>
        <w:t xml:space="preserve">– организация и проведение </w:t>
      </w:r>
      <w:r w:rsidRPr="00AD2C26">
        <w:rPr>
          <w:rFonts w:ascii="Times New Roman" w:eastAsia="Times New Roman" w:hAnsi="Times New Roman" w:cs="Times New Roman"/>
          <w:sz w:val="24"/>
          <w:szCs w:val="24"/>
          <w:lang w:val="x-none" w:eastAsia="x-none"/>
        </w:rPr>
        <w:t>пресс-туров и съемок тревел-шоу федеральных каналов.</w:t>
      </w:r>
    </w:p>
    <w:p w14:paraId="6931B63B" w14:textId="77777777" w:rsidR="00AD2C26" w:rsidRPr="00AD2C26" w:rsidRDefault="00AD2C26" w:rsidP="00AD2C26">
      <w:pPr>
        <w:spacing w:after="0" w:line="240" w:lineRule="auto"/>
        <w:ind w:firstLine="708"/>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x-none"/>
        </w:rPr>
        <w:t>– содействие кинокомпаниям в организации съемок художественных фильмов и сериалов</w:t>
      </w:r>
      <w:r w:rsidRPr="00AD2C26">
        <w:rPr>
          <w:rFonts w:ascii="Times New Roman" w:eastAsia="Times New Roman" w:hAnsi="Times New Roman" w:cs="Times New Roman"/>
          <w:sz w:val="24"/>
          <w:szCs w:val="24"/>
          <w:lang w:val="x-none" w:eastAsia="x-none"/>
        </w:rPr>
        <w:t xml:space="preserve"> </w:t>
      </w:r>
      <w:r w:rsidRPr="00AD2C26">
        <w:rPr>
          <w:rFonts w:ascii="Times New Roman" w:eastAsia="Times New Roman" w:hAnsi="Times New Roman" w:cs="Times New Roman"/>
          <w:sz w:val="24"/>
          <w:szCs w:val="24"/>
          <w:lang w:eastAsia="x-none"/>
        </w:rPr>
        <w:t>на территории г. Кировска.</w:t>
      </w:r>
    </w:p>
    <w:p w14:paraId="3328F08B" w14:textId="77777777" w:rsidR="00AD2C26" w:rsidRPr="00AD2C26" w:rsidRDefault="00AD2C26" w:rsidP="00AD2C26">
      <w:pPr>
        <w:spacing w:after="0" w:line="240" w:lineRule="auto"/>
        <w:ind w:firstLine="708"/>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6. Проведение крупных спортивных и событийных мероприятий в городе Кировске: Всероссийские соревнования по лыжным гонкам «Хибинская весна» и «Хибинская гонка», Всероссийские соревнования по лыжным гонкам Финал Кубка России, фестиваль снежно-ледовых скульптур «Снеголед», приключенческие соревнования по туристическому многоборью «Эскимосские игры» и другие.</w:t>
      </w:r>
    </w:p>
    <w:p w14:paraId="44A0C8AE" w14:textId="77777777" w:rsidR="00AD2C26" w:rsidRPr="00AD2C26" w:rsidRDefault="00AD2C26" w:rsidP="00AD2C26">
      <w:pPr>
        <w:spacing w:after="0" w:line="240" w:lineRule="auto"/>
        <w:ind w:firstLine="708"/>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lastRenderedPageBreak/>
        <w:t>За 1 полугодие 2025 года город Кировск суммарно посетило 217 013 человек. Ожидается, что по итогам 2025 года количество посетителей увеличится на 3% по сравнению с 2024 годом и составит 327 108 человек (базовый вариант).</w:t>
      </w:r>
    </w:p>
    <w:p w14:paraId="760C6ACB" w14:textId="77777777" w:rsidR="0088620B" w:rsidRDefault="0088620B" w:rsidP="0057772F">
      <w:pPr>
        <w:spacing w:after="0" w:line="240" w:lineRule="auto"/>
        <w:jc w:val="center"/>
        <w:rPr>
          <w:rFonts w:ascii="Times New Roman" w:hAnsi="Times New Roman" w:cs="Times New Roman"/>
          <w:sz w:val="24"/>
          <w:szCs w:val="24"/>
        </w:rPr>
      </w:pPr>
    </w:p>
    <w:p w14:paraId="5109BAD9" w14:textId="3D25AD4C" w:rsidR="0026778E" w:rsidRPr="00BA454D" w:rsidRDefault="0088620B" w:rsidP="005777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00E94048" w:rsidRPr="00BA454D">
        <w:rPr>
          <w:rFonts w:ascii="Times New Roman" w:hAnsi="Times New Roman" w:cs="Times New Roman"/>
          <w:sz w:val="24"/>
          <w:szCs w:val="24"/>
        </w:rPr>
        <w:t>.</w:t>
      </w:r>
      <w:r w:rsidR="0026778E" w:rsidRPr="00BA454D">
        <w:rPr>
          <w:rFonts w:ascii="Times New Roman" w:hAnsi="Times New Roman" w:cs="Times New Roman"/>
          <w:sz w:val="24"/>
          <w:szCs w:val="24"/>
        </w:rPr>
        <w:t xml:space="preserve"> Доходы бюджета</w:t>
      </w:r>
      <w:r w:rsidR="00C568DA" w:rsidRPr="00BA454D">
        <w:rPr>
          <w:rFonts w:ascii="Times New Roman" w:hAnsi="Times New Roman" w:cs="Times New Roman"/>
          <w:sz w:val="24"/>
          <w:szCs w:val="24"/>
        </w:rPr>
        <w:t xml:space="preserve"> </w:t>
      </w:r>
    </w:p>
    <w:p w14:paraId="37B216E6" w14:textId="77777777" w:rsidR="00C07897" w:rsidRPr="00BA454D" w:rsidRDefault="00C07897" w:rsidP="0057772F">
      <w:pPr>
        <w:spacing w:after="0" w:line="240" w:lineRule="auto"/>
        <w:ind w:firstLine="709"/>
        <w:jc w:val="center"/>
        <w:rPr>
          <w:rFonts w:ascii="Times New Roman" w:hAnsi="Times New Roman" w:cs="Times New Roman"/>
          <w:sz w:val="24"/>
          <w:szCs w:val="24"/>
        </w:rPr>
      </w:pPr>
    </w:p>
    <w:p w14:paraId="045B87B3" w14:textId="77777777" w:rsidR="000034C6" w:rsidRPr="00952817" w:rsidRDefault="000034C6" w:rsidP="00952817">
      <w:pPr>
        <w:spacing w:after="0" w:line="240" w:lineRule="auto"/>
        <w:ind w:firstLine="709"/>
        <w:jc w:val="both"/>
        <w:rPr>
          <w:rFonts w:ascii="Times New Roman" w:hAnsi="Times New Roman" w:cs="Times New Roman"/>
          <w:sz w:val="24"/>
          <w:szCs w:val="24"/>
        </w:rPr>
      </w:pPr>
      <w:r w:rsidRPr="00952817">
        <w:rPr>
          <w:rFonts w:ascii="Times New Roman" w:hAnsi="Times New Roman" w:cs="Times New Roman"/>
          <w:sz w:val="24"/>
          <w:szCs w:val="24"/>
        </w:rPr>
        <w:t>Бюджет города Кировска в 2024 году исполнен по доходам в сумме 3 939 361,9 тыс. рублей или 118,6 % к уровню 2023 года.</w:t>
      </w:r>
    </w:p>
    <w:p w14:paraId="4671A283" w14:textId="77777777" w:rsidR="000034C6" w:rsidRPr="00952817" w:rsidRDefault="000034C6" w:rsidP="00952817">
      <w:pPr>
        <w:spacing w:after="0" w:line="240" w:lineRule="auto"/>
        <w:ind w:firstLine="709"/>
        <w:jc w:val="both"/>
        <w:rPr>
          <w:rFonts w:ascii="Times New Roman" w:hAnsi="Times New Roman" w:cs="Times New Roman"/>
          <w:sz w:val="24"/>
          <w:szCs w:val="24"/>
        </w:rPr>
      </w:pPr>
      <w:r w:rsidRPr="00952817">
        <w:rPr>
          <w:rFonts w:ascii="Times New Roman" w:hAnsi="Times New Roman" w:cs="Times New Roman"/>
          <w:sz w:val="24"/>
          <w:szCs w:val="24"/>
        </w:rPr>
        <w:t>Собственные доходы бюджета города Кировска за 2024 год составили</w:t>
      </w:r>
      <w:r w:rsidRPr="00952817">
        <w:rPr>
          <w:rFonts w:ascii="Times New Roman" w:hAnsi="Times New Roman" w:cs="Times New Roman"/>
          <w:color w:val="FF0000"/>
          <w:sz w:val="24"/>
          <w:szCs w:val="24"/>
        </w:rPr>
        <w:t xml:space="preserve"> </w:t>
      </w:r>
      <w:r w:rsidRPr="00952817">
        <w:rPr>
          <w:rFonts w:ascii="Times New Roman" w:hAnsi="Times New Roman" w:cs="Times New Roman"/>
          <w:sz w:val="24"/>
          <w:szCs w:val="24"/>
        </w:rPr>
        <w:t>2 193 647,5 тыс. рублей (в 2023 году –</w:t>
      </w:r>
      <w:r w:rsidRPr="00952817">
        <w:rPr>
          <w:rFonts w:ascii="Times New Roman" w:hAnsi="Times New Roman" w:cs="Times New Roman"/>
          <w:color w:val="FF0000"/>
          <w:sz w:val="24"/>
          <w:szCs w:val="24"/>
        </w:rPr>
        <w:t xml:space="preserve"> </w:t>
      </w:r>
      <w:r w:rsidRPr="00952817">
        <w:rPr>
          <w:rFonts w:ascii="Times New Roman" w:hAnsi="Times New Roman" w:cs="Times New Roman"/>
          <w:sz w:val="24"/>
          <w:szCs w:val="24"/>
        </w:rPr>
        <w:t>1 782 611,0 тыс. рублей), в т.ч.:</w:t>
      </w:r>
      <w:r w:rsidRPr="00952817">
        <w:rPr>
          <w:rFonts w:ascii="Times New Roman" w:hAnsi="Times New Roman" w:cs="Times New Roman"/>
          <w:color w:val="FF0000"/>
          <w:sz w:val="24"/>
          <w:szCs w:val="24"/>
        </w:rPr>
        <w:t xml:space="preserve"> </w:t>
      </w:r>
      <w:r w:rsidRPr="00952817">
        <w:rPr>
          <w:rFonts w:ascii="Times New Roman" w:hAnsi="Times New Roman" w:cs="Times New Roman"/>
          <w:sz w:val="24"/>
          <w:szCs w:val="24"/>
        </w:rPr>
        <w:t>налоговые доходы – 1 506 218,4 тыс. рублей, неналоговые доходы – 687 429,1 тыс. рублей.</w:t>
      </w:r>
    </w:p>
    <w:p w14:paraId="1074562E" w14:textId="77777777" w:rsidR="000034C6" w:rsidRPr="00952817" w:rsidRDefault="000034C6" w:rsidP="00952817">
      <w:pPr>
        <w:spacing w:after="0" w:line="240" w:lineRule="auto"/>
        <w:ind w:firstLine="709"/>
        <w:jc w:val="both"/>
        <w:rPr>
          <w:rFonts w:ascii="Times New Roman" w:hAnsi="Times New Roman" w:cs="Times New Roman"/>
          <w:sz w:val="24"/>
          <w:szCs w:val="24"/>
        </w:rPr>
      </w:pPr>
      <w:r w:rsidRPr="00952817">
        <w:rPr>
          <w:rFonts w:ascii="Times New Roman" w:hAnsi="Times New Roman" w:cs="Times New Roman"/>
          <w:sz w:val="24"/>
          <w:szCs w:val="24"/>
        </w:rPr>
        <w:t>Основным источником пополнения местного бюджета является налог на доходы физических лиц (НДФЛ). За 2024 год поступления по НДФЛ составили 1 205 135,5 тыс. рублей (за 2023 год – 1 046 337,2 тыс. рублей), включая НДФЛ с доходов, в отношении которых исчисление и уплата налога осуществляется в соответствии со статьями 227, 227.1 и 228 Налогового кодекса Российской Федерации в сумме 7 484,2 тыс. рублей (за 2023 год – 4 625,7 тыс. рублей).</w:t>
      </w:r>
    </w:p>
    <w:p w14:paraId="5A1AED57" w14:textId="77777777" w:rsidR="000034C6" w:rsidRPr="00952817" w:rsidRDefault="000034C6" w:rsidP="00952817">
      <w:pPr>
        <w:spacing w:after="0" w:line="240" w:lineRule="auto"/>
        <w:ind w:firstLine="709"/>
        <w:jc w:val="both"/>
        <w:rPr>
          <w:rFonts w:ascii="Times New Roman" w:hAnsi="Times New Roman" w:cs="Times New Roman"/>
          <w:sz w:val="24"/>
          <w:szCs w:val="24"/>
        </w:rPr>
      </w:pPr>
      <w:r w:rsidRPr="00952817">
        <w:rPr>
          <w:rFonts w:ascii="Times New Roman" w:hAnsi="Times New Roman" w:cs="Times New Roman"/>
          <w:sz w:val="24"/>
          <w:szCs w:val="24"/>
        </w:rPr>
        <w:t>Размер безвозмездных поступлений за 2024 год составил 1 745 714,3 тыс. рублей (в 2023 году – 1 538 665,0 тыс. рублей).</w:t>
      </w:r>
    </w:p>
    <w:p w14:paraId="560FF926" w14:textId="77777777" w:rsidR="000034C6" w:rsidRPr="00952817" w:rsidRDefault="000034C6" w:rsidP="00952817">
      <w:pPr>
        <w:spacing w:after="0" w:line="240" w:lineRule="auto"/>
        <w:ind w:firstLine="709"/>
        <w:jc w:val="both"/>
        <w:rPr>
          <w:rFonts w:ascii="Times New Roman" w:hAnsi="Times New Roman" w:cs="Times New Roman"/>
          <w:sz w:val="24"/>
          <w:szCs w:val="24"/>
        </w:rPr>
      </w:pPr>
      <w:r w:rsidRPr="00952817">
        <w:rPr>
          <w:rFonts w:ascii="Times New Roman" w:hAnsi="Times New Roman" w:cs="Times New Roman"/>
          <w:sz w:val="24"/>
          <w:szCs w:val="24"/>
        </w:rPr>
        <w:t>Расходы бюджета города Кировска за 2024 год составили 3 827 730,5 тыс. рублей (в 2023 году – 3 392 241,7 тыс. рублей).</w:t>
      </w:r>
    </w:p>
    <w:p w14:paraId="3DD5F8C7" w14:textId="77777777" w:rsidR="000034C6" w:rsidRPr="00952817" w:rsidRDefault="000034C6" w:rsidP="00952817">
      <w:pPr>
        <w:spacing w:after="0" w:line="240" w:lineRule="auto"/>
        <w:ind w:firstLine="709"/>
        <w:jc w:val="both"/>
        <w:rPr>
          <w:rFonts w:ascii="Times New Roman" w:hAnsi="Times New Roman" w:cs="Times New Roman"/>
          <w:sz w:val="24"/>
          <w:szCs w:val="24"/>
        </w:rPr>
      </w:pPr>
      <w:r w:rsidRPr="00952817">
        <w:rPr>
          <w:rFonts w:ascii="Times New Roman" w:hAnsi="Times New Roman" w:cs="Times New Roman"/>
          <w:sz w:val="24"/>
          <w:szCs w:val="24"/>
        </w:rPr>
        <w:t>Профицит местного бюджета за 2024 год составил – 111 631,4 тыс. рублей.</w:t>
      </w:r>
    </w:p>
    <w:p w14:paraId="54B5B931" w14:textId="77777777" w:rsidR="000034C6" w:rsidRPr="00952817" w:rsidRDefault="000034C6" w:rsidP="00952817">
      <w:pPr>
        <w:spacing w:after="0" w:line="240" w:lineRule="auto"/>
        <w:ind w:firstLine="709"/>
        <w:jc w:val="both"/>
        <w:rPr>
          <w:rFonts w:ascii="Times New Roman" w:hAnsi="Times New Roman" w:cs="Times New Roman"/>
          <w:sz w:val="24"/>
          <w:szCs w:val="24"/>
        </w:rPr>
      </w:pPr>
      <w:r w:rsidRPr="00952817">
        <w:rPr>
          <w:rFonts w:ascii="Times New Roman" w:hAnsi="Times New Roman" w:cs="Times New Roman"/>
          <w:sz w:val="24"/>
          <w:szCs w:val="24"/>
        </w:rPr>
        <w:t xml:space="preserve">В качестве источников финансирования дефицита бюджета выступали кредиты коммерческих банков. </w:t>
      </w:r>
    </w:p>
    <w:p w14:paraId="5A8E70E7" w14:textId="77777777" w:rsidR="000034C6" w:rsidRPr="00952817" w:rsidRDefault="000034C6" w:rsidP="00952817">
      <w:pPr>
        <w:spacing w:after="0" w:line="240" w:lineRule="auto"/>
        <w:ind w:firstLine="709"/>
        <w:jc w:val="both"/>
        <w:rPr>
          <w:rFonts w:ascii="Times New Roman" w:hAnsi="Times New Roman" w:cs="Times New Roman"/>
          <w:sz w:val="24"/>
          <w:szCs w:val="24"/>
        </w:rPr>
      </w:pPr>
      <w:r w:rsidRPr="00952817">
        <w:rPr>
          <w:rFonts w:ascii="Times New Roman" w:hAnsi="Times New Roman" w:cs="Times New Roman"/>
          <w:sz w:val="24"/>
          <w:szCs w:val="24"/>
        </w:rPr>
        <w:t xml:space="preserve">Размер муниципального долга по состоянию на 01.01.2025 составляет 540 700,0 тыс. рублей, что, в свою очередь, составляет 24,6 % от общего объема доходов бюджета города Кировска без учета безвозмездных поступлений и соответствует ограничениям, установленным действующим бюджетным законодательством.  </w:t>
      </w:r>
    </w:p>
    <w:p w14:paraId="258E4189" w14:textId="77777777" w:rsidR="000034C6" w:rsidRPr="00952817" w:rsidRDefault="000034C6" w:rsidP="00952817">
      <w:pPr>
        <w:spacing w:after="0" w:line="240" w:lineRule="auto"/>
        <w:ind w:firstLine="709"/>
        <w:jc w:val="both"/>
        <w:rPr>
          <w:rFonts w:ascii="Times New Roman" w:hAnsi="Times New Roman" w:cs="Times New Roman"/>
          <w:sz w:val="24"/>
          <w:szCs w:val="24"/>
        </w:rPr>
      </w:pPr>
      <w:r w:rsidRPr="00952817">
        <w:rPr>
          <w:rFonts w:ascii="Times New Roman" w:hAnsi="Times New Roman" w:cs="Times New Roman"/>
          <w:sz w:val="24"/>
          <w:szCs w:val="24"/>
        </w:rPr>
        <w:t>За 1 полугодие 2025 года собственные доходы бюджета города Кировска составили 1 303 581,4 тыс. рублей. Поступления по НДФЛ составили 584 275,0 тыс. рублей, включая НДФЛ с доходов, в отношении которых исчисление и уплата налога осуществляется в соответствии со статьями 227, 227.1 и 228 Налогового кодекса Российской Федерации в сумме 1 355,7 тыс. рублей.</w:t>
      </w:r>
    </w:p>
    <w:p w14:paraId="6357314A" w14:textId="23659142" w:rsidR="00172888" w:rsidRPr="00952817" w:rsidRDefault="000034C6" w:rsidP="00952817">
      <w:pPr>
        <w:spacing w:after="0" w:line="240" w:lineRule="auto"/>
        <w:ind w:firstLine="709"/>
        <w:jc w:val="both"/>
        <w:rPr>
          <w:rFonts w:ascii="Times New Roman" w:hAnsi="Times New Roman" w:cs="Times New Roman"/>
          <w:sz w:val="24"/>
          <w:szCs w:val="24"/>
        </w:rPr>
      </w:pPr>
      <w:r w:rsidRPr="00952817">
        <w:rPr>
          <w:rFonts w:ascii="Times New Roman" w:hAnsi="Times New Roman" w:cs="Times New Roman"/>
          <w:sz w:val="24"/>
          <w:szCs w:val="24"/>
        </w:rPr>
        <w:t>Кассовое исполнение бюджета по состоянию на 01.07.2025 по собственным доходам составило 50, %, по расходам – 49,1 %.</w:t>
      </w:r>
    </w:p>
    <w:p w14:paraId="405EEC5F" w14:textId="77777777" w:rsidR="00952817" w:rsidRPr="00952817" w:rsidRDefault="00952817" w:rsidP="00952817">
      <w:pPr>
        <w:spacing w:after="0" w:line="240" w:lineRule="auto"/>
        <w:ind w:firstLine="709"/>
        <w:jc w:val="both"/>
        <w:rPr>
          <w:rFonts w:ascii="Times New Roman" w:hAnsi="Times New Roman" w:cs="Times New Roman"/>
          <w:sz w:val="24"/>
          <w:szCs w:val="24"/>
        </w:rPr>
      </w:pPr>
      <w:r w:rsidRPr="00952817">
        <w:rPr>
          <w:rFonts w:ascii="Times New Roman" w:hAnsi="Times New Roman" w:cs="Times New Roman"/>
          <w:sz w:val="24"/>
          <w:szCs w:val="24"/>
        </w:rPr>
        <w:t xml:space="preserve">Согласно данным бюджета города Кировска на 2025-2027 годы, утвержденного решением Совета депутатов муниципального округа город Кировск с подведомственной территорией Мурманской области № 56 от 18.12.2024 (в редакции от 19.06.2024 № 32): </w:t>
      </w:r>
    </w:p>
    <w:p w14:paraId="149ECFA8" w14:textId="77777777" w:rsidR="00952817" w:rsidRPr="00952817" w:rsidRDefault="00952817" w:rsidP="00952817">
      <w:pPr>
        <w:spacing w:after="0" w:line="240" w:lineRule="auto"/>
        <w:ind w:firstLine="709"/>
        <w:jc w:val="both"/>
        <w:rPr>
          <w:rFonts w:ascii="Times New Roman" w:hAnsi="Times New Roman" w:cs="Times New Roman"/>
          <w:sz w:val="24"/>
          <w:szCs w:val="24"/>
        </w:rPr>
      </w:pPr>
      <w:r w:rsidRPr="00952817">
        <w:rPr>
          <w:rFonts w:ascii="Times New Roman" w:hAnsi="Times New Roman" w:cs="Times New Roman"/>
          <w:sz w:val="24"/>
          <w:szCs w:val="24"/>
        </w:rPr>
        <w:t>- объем налоговых и неналоговых поступлений в бюджет города Кировска составил 2 604 647,7 тыс. рублей (118,7 % от уровня 2024 года);</w:t>
      </w:r>
    </w:p>
    <w:p w14:paraId="2B911D06" w14:textId="77777777" w:rsidR="00952817" w:rsidRPr="00952817" w:rsidRDefault="00952817" w:rsidP="00952817">
      <w:pPr>
        <w:spacing w:after="0" w:line="240" w:lineRule="auto"/>
        <w:ind w:firstLine="709"/>
        <w:jc w:val="both"/>
        <w:rPr>
          <w:rFonts w:ascii="Times New Roman" w:hAnsi="Times New Roman" w:cs="Times New Roman"/>
          <w:sz w:val="24"/>
          <w:szCs w:val="24"/>
        </w:rPr>
      </w:pPr>
      <w:r w:rsidRPr="00952817">
        <w:rPr>
          <w:rFonts w:ascii="Times New Roman" w:hAnsi="Times New Roman" w:cs="Times New Roman"/>
          <w:sz w:val="24"/>
          <w:szCs w:val="24"/>
        </w:rPr>
        <w:t>- размер безвозмездных поступлений – 1 689 715,9 тыс. рублей (96,8 % от уровня 2024 года);</w:t>
      </w:r>
    </w:p>
    <w:p w14:paraId="79134379" w14:textId="77777777" w:rsidR="00952817" w:rsidRPr="00952817" w:rsidRDefault="00952817" w:rsidP="00952817">
      <w:pPr>
        <w:spacing w:after="0" w:line="240" w:lineRule="auto"/>
        <w:ind w:firstLine="709"/>
        <w:jc w:val="both"/>
        <w:rPr>
          <w:rFonts w:ascii="Times New Roman" w:hAnsi="Times New Roman" w:cs="Times New Roman"/>
          <w:sz w:val="24"/>
          <w:szCs w:val="24"/>
        </w:rPr>
      </w:pPr>
      <w:r w:rsidRPr="00952817">
        <w:rPr>
          <w:rFonts w:ascii="Times New Roman" w:hAnsi="Times New Roman" w:cs="Times New Roman"/>
          <w:sz w:val="24"/>
          <w:szCs w:val="24"/>
        </w:rPr>
        <w:t>- объем расходов местного бюджета – 4 340 454,3 тыс. рублей (113,4 % от уровня 2024 года);</w:t>
      </w:r>
    </w:p>
    <w:p w14:paraId="7310600E" w14:textId="77777777" w:rsidR="00952817" w:rsidRPr="00952817" w:rsidRDefault="00952817" w:rsidP="00952817">
      <w:pPr>
        <w:spacing w:after="0" w:line="240" w:lineRule="auto"/>
        <w:ind w:firstLine="709"/>
        <w:jc w:val="both"/>
        <w:rPr>
          <w:rFonts w:ascii="Times New Roman" w:hAnsi="Times New Roman" w:cs="Times New Roman"/>
          <w:sz w:val="24"/>
          <w:szCs w:val="24"/>
        </w:rPr>
      </w:pPr>
      <w:r w:rsidRPr="00952817">
        <w:rPr>
          <w:rFonts w:ascii="Times New Roman" w:hAnsi="Times New Roman" w:cs="Times New Roman"/>
          <w:sz w:val="24"/>
          <w:szCs w:val="24"/>
        </w:rPr>
        <w:t>- дефицит местного бюджета – 46 090,7 тыс. рублей.</w:t>
      </w:r>
    </w:p>
    <w:p w14:paraId="5641F6E4" w14:textId="77777777" w:rsidR="00952817" w:rsidRPr="00952817" w:rsidRDefault="00952817" w:rsidP="00952817">
      <w:pPr>
        <w:spacing w:after="0" w:line="240" w:lineRule="auto"/>
        <w:ind w:firstLine="709"/>
        <w:jc w:val="both"/>
        <w:rPr>
          <w:rFonts w:ascii="Times New Roman" w:hAnsi="Times New Roman" w:cs="Times New Roman"/>
          <w:sz w:val="24"/>
          <w:szCs w:val="24"/>
        </w:rPr>
      </w:pPr>
      <w:r w:rsidRPr="00952817">
        <w:rPr>
          <w:rFonts w:ascii="Times New Roman" w:hAnsi="Times New Roman" w:cs="Times New Roman"/>
          <w:sz w:val="24"/>
          <w:szCs w:val="24"/>
        </w:rPr>
        <w:t xml:space="preserve">Рост объема налоговых и неналоговых доходов в 2025 году связан с увеличением поступлений налога на доходы физических лиц в связи с применением с 01.01.2025 прогрессивной шкалы налога на доходы физических лиц, определенной Федеральным законом от 12 июля 2024 года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w:t>
      </w:r>
      <w:r w:rsidRPr="00952817">
        <w:rPr>
          <w:rFonts w:ascii="Times New Roman" w:hAnsi="Times New Roman" w:cs="Times New Roman"/>
          <w:sz w:val="24"/>
          <w:szCs w:val="24"/>
        </w:rPr>
        <w:lastRenderedPageBreak/>
        <w:t>Российской Федерации», а также в связи с повышением с 01.01.2025 года минимального размера оплаты труда на 16,6 %.</w:t>
      </w:r>
    </w:p>
    <w:p w14:paraId="7289C0EC" w14:textId="77777777" w:rsidR="00952817" w:rsidRDefault="00952817" w:rsidP="00952817">
      <w:pPr>
        <w:tabs>
          <w:tab w:val="left" w:pos="1014"/>
        </w:tabs>
        <w:spacing w:after="0" w:line="240" w:lineRule="auto"/>
        <w:ind w:firstLine="709"/>
        <w:jc w:val="center"/>
        <w:rPr>
          <w:rFonts w:ascii="Times New Roman" w:eastAsia="Times New Roman" w:hAnsi="Times New Roman" w:cs="Times New Roman"/>
          <w:sz w:val="24"/>
          <w:szCs w:val="24"/>
          <w:lang w:eastAsia="ru-RU"/>
        </w:rPr>
      </w:pPr>
    </w:p>
    <w:p w14:paraId="01790194" w14:textId="230ADB3F" w:rsidR="00952817" w:rsidRPr="00BA454D" w:rsidRDefault="00952817" w:rsidP="00952817">
      <w:pPr>
        <w:tabs>
          <w:tab w:val="left" w:pos="1014"/>
        </w:tabs>
        <w:spacing w:after="0" w:line="240" w:lineRule="auto"/>
        <w:rPr>
          <w:rFonts w:ascii="Times New Roman" w:eastAsia="Times New Roman" w:hAnsi="Times New Roman" w:cs="Times New Roman"/>
          <w:sz w:val="24"/>
          <w:szCs w:val="24"/>
          <w:lang w:eastAsia="ru-RU"/>
        </w:rPr>
        <w:sectPr w:rsidR="00952817" w:rsidRPr="00BA454D" w:rsidSect="0039404C">
          <w:pgSz w:w="11906" w:h="16838"/>
          <w:pgMar w:top="1134" w:right="850" w:bottom="1134" w:left="1701" w:header="709" w:footer="709" w:gutter="0"/>
          <w:pgNumType w:start="1"/>
          <w:cols w:space="708"/>
          <w:titlePg/>
          <w:docGrid w:linePitch="360"/>
        </w:sectPr>
      </w:pPr>
    </w:p>
    <w:p w14:paraId="01811DB3" w14:textId="1EE6C505" w:rsidR="00E703DF" w:rsidRPr="00BA454D" w:rsidRDefault="00E703DF" w:rsidP="00E703DF">
      <w:pPr>
        <w:overflowPunct w:val="0"/>
        <w:autoSpaceDE w:val="0"/>
        <w:autoSpaceDN w:val="0"/>
        <w:adjustRightInd w:val="0"/>
        <w:spacing w:after="0" w:line="240" w:lineRule="auto"/>
        <w:jc w:val="center"/>
        <w:textAlignment w:val="baseline"/>
        <w:rPr>
          <w:rFonts w:ascii="Times New Roman" w:eastAsia="Times New Roman" w:hAnsi="Times New Roman" w:cs="Times New Roman"/>
          <w:bCs/>
          <w:color w:val="000000"/>
          <w:sz w:val="24"/>
          <w:szCs w:val="24"/>
          <w:lang w:eastAsia="ru-RU"/>
        </w:rPr>
      </w:pPr>
      <w:r w:rsidRPr="00BA454D">
        <w:rPr>
          <w:rFonts w:ascii="Times New Roman" w:eastAsia="Times New Roman" w:hAnsi="Times New Roman" w:cs="Times New Roman"/>
          <w:bCs/>
          <w:color w:val="000000"/>
          <w:sz w:val="24"/>
          <w:szCs w:val="24"/>
          <w:lang w:eastAsia="ru-RU"/>
        </w:rPr>
        <w:lastRenderedPageBreak/>
        <w:t>Прогноз социально-экономического развития муниципального образования муниципальный округ город Кировск с подведомственной территорией Мурманской области на 202</w:t>
      </w:r>
      <w:r w:rsidR="00296C44">
        <w:rPr>
          <w:rFonts w:ascii="Times New Roman" w:eastAsia="Times New Roman" w:hAnsi="Times New Roman" w:cs="Times New Roman"/>
          <w:bCs/>
          <w:color w:val="000000"/>
          <w:sz w:val="24"/>
          <w:szCs w:val="24"/>
          <w:lang w:eastAsia="ru-RU"/>
        </w:rPr>
        <w:t>6</w:t>
      </w:r>
      <w:r w:rsidRPr="00BA454D">
        <w:rPr>
          <w:rFonts w:ascii="Times New Roman" w:eastAsia="Times New Roman" w:hAnsi="Times New Roman" w:cs="Times New Roman"/>
          <w:bCs/>
          <w:color w:val="000000"/>
          <w:sz w:val="24"/>
          <w:szCs w:val="24"/>
          <w:lang w:eastAsia="ru-RU"/>
        </w:rPr>
        <w:t xml:space="preserve"> год и на плановый период 202</w:t>
      </w:r>
      <w:r w:rsidR="00296C44">
        <w:rPr>
          <w:rFonts w:ascii="Times New Roman" w:eastAsia="Times New Roman" w:hAnsi="Times New Roman" w:cs="Times New Roman"/>
          <w:bCs/>
          <w:color w:val="000000"/>
          <w:sz w:val="24"/>
          <w:szCs w:val="24"/>
          <w:lang w:eastAsia="ru-RU"/>
        </w:rPr>
        <w:t>7</w:t>
      </w:r>
      <w:r w:rsidRPr="00BA454D">
        <w:rPr>
          <w:rFonts w:ascii="Times New Roman" w:eastAsia="Times New Roman" w:hAnsi="Times New Roman" w:cs="Times New Roman"/>
          <w:bCs/>
          <w:color w:val="000000"/>
          <w:sz w:val="24"/>
          <w:szCs w:val="24"/>
          <w:lang w:eastAsia="ru-RU"/>
        </w:rPr>
        <w:t>-202</w:t>
      </w:r>
      <w:r w:rsidR="00296C44">
        <w:rPr>
          <w:rFonts w:ascii="Times New Roman" w:eastAsia="Times New Roman" w:hAnsi="Times New Roman" w:cs="Times New Roman"/>
          <w:bCs/>
          <w:color w:val="000000"/>
          <w:sz w:val="24"/>
          <w:szCs w:val="24"/>
          <w:lang w:eastAsia="ru-RU"/>
        </w:rPr>
        <w:t>8</w:t>
      </w:r>
      <w:r w:rsidRPr="00BA454D">
        <w:rPr>
          <w:rFonts w:ascii="Times New Roman" w:eastAsia="Times New Roman" w:hAnsi="Times New Roman" w:cs="Times New Roman"/>
          <w:bCs/>
          <w:color w:val="000000"/>
          <w:sz w:val="24"/>
          <w:szCs w:val="24"/>
          <w:lang w:eastAsia="ru-RU"/>
        </w:rPr>
        <w:t xml:space="preserve"> годов</w:t>
      </w:r>
    </w:p>
    <w:p w14:paraId="515D0F21" w14:textId="77777777" w:rsidR="00E703DF" w:rsidRPr="00BA454D" w:rsidRDefault="00E703DF" w:rsidP="00E703DF">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bookmarkStart w:id="19" w:name="_Hlk142572571"/>
    </w:p>
    <w:tbl>
      <w:tblPr>
        <w:tblpPr w:leftFromText="180" w:rightFromText="180" w:vertAnchor="text" w:tblpX="-105" w:tblpY="1"/>
        <w:tblOverlap w:val="never"/>
        <w:tblW w:w="5136" w:type="pct"/>
        <w:tblLayout w:type="fixed"/>
        <w:tblCellMar>
          <w:left w:w="0" w:type="dxa"/>
          <w:right w:w="0" w:type="dxa"/>
        </w:tblCellMar>
        <w:tblLook w:val="0000" w:firstRow="0" w:lastRow="0" w:firstColumn="0" w:lastColumn="0" w:noHBand="0" w:noVBand="0"/>
      </w:tblPr>
      <w:tblGrid>
        <w:gridCol w:w="3307"/>
        <w:gridCol w:w="1690"/>
        <w:gridCol w:w="1005"/>
        <w:gridCol w:w="981"/>
        <w:gridCol w:w="1089"/>
        <w:gridCol w:w="1134"/>
        <w:gridCol w:w="1134"/>
        <w:gridCol w:w="1137"/>
        <w:gridCol w:w="1134"/>
        <w:gridCol w:w="1131"/>
        <w:gridCol w:w="1214"/>
      </w:tblGrid>
      <w:tr w:rsidR="00E703DF" w:rsidRPr="00BA454D" w14:paraId="13B260C9" w14:textId="77777777" w:rsidTr="000B0547">
        <w:trPr>
          <w:trHeight w:val="20"/>
          <w:tblHeader/>
        </w:trPr>
        <w:tc>
          <w:tcPr>
            <w:tcW w:w="1106" w:type="pct"/>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65A88C64" w14:textId="55984BBC" w:rsidR="00E703DF" w:rsidRPr="00BA454D" w:rsidRDefault="00E703DF" w:rsidP="000B0547">
            <w:pPr>
              <w:overflowPunct w:val="0"/>
              <w:autoSpaceDE w:val="0"/>
              <w:autoSpaceDN w:val="0"/>
              <w:adjustRightInd w:val="0"/>
              <w:spacing w:after="0" w:line="240" w:lineRule="auto"/>
              <w:textAlignment w:val="baseline"/>
              <w:rPr>
                <w:rFonts w:ascii="Times New Roman" w:eastAsia="Arial Unicode MS" w:hAnsi="Times New Roman" w:cs="Times New Roman"/>
                <w:sz w:val="21"/>
                <w:szCs w:val="21"/>
                <w:lang w:eastAsia="ru-RU"/>
              </w:rPr>
            </w:pPr>
            <w:bookmarkStart w:id="20" w:name="_Hlk142572333"/>
            <w:r w:rsidRPr="00BA454D">
              <w:rPr>
                <w:rFonts w:ascii="Times New Roman" w:eastAsia="Times New Roman" w:hAnsi="Times New Roman" w:cs="Times New Roman"/>
                <w:sz w:val="21"/>
                <w:szCs w:val="21"/>
                <w:lang w:eastAsia="ru-RU"/>
              </w:rPr>
              <w:t>Показатели</w:t>
            </w:r>
          </w:p>
        </w:tc>
        <w:tc>
          <w:tcPr>
            <w:tcW w:w="565" w:type="pct"/>
            <w:vMerge w:val="restart"/>
            <w:tcBorders>
              <w:top w:val="single" w:sz="4" w:space="0" w:color="auto"/>
              <w:left w:val="single" w:sz="4" w:space="0" w:color="auto"/>
              <w:right w:val="single" w:sz="4" w:space="0" w:color="auto"/>
            </w:tcBorders>
            <w:vAlign w:val="center"/>
          </w:tcPr>
          <w:p w14:paraId="268CA2BB" w14:textId="0C5936CF" w:rsidR="00E703DF" w:rsidRPr="00BA454D" w:rsidRDefault="00E703DF"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sidRPr="00BA454D">
              <w:rPr>
                <w:rFonts w:ascii="Times New Roman" w:eastAsia="Times New Roman" w:hAnsi="Times New Roman" w:cs="Times New Roman"/>
                <w:sz w:val="21"/>
                <w:szCs w:val="21"/>
                <w:lang w:eastAsia="ru-RU"/>
              </w:rPr>
              <w:t>Единица измерения</w:t>
            </w:r>
          </w:p>
        </w:tc>
        <w:tc>
          <w:tcPr>
            <w:tcW w:w="664" w:type="pct"/>
            <w:gridSpan w:val="2"/>
            <w:tcBorders>
              <w:top w:val="single" w:sz="4" w:space="0" w:color="auto"/>
              <w:left w:val="single" w:sz="4" w:space="0" w:color="auto"/>
              <w:bottom w:val="single" w:sz="4" w:space="0" w:color="auto"/>
              <w:right w:val="single" w:sz="4" w:space="0" w:color="auto"/>
            </w:tcBorders>
            <w:vAlign w:val="center"/>
          </w:tcPr>
          <w:p w14:paraId="7C4BB56C" w14:textId="30245671" w:rsidR="00E703DF" w:rsidRPr="00BA454D" w:rsidRDefault="00E703D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Отчет</w:t>
            </w:r>
            <w:r w:rsidR="00B16CC6" w:rsidRPr="00B16CC6">
              <w:rPr>
                <w:rStyle w:val="aa"/>
                <w:b/>
              </w:rPr>
              <w:t>1</w:t>
            </w:r>
          </w:p>
        </w:tc>
        <w:tc>
          <w:tcPr>
            <w:tcW w:w="364" w:type="pct"/>
            <w:tcBorders>
              <w:top w:val="single" w:sz="4" w:space="0" w:color="auto"/>
              <w:left w:val="single" w:sz="4" w:space="0" w:color="auto"/>
              <w:bottom w:val="single" w:sz="4" w:space="0" w:color="auto"/>
              <w:right w:val="single" w:sz="4" w:space="0" w:color="auto"/>
            </w:tcBorders>
            <w:vAlign w:val="center"/>
          </w:tcPr>
          <w:p w14:paraId="7F7BFA19" w14:textId="082D6D48" w:rsidR="00E703DF" w:rsidRPr="00BA454D" w:rsidRDefault="00E703D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Оценка</w:t>
            </w:r>
          </w:p>
        </w:tc>
        <w:tc>
          <w:tcPr>
            <w:tcW w:w="2301" w:type="pct"/>
            <w:gridSpan w:val="6"/>
            <w:tcBorders>
              <w:top w:val="single" w:sz="4" w:space="0" w:color="auto"/>
              <w:left w:val="single" w:sz="4" w:space="0" w:color="auto"/>
              <w:bottom w:val="single" w:sz="4" w:space="0" w:color="auto"/>
              <w:right w:val="single" w:sz="4" w:space="0" w:color="auto"/>
            </w:tcBorders>
            <w:vAlign w:val="center"/>
          </w:tcPr>
          <w:p w14:paraId="523699AD" w14:textId="77777777" w:rsidR="00E703DF" w:rsidRPr="00BA454D" w:rsidRDefault="00E703D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Прогноз</w:t>
            </w:r>
          </w:p>
        </w:tc>
      </w:tr>
      <w:tr w:rsidR="00CF0094" w:rsidRPr="00BA454D" w14:paraId="0CFF1158" w14:textId="77777777" w:rsidTr="000B0547">
        <w:trPr>
          <w:trHeight w:val="420"/>
          <w:tblHeader/>
        </w:trPr>
        <w:tc>
          <w:tcPr>
            <w:tcW w:w="1106" w:type="pct"/>
            <w:vMerge/>
            <w:tcBorders>
              <w:left w:val="single" w:sz="4" w:space="0" w:color="auto"/>
              <w:right w:val="single" w:sz="4" w:space="0" w:color="auto"/>
            </w:tcBorders>
            <w:tcMar>
              <w:top w:w="15" w:type="dxa"/>
              <w:left w:w="15" w:type="dxa"/>
              <w:bottom w:w="0" w:type="dxa"/>
              <w:right w:w="15" w:type="dxa"/>
            </w:tcMar>
            <w:vAlign w:val="center"/>
          </w:tcPr>
          <w:p w14:paraId="3D37B7D1" w14:textId="77777777" w:rsidR="00CF0094" w:rsidRPr="00BA454D" w:rsidRDefault="00CF0094"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p>
        </w:tc>
        <w:tc>
          <w:tcPr>
            <w:tcW w:w="565" w:type="pct"/>
            <w:vMerge/>
            <w:tcBorders>
              <w:left w:val="single" w:sz="4" w:space="0" w:color="auto"/>
              <w:right w:val="single" w:sz="4" w:space="0" w:color="auto"/>
            </w:tcBorders>
            <w:vAlign w:val="center"/>
          </w:tcPr>
          <w:p w14:paraId="1D939AA1" w14:textId="77777777" w:rsidR="00CF0094" w:rsidRPr="00BA454D" w:rsidRDefault="00CF0094"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36" w:type="pct"/>
            <w:vMerge w:val="restart"/>
            <w:tcBorders>
              <w:top w:val="single" w:sz="4" w:space="0" w:color="auto"/>
              <w:left w:val="single" w:sz="4" w:space="0" w:color="auto"/>
              <w:right w:val="single" w:sz="4" w:space="0" w:color="auto"/>
            </w:tcBorders>
            <w:vAlign w:val="center"/>
          </w:tcPr>
          <w:p w14:paraId="6B134F80" w14:textId="77777777" w:rsidR="00CF0094" w:rsidRDefault="00CF0094"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p w14:paraId="12E44053" w14:textId="5869BA0C" w:rsidR="00CF0094" w:rsidRPr="0005470A" w:rsidRDefault="00CF0094"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2023</w:t>
            </w:r>
          </w:p>
          <w:p w14:paraId="429FD3D3" w14:textId="598461C1" w:rsidR="00CF0094" w:rsidRPr="0005470A" w:rsidRDefault="00CF0094" w:rsidP="0023004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Arial" w:eastAsia="Times New Roman" w:hAnsi="Arial" w:cs="Arial"/>
                <w:color w:val="FFFFFF"/>
                <w:sz w:val="21"/>
                <w:szCs w:val="21"/>
                <w:lang w:eastAsia="ru-RU"/>
              </w:rPr>
              <w:t>2005</w:t>
            </w:r>
          </w:p>
        </w:tc>
        <w:tc>
          <w:tcPr>
            <w:tcW w:w="328" w:type="pct"/>
            <w:vMerge w:val="restart"/>
            <w:tcBorders>
              <w:top w:val="single" w:sz="4" w:space="0" w:color="auto"/>
              <w:left w:val="single" w:sz="4" w:space="0" w:color="auto"/>
              <w:right w:val="single" w:sz="4" w:space="0" w:color="auto"/>
            </w:tcBorders>
            <w:vAlign w:val="center"/>
          </w:tcPr>
          <w:p w14:paraId="7D00F7FC" w14:textId="77777777" w:rsidR="00CF0094" w:rsidRDefault="00CF0094"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p w14:paraId="2F43D3BC" w14:textId="5EDDC5FA" w:rsidR="00CF0094" w:rsidRPr="0005470A" w:rsidRDefault="00CF0094"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2024</w:t>
            </w:r>
          </w:p>
          <w:p w14:paraId="088E2E7B" w14:textId="581E9A67" w:rsidR="00CF0094" w:rsidRPr="0005470A" w:rsidRDefault="00CF0094" w:rsidP="0023004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Arial" w:eastAsia="Times New Roman" w:hAnsi="Arial" w:cs="Arial"/>
                <w:color w:val="FFFFFF"/>
                <w:sz w:val="21"/>
                <w:szCs w:val="21"/>
                <w:lang w:eastAsia="ru-RU"/>
              </w:rPr>
              <w:t>2006</w:t>
            </w:r>
          </w:p>
        </w:tc>
        <w:tc>
          <w:tcPr>
            <w:tcW w:w="364" w:type="pct"/>
            <w:vMerge w:val="restart"/>
            <w:tcBorders>
              <w:top w:val="single" w:sz="4" w:space="0" w:color="auto"/>
              <w:left w:val="single" w:sz="4" w:space="0" w:color="auto"/>
              <w:right w:val="single" w:sz="4" w:space="0" w:color="auto"/>
            </w:tcBorders>
            <w:vAlign w:val="center"/>
          </w:tcPr>
          <w:p w14:paraId="5199DC94" w14:textId="2691AC13" w:rsidR="00CF0094" w:rsidRPr="0005470A" w:rsidRDefault="00CF0094" w:rsidP="00CF009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2025</w:t>
            </w:r>
          </w:p>
        </w:tc>
        <w:tc>
          <w:tcPr>
            <w:tcW w:w="379" w:type="pct"/>
            <w:tcBorders>
              <w:top w:val="single" w:sz="4" w:space="0" w:color="auto"/>
              <w:left w:val="single" w:sz="4" w:space="0" w:color="auto"/>
              <w:right w:val="single" w:sz="4" w:space="0" w:color="auto"/>
            </w:tcBorders>
            <w:vAlign w:val="center"/>
          </w:tcPr>
          <w:p w14:paraId="776FF85C" w14:textId="70320141" w:rsidR="00CF0094" w:rsidRPr="0005470A" w:rsidRDefault="00CF0094"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2026</w:t>
            </w:r>
          </w:p>
        </w:tc>
        <w:tc>
          <w:tcPr>
            <w:tcW w:w="379" w:type="pct"/>
            <w:tcBorders>
              <w:top w:val="single" w:sz="4" w:space="0" w:color="auto"/>
              <w:left w:val="single" w:sz="4" w:space="0" w:color="auto"/>
              <w:right w:val="single" w:sz="4" w:space="0" w:color="auto"/>
            </w:tcBorders>
            <w:vAlign w:val="center"/>
          </w:tcPr>
          <w:p w14:paraId="67F97A63" w14:textId="74570954" w:rsidR="00CF0094" w:rsidRPr="0005470A" w:rsidRDefault="00CF0094"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2026</w:t>
            </w:r>
          </w:p>
        </w:tc>
        <w:tc>
          <w:tcPr>
            <w:tcW w:w="380" w:type="pct"/>
            <w:tcBorders>
              <w:top w:val="single" w:sz="4" w:space="0" w:color="auto"/>
              <w:left w:val="single" w:sz="4" w:space="0" w:color="auto"/>
              <w:right w:val="single" w:sz="4" w:space="0" w:color="auto"/>
            </w:tcBorders>
            <w:vAlign w:val="center"/>
          </w:tcPr>
          <w:p w14:paraId="52C56BDA" w14:textId="438E2617" w:rsidR="00CF0094" w:rsidRPr="0005470A" w:rsidRDefault="00CF0094"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2027</w:t>
            </w:r>
          </w:p>
        </w:tc>
        <w:tc>
          <w:tcPr>
            <w:tcW w:w="379" w:type="pct"/>
            <w:tcBorders>
              <w:top w:val="single" w:sz="4" w:space="0" w:color="auto"/>
              <w:left w:val="single" w:sz="4" w:space="0" w:color="auto"/>
              <w:right w:val="single" w:sz="4" w:space="0" w:color="auto"/>
            </w:tcBorders>
            <w:vAlign w:val="center"/>
          </w:tcPr>
          <w:p w14:paraId="50946513" w14:textId="27B45125" w:rsidR="00CF0094" w:rsidRPr="0005470A" w:rsidRDefault="00CF0094"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2027</w:t>
            </w:r>
          </w:p>
        </w:tc>
        <w:tc>
          <w:tcPr>
            <w:tcW w:w="378" w:type="pct"/>
            <w:tcBorders>
              <w:top w:val="single" w:sz="4" w:space="0" w:color="auto"/>
              <w:left w:val="single" w:sz="4" w:space="0" w:color="auto"/>
              <w:right w:val="single" w:sz="4" w:space="0" w:color="auto"/>
            </w:tcBorders>
            <w:vAlign w:val="center"/>
          </w:tcPr>
          <w:p w14:paraId="7E31AE9F" w14:textId="48AC9504" w:rsidR="00CF0094" w:rsidRPr="0005470A" w:rsidRDefault="00CF0094"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2028</w:t>
            </w:r>
          </w:p>
        </w:tc>
        <w:tc>
          <w:tcPr>
            <w:tcW w:w="406" w:type="pct"/>
            <w:tcBorders>
              <w:top w:val="single" w:sz="4" w:space="0" w:color="auto"/>
              <w:left w:val="single" w:sz="4" w:space="0" w:color="auto"/>
              <w:right w:val="single" w:sz="4" w:space="0" w:color="auto"/>
            </w:tcBorders>
            <w:vAlign w:val="center"/>
          </w:tcPr>
          <w:p w14:paraId="04BACAB4" w14:textId="58604820" w:rsidR="00CF0094" w:rsidRPr="0005470A" w:rsidRDefault="00CF0094"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2028</w:t>
            </w:r>
          </w:p>
        </w:tc>
      </w:tr>
      <w:tr w:rsidR="00CF0094" w:rsidRPr="00BA454D" w14:paraId="2BC497CE" w14:textId="77777777" w:rsidTr="00230044">
        <w:trPr>
          <w:trHeight w:val="20"/>
          <w:tblHeader/>
        </w:trPr>
        <w:tc>
          <w:tcPr>
            <w:tcW w:w="1106" w:type="pct"/>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14:paraId="3049080E" w14:textId="77777777" w:rsidR="00CF0094" w:rsidRPr="00BA454D" w:rsidRDefault="00CF0094" w:rsidP="000B0547">
            <w:pPr>
              <w:overflowPunct w:val="0"/>
              <w:autoSpaceDE w:val="0"/>
              <w:autoSpaceDN w:val="0"/>
              <w:adjustRightInd w:val="0"/>
              <w:spacing w:after="0" w:line="240" w:lineRule="auto"/>
              <w:textAlignment w:val="baseline"/>
              <w:rPr>
                <w:rFonts w:ascii="Times New Roman" w:eastAsia="Times New Roman" w:hAnsi="Times New Roman" w:cs="Times New Roman"/>
                <w:b/>
                <w:bCs/>
                <w:sz w:val="21"/>
                <w:szCs w:val="21"/>
                <w:lang w:eastAsia="ru-RU"/>
              </w:rPr>
            </w:pPr>
          </w:p>
        </w:tc>
        <w:tc>
          <w:tcPr>
            <w:tcW w:w="565" w:type="pct"/>
            <w:vMerge/>
            <w:tcBorders>
              <w:left w:val="single" w:sz="4" w:space="0" w:color="auto"/>
              <w:bottom w:val="single" w:sz="4" w:space="0" w:color="auto"/>
              <w:right w:val="single" w:sz="4" w:space="0" w:color="auto"/>
            </w:tcBorders>
            <w:vAlign w:val="center"/>
          </w:tcPr>
          <w:p w14:paraId="7CC6C591" w14:textId="77777777" w:rsidR="00CF0094" w:rsidRPr="00BA454D" w:rsidRDefault="00CF0094"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1"/>
                <w:szCs w:val="21"/>
                <w:lang w:eastAsia="ru-RU"/>
              </w:rPr>
            </w:pPr>
          </w:p>
        </w:tc>
        <w:tc>
          <w:tcPr>
            <w:tcW w:w="336" w:type="pct"/>
            <w:vMerge/>
            <w:tcBorders>
              <w:left w:val="single" w:sz="4" w:space="0" w:color="auto"/>
              <w:bottom w:val="single" w:sz="4" w:space="0" w:color="auto"/>
              <w:right w:val="single" w:sz="4" w:space="0" w:color="auto"/>
            </w:tcBorders>
            <w:vAlign w:val="center"/>
          </w:tcPr>
          <w:p w14:paraId="70964CA0" w14:textId="217B5122" w:rsidR="00CF0094" w:rsidRPr="00BA454D" w:rsidRDefault="00CF0094" w:rsidP="000B0547">
            <w:pPr>
              <w:overflowPunct w:val="0"/>
              <w:autoSpaceDE w:val="0"/>
              <w:autoSpaceDN w:val="0"/>
              <w:adjustRightInd w:val="0"/>
              <w:spacing w:after="0" w:line="240" w:lineRule="auto"/>
              <w:jc w:val="center"/>
              <w:textAlignment w:val="baseline"/>
              <w:rPr>
                <w:rFonts w:ascii="Arial" w:eastAsia="Times New Roman" w:hAnsi="Arial" w:cs="Arial"/>
                <w:color w:val="FFFFFF"/>
                <w:sz w:val="21"/>
                <w:szCs w:val="21"/>
                <w:lang w:eastAsia="ru-RU"/>
              </w:rPr>
            </w:pPr>
          </w:p>
        </w:tc>
        <w:tc>
          <w:tcPr>
            <w:tcW w:w="328" w:type="pct"/>
            <w:vMerge/>
            <w:tcBorders>
              <w:left w:val="single" w:sz="4" w:space="0" w:color="auto"/>
              <w:bottom w:val="single" w:sz="4" w:space="0" w:color="auto"/>
              <w:right w:val="single" w:sz="4" w:space="0" w:color="auto"/>
            </w:tcBorders>
            <w:vAlign w:val="center"/>
          </w:tcPr>
          <w:p w14:paraId="51068731" w14:textId="51832589" w:rsidR="00CF0094" w:rsidRPr="00BA454D" w:rsidRDefault="00CF0094" w:rsidP="000B0547">
            <w:pPr>
              <w:overflowPunct w:val="0"/>
              <w:autoSpaceDE w:val="0"/>
              <w:autoSpaceDN w:val="0"/>
              <w:adjustRightInd w:val="0"/>
              <w:spacing w:after="0" w:line="240" w:lineRule="auto"/>
              <w:jc w:val="center"/>
              <w:textAlignment w:val="baseline"/>
              <w:rPr>
                <w:rFonts w:ascii="Arial" w:eastAsia="Times New Roman" w:hAnsi="Arial" w:cs="Arial"/>
                <w:color w:val="FFFFFF"/>
                <w:sz w:val="21"/>
                <w:szCs w:val="21"/>
                <w:lang w:eastAsia="ru-RU"/>
              </w:rPr>
            </w:pPr>
          </w:p>
        </w:tc>
        <w:tc>
          <w:tcPr>
            <w:tcW w:w="364" w:type="pct"/>
            <w:vMerge/>
            <w:tcBorders>
              <w:left w:val="single" w:sz="4" w:space="0" w:color="auto"/>
              <w:bottom w:val="single" w:sz="4" w:space="0" w:color="auto"/>
              <w:right w:val="single" w:sz="4" w:space="0" w:color="auto"/>
            </w:tcBorders>
            <w:vAlign w:val="center"/>
          </w:tcPr>
          <w:p w14:paraId="027D4064" w14:textId="77777777" w:rsidR="00CF0094" w:rsidRPr="00BA454D" w:rsidRDefault="00CF0094"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3C0AEC2D" w14:textId="255FC872" w:rsidR="00CF0094" w:rsidRPr="00BA454D" w:rsidRDefault="00CF0094"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1"/>
                <w:szCs w:val="21"/>
                <w:lang w:eastAsia="ru-RU"/>
              </w:rPr>
            </w:pPr>
            <w:r w:rsidRPr="00BA454D">
              <w:rPr>
                <w:rFonts w:ascii="Times New Roman" w:eastAsia="Times New Roman" w:hAnsi="Times New Roman" w:cs="Times New Roman"/>
                <w:bCs/>
                <w:sz w:val="21"/>
                <w:szCs w:val="21"/>
                <w:lang w:eastAsia="ru-RU"/>
              </w:rPr>
              <w:t>Консервативный вариант</w:t>
            </w:r>
          </w:p>
        </w:tc>
        <w:tc>
          <w:tcPr>
            <w:tcW w:w="379" w:type="pct"/>
            <w:tcBorders>
              <w:top w:val="single" w:sz="4" w:space="0" w:color="auto"/>
              <w:left w:val="single" w:sz="4" w:space="0" w:color="auto"/>
              <w:bottom w:val="single" w:sz="4" w:space="0" w:color="auto"/>
              <w:right w:val="single" w:sz="4" w:space="0" w:color="auto"/>
            </w:tcBorders>
            <w:vAlign w:val="center"/>
          </w:tcPr>
          <w:p w14:paraId="0A134BF3" w14:textId="77777777" w:rsidR="00CF0094" w:rsidRPr="00BA454D" w:rsidRDefault="00CF0094"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sidRPr="00BA454D">
              <w:rPr>
                <w:rFonts w:ascii="Times New Roman" w:eastAsia="Times New Roman" w:hAnsi="Times New Roman" w:cs="Times New Roman"/>
                <w:bCs/>
                <w:sz w:val="21"/>
                <w:szCs w:val="21"/>
                <w:lang w:eastAsia="ru-RU"/>
              </w:rPr>
              <w:t>Базовый вариант</w:t>
            </w:r>
          </w:p>
        </w:tc>
        <w:tc>
          <w:tcPr>
            <w:tcW w:w="380" w:type="pct"/>
            <w:tcBorders>
              <w:top w:val="single" w:sz="4" w:space="0" w:color="auto"/>
              <w:left w:val="single" w:sz="4" w:space="0" w:color="auto"/>
              <w:bottom w:val="single" w:sz="4" w:space="0" w:color="auto"/>
              <w:right w:val="single" w:sz="4" w:space="0" w:color="auto"/>
            </w:tcBorders>
            <w:vAlign w:val="center"/>
          </w:tcPr>
          <w:p w14:paraId="61B79696" w14:textId="51C60C24" w:rsidR="00CF0094" w:rsidRPr="00BA454D" w:rsidRDefault="00CF0094"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1"/>
                <w:szCs w:val="21"/>
                <w:lang w:eastAsia="ru-RU"/>
              </w:rPr>
            </w:pPr>
            <w:r w:rsidRPr="00BA454D">
              <w:rPr>
                <w:rFonts w:ascii="Times New Roman" w:eastAsia="Times New Roman" w:hAnsi="Times New Roman" w:cs="Times New Roman"/>
                <w:bCs/>
                <w:sz w:val="21"/>
                <w:szCs w:val="21"/>
                <w:lang w:eastAsia="ru-RU"/>
              </w:rPr>
              <w:t>Консервативный вариант</w:t>
            </w:r>
          </w:p>
        </w:tc>
        <w:tc>
          <w:tcPr>
            <w:tcW w:w="379" w:type="pct"/>
            <w:tcBorders>
              <w:top w:val="single" w:sz="4" w:space="0" w:color="auto"/>
              <w:left w:val="single" w:sz="4" w:space="0" w:color="auto"/>
              <w:bottom w:val="single" w:sz="4" w:space="0" w:color="auto"/>
              <w:right w:val="single" w:sz="4" w:space="0" w:color="auto"/>
            </w:tcBorders>
            <w:vAlign w:val="center"/>
          </w:tcPr>
          <w:p w14:paraId="5B18EA3B" w14:textId="77777777" w:rsidR="00CF0094" w:rsidRPr="00BA454D" w:rsidRDefault="00CF0094"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sidRPr="00BA454D">
              <w:rPr>
                <w:rFonts w:ascii="Times New Roman" w:eastAsia="Times New Roman" w:hAnsi="Times New Roman" w:cs="Times New Roman"/>
                <w:bCs/>
                <w:sz w:val="21"/>
                <w:szCs w:val="21"/>
                <w:lang w:eastAsia="ru-RU"/>
              </w:rPr>
              <w:t>Базовый вариант</w:t>
            </w:r>
          </w:p>
        </w:tc>
        <w:tc>
          <w:tcPr>
            <w:tcW w:w="378" w:type="pct"/>
            <w:tcBorders>
              <w:top w:val="single" w:sz="4" w:space="0" w:color="auto"/>
              <w:left w:val="single" w:sz="4" w:space="0" w:color="auto"/>
              <w:bottom w:val="single" w:sz="4" w:space="0" w:color="auto"/>
              <w:right w:val="single" w:sz="4" w:space="0" w:color="auto"/>
            </w:tcBorders>
            <w:vAlign w:val="center"/>
          </w:tcPr>
          <w:p w14:paraId="2FC365BC" w14:textId="35CCA8A1" w:rsidR="00CF0094" w:rsidRPr="00BA454D" w:rsidRDefault="00CF0094"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1"/>
                <w:szCs w:val="21"/>
                <w:lang w:eastAsia="ru-RU"/>
              </w:rPr>
            </w:pPr>
            <w:r w:rsidRPr="00BA454D">
              <w:rPr>
                <w:rFonts w:ascii="Times New Roman" w:eastAsia="Times New Roman" w:hAnsi="Times New Roman" w:cs="Times New Roman"/>
                <w:bCs/>
                <w:sz w:val="21"/>
                <w:szCs w:val="21"/>
                <w:lang w:eastAsia="ru-RU"/>
              </w:rPr>
              <w:t>Консервативный вариант</w:t>
            </w:r>
          </w:p>
        </w:tc>
        <w:tc>
          <w:tcPr>
            <w:tcW w:w="406" w:type="pct"/>
            <w:tcBorders>
              <w:top w:val="single" w:sz="4" w:space="0" w:color="auto"/>
              <w:left w:val="single" w:sz="4" w:space="0" w:color="auto"/>
              <w:bottom w:val="single" w:sz="4" w:space="0" w:color="auto"/>
              <w:right w:val="single" w:sz="4" w:space="0" w:color="auto"/>
            </w:tcBorders>
            <w:vAlign w:val="center"/>
          </w:tcPr>
          <w:p w14:paraId="7622AFF1" w14:textId="77777777" w:rsidR="00CF0094" w:rsidRPr="00BA454D" w:rsidRDefault="00CF0094"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sidRPr="00BA454D">
              <w:rPr>
                <w:rFonts w:ascii="Times New Roman" w:eastAsia="Times New Roman" w:hAnsi="Times New Roman" w:cs="Times New Roman"/>
                <w:bCs/>
                <w:sz w:val="21"/>
                <w:szCs w:val="21"/>
                <w:lang w:eastAsia="ru-RU"/>
              </w:rPr>
              <w:t>Базовый вариант</w:t>
            </w:r>
          </w:p>
        </w:tc>
      </w:tr>
      <w:tr w:rsidR="00AD76D4" w:rsidRPr="00BA454D" w14:paraId="24518FFA"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C7A199E" w14:textId="77777777" w:rsidR="005A6308" w:rsidRPr="00BA454D" w:rsidRDefault="005A6308" w:rsidP="000B0547">
            <w:pPr>
              <w:overflowPunct w:val="0"/>
              <w:autoSpaceDE w:val="0"/>
              <w:autoSpaceDN w:val="0"/>
              <w:adjustRightInd w:val="0"/>
              <w:spacing w:after="0" w:line="240" w:lineRule="auto"/>
              <w:textAlignment w:val="baseline"/>
              <w:rPr>
                <w:rFonts w:ascii="Times New Roman" w:eastAsia="Arial Unicode MS" w:hAnsi="Times New Roman" w:cs="Times New Roman"/>
                <w:b/>
                <w:bCs/>
                <w:sz w:val="21"/>
                <w:szCs w:val="21"/>
                <w:lang w:eastAsia="ru-RU"/>
              </w:rPr>
            </w:pPr>
            <w:r w:rsidRPr="00BA454D">
              <w:rPr>
                <w:rFonts w:ascii="Times New Roman" w:eastAsia="Arial Unicode MS" w:hAnsi="Times New Roman" w:cs="Times New Roman"/>
                <w:b/>
                <w:bCs/>
                <w:sz w:val="21"/>
                <w:szCs w:val="21"/>
                <w:lang w:eastAsia="ru-RU"/>
              </w:rPr>
              <w:t>2. Производство товаров и услуг</w:t>
            </w:r>
          </w:p>
        </w:tc>
        <w:tc>
          <w:tcPr>
            <w:tcW w:w="565" w:type="pct"/>
            <w:tcBorders>
              <w:top w:val="single" w:sz="4" w:space="0" w:color="auto"/>
              <w:left w:val="single" w:sz="4" w:space="0" w:color="auto"/>
              <w:bottom w:val="single" w:sz="4" w:space="0" w:color="auto"/>
              <w:right w:val="single" w:sz="4" w:space="0" w:color="auto"/>
            </w:tcBorders>
            <w:vAlign w:val="center"/>
          </w:tcPr>
          <w:p w14:paraId="633598B7"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b/>
                <w:bCs/>
                <w:sz w:val="21"/>
                <w:szCs w:val="21"/>
                <w:lang w:eastAsia="ru-RU"/>
              </w:rPr>
            </w:pPr>
          </w:p>
        </w:tc>
        <w:tc>
          <w:tcPr>
            <w:tcW w:w="336" w:type="pct"/>
            <w:tcBorders>
              <w:top w:val="single" w:sz="4" w:space="0" w:color="auto"/>
              <w:left w:val="single" w:sz="4" w:space="0" w:color="auto"/>
              <w:bottom w:val="single" w:sz="4" w:space="0" w:color="auto"/>
              <w:right w:val="single" w:sz="4" w:space="0" w:color="auto"/>
            </w:tcBorders>
            <w:vAlign w:val="center"/>
          </w:tcPr>
          <w:p w14:paraId="1A3087EA"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b/>
                <w:bCs/>
                <w:sz w:val="21"/>
                <w:szCs w:val="21"/>
                <w:lang w:eastAsia="ru-RU"/>
              </w:rPr>
            </w:pPr>
          </w:p>
        </w:tc>
        <w:tc>
          <w:tcPr>
            <w:tcW w:w="328" w:type="pct"/>
            <w:tcBorders>
              <w:top w:val="single" w:sz="4" w:space="0" w:color="auto"/>
              <w:left w:val="single" w:sz="4" w:space="0" w:color="auto"/>
              <w:bottom w:val="single" w:sz="4" w:space="0" w:color="auto"/>
              <w:right w:val="single" w:sz="4" w:space="0" w:color="auto"/>
            </w:tcBorders>
            <w:vAlign w:val="center"/>
          </w:tcPr>
          <w:p w14:paraId="52DAD0E8"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b/>
                <w:bCs/>
                <w:sz w:val="21"/>
                <w:szCs w:val="21"/>
                <w:lang w:eastAsia="ru-RU"/>
              </w:rPr>
            </w:pPr>
          </w:p>
        </w:tc>
        <w:tc>
          <w:tcPr>
            <w:tcW w:w="364" w:type="pct"/>
            <w:tcBorders>
              <w:top w:val="single" w:sz="4" w:space="0" w:color="auto"/>
              <w:left w:val="single" w:sz="4" w:space="0" w:color="auto"/>
              <w:bottom w:val="single" w:sz="4" w:space="0" w:color="auto"/>
              <w:right w:val="single" w:sz="4" w:space="0" w:color="auto"/>
            </w:tcBorders>
            <w:vAlign w:val="center"/>
          </w:tcPr>
          <w:p w14:paraId="2F8D3743"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b/>
                <w:bCs/>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578DDD28"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b/>
                <w:bCs/>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786A1CDF"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b/>
                <w:bCs/>
                <w:sz w:val="21"/>
                <w:szCs w:val="21"/>
                <w:lang w:eastAsia="ru-RU"/>
              </w:rPr>
            </w:pPr>
          </w:p>
        </w:tc>
        <w:tc>
          <w:tcPr>
            <w:tcW w:w="380" w:type="pct"/>
            <w:tcBorders>
              <w:top w:val="single" w:sz="4" w:space="0" w:color="auto"/>
              <w:left w:val="single" w:sz="4" w:space="0" w:color="auto"/>
              <w:bottom w:val="single" w:sz="4" w:space="0" w:color="auto"/>
              <w:right w:val="single" w:sz="4" w:space="0" w:color="auto"/>
            </w:tcBorders>
            <w:vAlign w:val="center"/>
          </w:tcPr>
          <w:p w14:paraId="19E292F2"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b/>
                <w:bCs/>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242C122D"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b/>
                <w:bCs/>
                <w:sz w:val="21"/>
                <w:szCs w:val="21"/>
                <w:lang w:eastAsia="ru-RU"/>
              </w:rPr>
            </w:pPr>
          </w:p>
        </w:tc>
        <w:tc>
          <w:tcPr>
            <w:tcW w:w="378" w:type="pct"/>
            <w:tcBorders>
              <w:top w:val="single" w:sz="4" w:space="0" w:color="auto"/>
              <w:left w:val="single" w:sz="4" w:space="0" w:color="auto"/>
              <w:bottom w:val="single" w:sz="4" w:space="0" w:color="auto"/>
              <w:right w:val="single" w:sz="4" w:space="0" w:color="auto"/>
            </w:tcBorders>
            <w:vAlign w:val="center"/>
          </w:tcPr>
          <w:p w14:paraId="49C20E08"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b/>
                <w:bCs/>
                <w:sz w:val="21"/>
                <w:szCs w:val="21"/>
                <w:lang w:eastAsia="ru-RU"/>
              </w:rPr>
            </w:pPr>
          </w:p>
        </w:tc>
        <w:tc>
          <w:tcPr>
            <w:tcW w:w="406" w:type="pct"/>
            <w:tcBorders>
              <w:top w:val="single" w:sz="4" w:space="0" w:color="auto"/>
              <w:left w:val="single" w:sz="4" w:space="0" w:color="auto"/>
              <w:bottom w:val="single" w:sz="4" w:space="0" w:color="auto"/>
              <w:right w:val="single" w:sz="4" w:space="0" w:color="auto"/>
            </w:tcBorders>
            <w:vAlign w:val="center"/>
          </w:tcPr>
          <w:p w14:paraId="34A11FE6"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b/>
                <w:bCs/>
                <w:sz w:val="21"/>
                <w:szCs w:val="21"/>
                <w:lang w:eastAsia="ru-RU"/>
              </w:rPr>
            </w:pPr>
          </w:p>
        </w:tc>
      </w:tr>
      <w:tr w:rsidR="00AD76D4" w:rsidRPr="00BA454D" w14:paraId="66B862D4"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80D1FFE" w14:textId="66997589" w:rsidR="005A6308" w:rsidRPr="00BA454D" w:rsidRDefault="005A6308" w:rsidP="000B0547">
            <w:pPr>
              <w:overflowPunct w:val="0"/>
              <w:autoSpaceDE w:val="0"/>
              <w:autoSpaceDN w:val="0"/>
              <w:adjustRightInd w:val="0"/>
              <w:spacing w:after="0" w:line="240" w:lineRule="auto"/>
              <w:textAlignment w:val="baseline"/>
              <w:rPr>
                <w:rFonts w:ascii="Times New Roman" w:eastAsia="Arial Unicode MS" w:hAnsi="Times New Roman" w:cs="Times New Roman"/>
                <w:sz w:val="21"/>
                <w:szCs w:val="21"/>
                <w:lang w:eastAsia="ru-RU"/>
              </w:rPr>
            </w:pPr>
            <w:r w:rsidRPr="00BA454D">
              <w:rPr>
                <w:rFonts w:ascii="Times New Roman" w:eastAsia="Times New Roman" w:hAnsi="Times New Roman" w:cs="Times New Roman"/>
                <w:sz w:val="21"/>
                <w:szCs w:val="21"/>
                <w:lang w:eastAsia="ru-RU"/>
              </w:rPr>
              <w:t>2.1 Промышленное производство</w:t>
            </w:r>
          </w:p>
        </w:tc>
        <w:tc>
          <w:tcPr>
            <w:tcW w:w="565" w:type="pct"/>
            <w:tcBorders>
              <w:top w:val="single" w:sz="4" w:space="0" w:color="auto"/>
              <w:left w:val="single" w:sz="4" w:space="0" w:color="auto"/>
              <w:bottom w:val="single" w:sz="4" w:space="0" w:color="auto"/>
              <w:right w:val="single" w:sz="4" w:space="0" w:color="auto"/>
            </w:tcBorders>
            <w:vAlign w:val="center"/>
          </w:tcPr>
          <w:p w14:paraId="5A9139A0"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p>
        </w:tc>
        <w:tc>
          <w:tcPr>
            <w:tcW w:w="336" w:type="pct"/>
            <w:tcBorders>
              <w:top w:val="single" w:sz="4" w:space="0" w:color="auto"/>
              <w:left w:val="single" w:sz="4" w:space="0" w:color="auto"/>
              <w:bottom w:val="single" w:sz="4" w:space="0" w:color="auto"/>
              <w:right w:val="single" w:sz="4" w:space="0" w:color="auto"/>
            </w:tcBorders>
            <w:vAlign w:val="center"/>
          </w:tcPr>
          <w:p w14:paraId="105C8D9D"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p>
        </w:tc>
        <w:tc>
          <w:tcPr>
            <w:tcW w:w="328" w:type="pct"/>
            <w:tcBorders>
              <w:top w:val="single" w:sz="4" w:space="0" w:color="auto"/>
              <w:left w:val="single" w:sz="4" w:space="0" w:color="auto"/>
              <w:bottom w:val="single" w:sz="4" w:space="0" w:color="auto"/>
              <w:right w:val="single" w:sz="4" w:space="0" w:color="auto"/>
            </w:tcBorders>
            <w:vAlign w:val="center"/>
          </w:tcPr>
          <w:p w14:paraId="49B17562"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p>
        </w:tc>
        <w:tc>
          <w:tcPr>
            <w:tcW w:w="364" w:type="pct"/>
            <w:tcBorders>
              <w:top w:val="single" w:sz="4" w:space="0" w:color="auto"/>
              <w:left w:val="single" w:sz="4" w:space="0" w:color="auto"/>
              <w:bottom w:val="single" w:sz="4" w:space="0" w:color="auto"/>
              <w:right w:val="single" w:sz="4" w:space="0" w:color="auto"/>
            </w:tcBorders>
            <w:vAlign w:val="center"/>
          </w:tcPr>
          <w:p w14:paraId="37F11708"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370D4CFF"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144FAA3B"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p>
        </w:tc>
        <w:tc>
          <w:tcPr>
            <w:tcW w:w="380" w:type="pct"/>
            <w:tcBorders>
              <w:top w:val="single" w:sz="4" w:space="0" w:color="auto"/>
              <w:left w:val="single" w:sz="4" w:space="0" w:color="auto"/>
              <w:bottom w:val="single" w:sz="4" w:space="0" w:color="auto"/>
              <w:right w:val="single" w:sz="4" w:space="0" w:color="auto"/>
            </w:tcBorders>
            <w:vAlign w:val="center"/>
          </w:tcPr>
          <w:p w14:paraId="4F4259DF"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3F7EA1F1"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p>
        </w:tc>
        <w:tc>
          <w:tcPr>
            <w:tcW w:w="378" w:type="pct"/>
            <w:tcBorders>
              <w:top w:val="single" w:sz="4" w:space="0" w:color="auto"/>
              <w:left w:val="single" w:sz="4" w:space="0" w:color="auto"/>
              <w:bottom w:val="single" w:sz="4" w:space="0" w:color="auto"/>
              <w:right w:val="single" w:sz="4" w:space="0" w:color="auto"/>
            </w:tcBorders>
            <w:vAlign w:val="center"/>
          </w:tcPr>
          <w:p w14:paraId="781783E6"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p>
        </w:tc>
        <w:tc>
          <w:tcPr>
            <w:tcW w:w="406" w:type="pct"/>
            <w:tcBorders>
              <w:top w:val="single" w:sz="4" w:space="0" w:color="auto"/>
              <w:left w:val="single" w:sz="4" w:space="0" w:color="auto"/>
              <w:bottom w:val="single" w:sz="4" w:space="0" w:color="auto"/>
              <w:right w:val="single" w:sz="4" w:space="0" w:color="auto"/>
            </w:tcBorders>
            <w:vAlign w:val="center"/>
          </w:tcPr>
          <w:p w14:paraId="392BF73B"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p>
        </w:tc>
      </w:tr>
      <w:tr w:rsidR="00AD76D4" w:rsidRPr="00BA454D" w14:paraId="7AB7FA00"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AB45B65" w14:textId="283EE47C" w:rsidR="00A42FC9" w:rsidRPr="00BA454D" w:rsidRDefault="00A42FC9" w:rsidP="000B0547">
            <w:pPr>
              <w:overflowPunct w:val="0"/>
              <w:autoSpaceDE w:val="0"/>
              <w:autoSpaceDN w:val="0"/>
              <w:adjustRightInd w:val="0"/>
              <w:spacing w:after="0" w:line="240" w:lineRule="auto"/>
              <w:textAlignment w:val="baseline"/>
              <w:rPr>
                <w:rFonts w:ascii="Times New Roman" w:eastAsia="Arial Unicode MS" w:hAnsi="Times New Roman" w:cs="Times New Roman"/>
                <w:sz w:val="21"/>
                <w:szCs w:val="21"/>
                <w:lang w:eastAsia="ru-RU"/>
              </w:rPr>
            </w:pPr>
            <w:r w:rsidRPr="00BA454D">
              <w:rPr>
                <w:rFonts w:ascii="Times New Roman" w:eastAsia="Times New Roman" w:hAnsi="Times New Roman" w:cs="Times New Roman"/>
                <w:sz w:val="21"/>
                <w:szCs w:val="21"/>
                <w:lang w:eastAsia="ru-RU"/>
              </w:rPr>
              <w:t xml:space="preserve">Объем отгруженных товаров собственного производства, выполненных работ и услуг собственными силами, по видам деятельности, относящимся к промышленному производству по крупным и средним предприятиям </w:t>
            </w:r>
          </w:p>
        </w:tc>
        <w:tc>
          <w:tcPr>
            <w:tcW w:w="565" w:type="pct"/>
            <w:tcBorders>
              <w:top w:val="single" w:sz="4" w:space="0" w:color="auto"/>
              <w:left w:val="single" w:sz="4" w:space="0" w:color="auto"/>
              <w:bottom w:val="single" w:sz="4" w:space="0" w:color="auto"/>
              <w:right w:val="single" w:sz="4" w:space="0" w:color="auto"/>
            </w:tcBorders>
            <w:vAlign w:val="center"/>
          </w:tcPr>
          <w:p w14:paraId="04231F9D" w14:textId="77777777" w:rsidR="00A42FC9" w:rsidRPr="00BA454D" w:rsidRDefault="00A42FC9"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sidRPr="00BA454D">
              <w:rPr>
                <w:rFonts w:ascii="Times New Roman" w:eastAsia="Times New Roman" w:hAnsi="Times New Roman" w:cs="Times New Roman"/>
                <w:bCs/>
                <w:sz w:val="21"/>
                <w:szCs w:val="21"/>
                <w:lang w:eastAsia="ru-RU"/>
              </w:rPr>
              <w:t>млн. рублей в ценах соответствующих лет</w:t>
            </w:r>
          </w:p>
        </w:tc>
        <w:tc>
          <w:tcPr>
            <w:tcW w:w="336" w:type="pct"/>
            <w:tcBorders>
              <w:top w:val="single" w:sz="4" w:space="0" w:color="auto"/>
              <w:left w:val="single" w:sz="4" w:space="0" w:color="auto"/>
              <w:bottom w:val="single" w:sz="4" w:space="0" w:color="auto"/>
              <w:right w:val="single" w:sz="4" w:space="0" w:color="auto"/>
            </w:tcBorders>
            <w:vAlign w:val="center"/>
          </w:tcPr>
          <w:p w14:paraId="52808F6B" w14:textId="46D45913" w:rsidR="00A42FC9" w:rsidRPr="00BA454D" w:rsidRDefault="006D4A30"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69155,6</w:t>
            </w:r>
          </w:p>
        </w:tc>
        <w:tc>
          <w:tcPr>
            <w:tcW w:w="328" w:type="pct"/>
            <w:tcBorders>
              <w:top w:val="single" w:sz="4" w:space="0" w:color="auto"/>
              <w:left w:val="single" w:sz="4" w:space="0" w:color="auto"/>
              <w:bottom w:val="single" w:sz="4" w:space="0" w:color="auto"/>
              <w:right w:val="single" w:sz="4" w:space="0" w:color="auto"/>
            </w:tcBorders>
            <w:vAlign w:val="center"/>
          </w:tcPr>
          <w:p w14:paraId="290ADD5B" w14:textId="0DED499A"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77257,7</w:t>
            </w:r>
          </w:p>
        </w:tc>
        <w:tc>
          <w:tcPr>
            <w:tcW w:w="364" w:type="pct"/>
            <w:tcBorders>
              <w:top w:val="single" w:sz="4" w:space="0" w:color="auto"/>
              <w:left w:val="single" w:sz="4" w:space="0" w:color="auto"/>
              <w:bottom w:val="single" w:sz="4" w:space="0" w:color="auto"/>
              <w:right w:val="single" w:sz="4" w:space="0" w:color="auto"/>
            </w:tcBorders>
            <w:vAlign w:val="center"/>
          </w:tcPr>
          <w:p w14:paraId="20DAAB9A" w14:textId="50424BC4" w:rsidR="00A42FC9" w:rsidRPr="0005470A"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79276,5</w:t>
            </w:r>
          </w:p>
        </w:tc>
        <w:tc>
          <w:tcPr>
            <w:tcW w:w="379" w:type="pct"/>
            <w:tcBorders>
              <w:top w:val="single" w:sz="4" w:space="0" w:color="auto"/>
              <w:left w:val="single" w:sz="4" w:space="0" w:color="auto"/>
              <w:bottom w:val="single" w:sz="4" w:space="0" w:color="auto"/>
              <w:right w:val="single" w:sz="4" w:space="0" w:color="auto"/>
            </w:tcBorders>
            <w:vAlign w:val="center"/>
          </w:tcPr>
          <w:p w14:paraId="7FF5E79E" w14:textId="0E518993"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80256,9</w:t>
            </w:r>
          </w:p>
        </w:tc>
        <w:tc>
          <w:tcPr>
            <w:tcW w:w="379" w:type="pct"/>
            <w:tcBorders>
              <w:top w:val="single" w:sz="4" w:space="0" w:color="auto"/>
              <w:left w:val="single" w:sz="4" w:space="0" w:color="auto"/>
              <w:bottom w:val="single" w:sz="4" w:space="0" w:color="auto"/>
              <w:right w:val="single" w:sz="4" w:space="0" w:color="auto"/>
            </w:tcBorders>
            <w:vAlign w:val="center"/>
          </w:tcPr>
          <w:p w14:paraId="17C38CD7" w14:textId="0246917E"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80722,0</w:t>
            </w:r>
          </w:p>
        </w:tc>
        <w:tc>
          <w:tcPr>
            <w:tcW w:w="380" w:type="pct"/>
            <w:tcBorders>
              <w:top w:val="single" w:sz="4" w:space="0" w:color="auto"/>
              <w:left w:val="single" w:sz="4" w:space="0" w:color="auto"/>
              <w:bottom w:val="single" w:sz="4" w:space="0" w:color="auto"/>
              <w:right w:val="single" w:sz="4" w:space="0" w:color="auto"/>
            </w:tcBorders>
            <w:vAlign w:val="center"/>
          </w:tcPr>
          <w:p w14:paraId="43FED212" w14:textId="0284C62A"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81245,6</w:t>
            </w:r>
          </w:p>
        </w:tc>
        <w:tc>
          <w:tcPr>
            <w:tcW w:w="379" w:type="pct"/>
            <w:tcBorders>
              <w:top w:val="single" w:sz="4" w:space="0" w:color="auto"/>
              <w:left w:val="single" w:sz="4" w:space="0" w:color="auto"/>
              <w:bottom w:val="single" w:sz="4" w:space="0" w:color="auto"/>
              <w:right w:val="single" w:sz="4" w:space="0" w:color="auto"/>
            </w:tcBorders>
            <w:vAlign w:val="center"/>
          </w:tcPr>
          <w:p w14:paraId="21CDDEB3" w14:textId="741DDD2E"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82277,0</w:t>
            </w:r>
          </w:p>
        </w:tc>
        <w:tc>
          <w:tcPr>
            <w:tcW w:w="378" w:type="pct"/>
            <w:tcBorders>
              <w:top w:val="single" w:sz="4" w:space="0" w:color="auto"/>
              <w:left w:val="single" w:sz="4" w:space="0" w:color="auto"/>
              <w:bottom w:val="single" w:sz="4" w:space="0" w:color="auto"/>
              <w:right w:val="single" w:sz="4" w:space="0" w:color="auto"/>
            </w:tcBorders>
            <w:vAlign w:val="center"/>
          </w:tcPr>
          <w:p w14:paraId="71E52A8D" w14:textId="4EB56C39"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82265,6</w:t>
            </w:r>
          </w:p>
        </w:tc>
        <w:tc>
          <w:tcPr>
            <w:tcW w:w="406" w:type="pct"/>
            <w:tcBorders>
              <w:top w:val="single" w:sz="4" w:space="0" w:color="auto"/>
              <w:left w:val="single" w:sz="4" w:space="0" w:color="auto"/>
              <w:bottom w:val="single" w:sz="4" w:space="0" w:color="auto"/>
              <w:right w:val="single" w:sz="4" w:space="0" w:color="auto"/>
            </w:tcBorders>
            <w:vAlign w:val="center"/>
          </w:tcPr>
          <w:p w14:paraId="7F9E65E5" w14:textId="6333582B"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84026,1</w:t>
            </w:r>
          </w:p>
        </w:tc>
      </w:tr>
      <w:tr w:rsidR="00AD76D4" w:rsidRPr="00BA454D" w14:paraId="7C2FC03E"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EFEBCEB" w14:textId="77777777" w:rsidR="00A42FC9" w:rsidRPr="00BA454D" w:rsidRDefault="00A42FC9"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 xml:space="preserve">Темп роста промышленного производства </w:t>
            </w:r>
          </w:p>
        </w:tc>
        <w:tc>
          <w:tcPr>
            <w:tcW w:w="565" w:type="pct"/>
            <w:tcBorders>
              <w:top w:val="single" w:sz="4" w:space="0" w:color="auto"/>
              <w:left w:val="single" w:sz="4" w:space="0" w:color="auto"/>
              <w:bottom w:val="single" w:sz="4" w:space="0" w:color="auto"/>
              <w:right w:val="single" w:sz="4" w:space="0" w:color="auto"/>
            </w:tcBorders>
            <w:vAlign w:val="center"/>
          </w:tcPr>
          <w:p w14:paraId="0DA28B5F" w14:textId="77777777" w:rsidR="00A42FC9" w:rsidRPr="00BA454D" w:rsidRDefault="00A42FC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в % к предыдущему году</w:t>
            </w:r>
          </w:p>
        </w:tc>
        <w:tc>
          <w:tcPr>
            <w:tcW w:w="336" w:type="pct"/>
            <w:tcBorders>
              <w:top w:val="single" w:sz="4" w:space="0" w:color="auto"/>
              <w:left w:val="single" w:sz="4" w:space="0" w:color="auto"/>
              <w:bottom w:val="single" w:sz="4" w:space="0" w:color="auto"/>
              <w:right w:val="single" w:sz="4" w:space="0" w:color="auto"/>
            </w:tcBorders>
            <w:vAlign w:val="center"/>
          </w:tcPr>
          <w:p w14:paraId="2FC962B3" w14:textId="26352D11" w:rsidR="00A42FC9" w:rsidRPr="00BA454D" w:rsidRDefault="006D4A30"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6D4A30">
              <w:rPr>
                <w:rFonts w:ascii="Times New Roman" w:eastAsia="Times New Roman" w:hAnsi="Times New Roman" w:cs="Times New Roman"/>
                <w:sz w:val="21"/>
                <w:szCs w:val="21"/>
                <w:lang w:eastAsia="ru-RU"/>
              </w:rPr>
              <w:t>107,7</w:t>
            </w:r>
          </w:p>
        </w:tc>
        <w:tc>
          <w:tcPr>
            <w:tcW w:w="328" w:type="pct"/>
            <w:tcBorders>
              <w:top w:val="single" w:sz="4" w:space="0" w:color="auto"/>
              <w:left w:val="single" w:sz="4" w:space="0" w:color="auto"/>
              <w:bottom w:val="single" w:sz="4" w:space="0" w:color="auto"/>
              <w:right w:val="single" w:sz="4" w:space="0" w:color="auto"/>
            </w:tcBorders>
            <w:vAlign w:val="center"/>
          </w:tcPr>
          <w:p w14:paraId="5BDC46CA" w14:textId="73F8D4CB"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111,7</w:t>
            </w:r>
          </w:p>
        </w:tc>
        <w:tc>
          <w:tcPr>
            <w:tcW w:w="364" w:type="pct"/>
            <w:tcBorders>
              <w:top w:val="single" w:sz="4" w:space="0" w:color="auto"/>
              <w:left w:val="single" w:sz="4" w:space="0" w:color="auto"/>
              <w:bottom w:val="single" w:sz="4" w:space="0" w:color="auto"/>
              <w:right w:val="single" w:sz="4" w:space="0" w:color="auto"/>
            </w:tcBorders>
            <w:vAlign w:val="center"/>
          </w:tcPr>
          <w:p w14:paraId="2C94A473" w14:textId="73B3F569"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102,6</w:t>
            </w:r>
          </w:p>
        </w:tc>
        <w:tc>
          <w:tcPr>
            <w:tcW w:w="379" w:type="pct"/>
            <w:tcBorders>
              <w:top w:val="single" w:sz="4" w:space="0" w:color="auto"/>
              <w:left w:val="single" w:sz="4" w:space="0" w:color="auto"/>
              <w:bottom w:val="single" w:sz="4" w:space="0" w:color="auto"/>
              <w:right w:val="single" w:sz="4" w:space="0" w:color="auto"/>
            </w:tcBorders>
            <w:vAlign w:val="center"/>
          </w:tcPr>
          <w:p w14:paraId="5D75AD49" w14:textId="46F68DBB"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101,2</w:t>
            </w:r>
          </w:p>
        </w:tc>
        <w:tc>
          <w:tcPr>
            <w:tcW w:w="379" w:type="pct"/>
            <w:tcBorders>
              <w:top w:val="single" w:sz="4" w:space="0" w:color="auto"/>
              <w:left w:val="single" w:sz="4" w:space="0" w:color="auto"/>
              <w:bottom w:val="single" w:sz="4" w:space="0" w:color="auto"/>
              <w:right w:val="single" w:sz="4" w:space="0" w:color="auto"/>
            </w:tcBorders>
            <w:vAlign w:val="center"/>
          </w:tcPr>
          <w:p w14:paraId="0685BDBD" w14:textId="0E96B979"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101,8</w:t>
            </w:r>
          </w:p>
        </w:tc>
        <w:tc>
          <w:tcPr>
            <w:tcW w:w="380" w:type="pct"/>
            <w:tcBorders>
              <w:top w:val="single" w:sz="4" w:space="0" w:color="auto"/>
              <w:left w:val="single" w:sz="4" w:space="0" w:color="auto"/>
              <w:bottom w:val="single" w:sz="4" w:space="0" w:color="auto"/>
              <w:right w:val="single" w:sz="4" w:space="0" w:color="auto"/>
            </w:tcBorders>
            <w:vAlign w:val="center"/>
          </w:tcPr>
          <w:p w14:paraId="53CCA492" w14:textId="5485546D"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101,2</w:t>
            </w:r>
          </w:p>
        </w:tc>
        <w:tc>
          <w:tcPr>
            <w:tcW w:w="379" w:type="pct"/>
            <w:tcBorders>
              <w:top w:val="single" w:sz="4" w:space="0" w:color="auto"/>
              <w:left w:val="single" w:sz="4" w:space="0" w:color="auto"/>
              <w:bottom w:val="single" w:sz="4" w:space="0" w:color="auto"/>
              <w:right w:val="single" w:sz="4" w:space="0" w:color="auto"/>
            </w:tcBorders>
            <w:vAlign w:val="center"/>
          </w:tcPr>
          <w:p w14:paraId="6CD2559F" w14:textId="337A1747"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101,9</w:t>
            </w:r>
          </w:p>
        </w:tc>
        <w:tc>
          <w:tcPr>
            <w:tcW w:w="378" w:type="pct"/>
            <w:tcBorders>
              <w:top w:val="single" w:sz="4" w:space="0" w:color="auto"/>
              <w:left w:val="single" w:sz="4" w:space="0" w:color="auto"/>
              <w:bottom w:val="single" w:sz="4" w:space="0" w:color="auto"/>
              <w:right w:val="single" w:sz="4" w:space="0" w:color="auto"/>
            </w:tcBorders>
            <w:vAlign w:val="center"/>
          </w:tcPr>
          <w:p w14:paraId="5C2B93C5" w14:textId="46E08A42"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101,3</w:t>
            </w:r>
          </w:p>
        </w:tc>
        <w:tc>
          <w:tcPr>
            <w:tcW w:w="406" w:type="pct"/>
            <w:tcBorders>
              <w:top w:val="single" w:sz="4" w:space="0" w:color="auto"/>
              <w:left w:val="single" w:sz="4" w:space="0" w:color="auto"/>
              <w:bottom w:val="single" w:sz="4" w:space="0" w:color="auto"/>
              <w:right w:val="single" w:sz="4" w:space="0" w:color="auto"/>
            </w:tcBorders>
            <w:vAlign w:val="center"/>
          </w:tcPr>
          <w:p w14:paraId="0ED0D2B2" w14:textId="49B9794F"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102,1</w:t>
            </w:r>
          </w:p>
        </w:tc>
      </w:tr>
      <w:tr w:rsidR="00AD76D4" w:rsidRPr="00BA454D" w14:paraId="22694E21"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EEEF299" w14:textId="77777777" w:rsidR="00A42FC9" w:rsidRPr="00BA454D" w:rsidRDefault="00A42FC9" w:rsidP="000B0547">
            <w:pPr>
              <w:keepNext/>
              <w:overflowPunct w:val="0"/>
              <w:autoSpaceDE w:val="0"/>
              <w:autoSpaceDN w:val="0"/>
              <w:adjustRightInd w:val="0"/>
              <w:spacing w:after="0" w:line="240" w:lineRule="auto"/>
              <w:textAlignment w:val="baseline"/>
              <w:outlineLvl w:val="4"/>
              <w:rPr>
                <w:rFonts w:ascii="Times New Roman" w:eastAsia="Arial Unicode MS" w:hAnsi="Times New Roman" w:cs="Times New Roman"/>
                <w:bCs/>
                <w:sz w:val="21"/>
                <w:szCs w:val="21"/>
                <w:lang w:eastAsia="ru-RU"/>
              </w:rPr>
            </w:pPr>
            <w:r w:rsidRPr="00BA454D">
              <w:rPr>
                <w:rFonts w:ascii="Times New Roman" w:eastAsia="Arial Unicode MS" w:hAnsi="Times New Roman" w:cs="Times New Roman"/>
                <w:bCs/>
                <w:sz w:val="21"/>
                <w:szCs w:val="21"/>
                <w:lang w:eastAsia="ru-RU"/>
              </w:rPr>
              <w:t>в том числе:</w:t>
            </w:r>
          </w:p>
        </w:tc>
        <w:tc>
          <w:tcPr>
            <w:tcW w:w="565" w:type="pct"/>
            <w:tcBorders>
              <w:top w:val="single" w:sz="4" w:space="0" w:color="auto"/>
              <w:left w:val="single" w:sz="4" w:space="0" w:color="auto"/>
              <w:bottom w:val="single" w:sz="4" w:space="0" w:color="auto"/>
              <w:right w:val="single" w:sz="4" w:space="0" w:color="auto"/>
            </w:tcBorders>
            <w:vAlign w:val="center"/>
          </w:tcPr>
          <w:p w14:paraId="3FDDBCF6" w14:textId="77777777" w:rsidR="00A42FC9" w:rsidRPr="00BA454D" w:rsidRDefault="00A42FC9"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p>
        </w:tc>
        <w:tc>
          <w:tcPr>
            <w:tcW w:w="336" w:type="pct"/>
            <w:tcBorders>
              <w:top w:val="single" w:sz="4" w:space="0" w:color="auto"/>
              <w:left w:val="single" w:sz="4" w:space="0" w:color="auto"/>
              <w:bottom w:val="single" w:sz="4" w:space="0" w:color="auto"/>
              <w:right w:val="single" w:sz="4" w:space="0" w:color="auto"/>
            </w:tcBorders>
            <w:vAlign w:val="center"/>
          </w:tcPr>
          <w:p w14:paraId="38A6F9FE" w14:textId="56B82568" w:rsidR="00A42FC9" w:rsidRPr="00BA454D" w:rsidRDefault="00A42FC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28" w:type="pct"/>
            <w:tcBorders>
              <w:top w:val="single" w:sz="4" w:space="0" w:color="auto"/>
              <w:left w:val="single" w:sz="4" w:space="0" w:color="auto"/>
              <w:bottom w:val="single" w:sz="4" w:space="0" w:color="auto"/>
              <w:right w:val="single" w:sz="4" w:space="0" w:color="auto"/>
            </w:tcBorders>
            <w:vAlign w:val="center"/>
          </w:tcPr>
          <w:p w14:paraId="78D149D4" w14:textId="717FF5D3" w:rsidR="00A42FC9" w:rsidRPr="00BA454D" w:rsidRDefault="00A42FC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64" w:type="pct"/>
            <w:tcBorders>
              <w:top w:val="single" w:sz="4" w:space="0" w:color="auto"/>
              <w:left w:val="single" w:sz="4" w:space="0" w:color="auto"/>
              <w:bottom w:val="single" w:sz="4" w:space="0" w:color="auto"/>
              <w:right w:val="single" w:sz="4" w:space="0" w:color="auto"/>
            </w:tcBorders>
            <w:vAlign w:val="center"/>
          </w:tcPr>
          <w:p w14:paraId="100A51F0" w14:textId="550680D5" w:rsidR="00A42FC9" w:rsidRPr="00BA454D" w:rsidRDefault="00A42FC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76F62AD8" w14:textId="75895BD8" w:rsidR="00A42FC9" w:rsidRPr="00BA454D" w:rsidRDefault="00A42FC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5CD68552" w14:textId="31955FF6" w:rsidR="00A42FC9" w:rsidRPr="00BA454D" w:rsidRDefault="00A42FC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80" w:type="pct"/>
            <w:tcBorders>
              <w:top w:val="single" w:sz="4" w:space="0" w:color="auto"/>
              <w:left w:val="single" w:sz="4" w:space="0" w:color="auto"/>
              <w:bottom w:val="single" w:sz="4" w:space="0" w:color="auto"/>
              <w:right w:val="single" w:sz="4" w:space="0" w:color="auto"/>
            </w:tcBorders>
            <w:vAlign w:val="center"/>
          </w:tcPr>
          <w:p w14:paraId="2CC58783" w14:textId="4A8F28D3" w:rsidR="00A42FC9" w:rsidRPr="00BA454D" w:rsidRDefault="00A42FC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30EC7592" w14:textId="711DF2ED" w:rsidR="00A42FC9" w:rsidRPr="00BA454D" w:rsidRDefault="00A42FC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8" w:type="pct"/>
            <w:tcBorders>
              <w:top w:val="single" w:sz="4" w:space="0" w:color="auto"/>
              <w:left w:val="single" w:sz="4" w:space="0" w:color="auto"/>
              <w:bottom w:val="single" w:sz="4" w:space="0" w:color="auto"/>
              <w:right w:val="single" w:sz="4" w:space="0" w:color="auto"/>
            </w:tcBorders>
            <w:vAlign w:val="center"/>
          </w:tcPr>
          <w:p w14:paraId="7A6738BA" w14:textId="24FD6ADB" w:rsidR="00A42FC9" w:rsidRPr="00BA454D" w:rsidRDefault="00A42FC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406" w:type="pct"/>
            <w:tcBorders>
              <w:top w:val="single" w:sz="4" w:space="0" w:color="auto"/>
              <w:left w:val="single" w:sz="4" w:space="0" w:color="auto"/>
              <w:bottom w:val="single" w:sz="4" w:space="0" w:color="auto"/>
              <w:right w:val="single" w:sz="4" w:space="0" w:color="auto"/>
            </w:tcBorders>
            <w:vAlign w:val="center"/>
          </w:tcPr>
          <w:p w14:paraId="64F83DD7" w14:textId="28F917AC" w:rsidR="00A42FC9" w:rsidRPr="00BA454D" w:rsidRDefault="00A42FC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r>
      <w:tr w:rsidR="00AD76D4" w:rsidRPr="00BA454D" w14:paraId="62DD6EDA"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CE7067B" w14:textId="77777777" w:rsidR="00A42FC9" w:rsidRPr="00BA454D" w:rsidRDefault="00A42FC9" w:rsidP="000B0547">
            <w:pPr>
              <w:overflowPunct w:val="0"/>
              <w:autoSpaceDE w:val="0"/>
              <w:autoSpaceDN w:val="0"/>
              <w:adjustRightInd w:val="0"/>
              <w:spacing w:after="0" w:line="240" w:lineRule="auto"/>
              <w:textAlignment w:val="baseline"/>
              <w:rPr>
                <w:rFonts w:ascii="Times New Roman" w:eastAsia="Arial Unicode MS" w:hAnsi="Times New Roman" w:cs="Times New Roman"/>
                <w:sz w:val="21"/>
                <w:szCs w:val="21"/>
                <w:lang w:eastAsia="ru-RU"/>
              </w:rPr>
            </w:pPr>
            <w:r w:rsidRPr="00BA454D">
              <w:rPr>
                <w:rFonts w:ascii="Times New Roman" w:eastAsia="Arial Unicode MS" w:hAnsi="Times New Roman" w:cs="Times New Roman"/>
                <w:sz w:val="21"/>
                <w:szCs w:val="21"/>
                <w:lang w:eastAsia="ru-RU"/>
              </w:rPr>
              <w:t xml:space="preserve">Раздел </w:t>
            </w:r>
            <w:r w:rsidRPr="00BA454D">
              <w:rPr>
                <w:rFonts w:ascii="Times New Roman" w:eastAsia="Arial Unicode MS" w:hAnsi="Times New Roman" w:cs="Times New Roman"/>
                <w:sz w:val="21"/>
                <w:szCs w:val="21"/>
                <w:lang w:val="en-US" w:eastAsia="ru-RU"/>
              </w:rPr>
              <w:t>B</w:t>
            </w:r>
            <w:r w:rsidRPr="00BA454D">
              <w:rPr>
                <w:rFonts w:ascii="Times New Roman" w:eastAsia="Arial Unicode MS" w:hAnsi="Times New Roman" w:cs="Times New Roman"/>
                <w:sz w:val="21"/>
                <w:szCs w:val="21"/>
                <w:lang w:eastAsia="ru-RU"/>
              </w:rPr>
              <w:t>: Добыча полезных ископаемых</w:t>
            </w:r>
          </w:p>
        </w:tc>
        <w:tc>
          <w:tcPr>
            <w:tcW w:w="565" w:type="pct"/>
            <w:tcBorders>
              <w:top w:val="single" w:sz="4" w:space="0" w:color="auto"/>
              <w:left w:val="single" w:sz="4" w:space="0" w:color="auto"/>
              <w:bottom w:val="single" w:sz="4" w:space="0" w:color="auto"/>
              <w:right w:val="single" w:sz="4" w:space="0" w:color="auto"/>
            </w:tcBorders>
            <w:vAlign w:val="center"/>
          </w:tcPr>
          <w:p w14:paraId="05F062E5" w14:textId="77777777" w:rsidR="00A42FC9" w:rsidRPr="00BA454D" w:rsidRDefault="00A42FC9"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sidRPr="00BA454D">
              <w:rPr>
                <w:rFonts w:ascii="Times New Roman" w:eastAsia="Times New Roman" w:hAnsi="Times New Roman" w:cs="Times New Roman"/>
                <w:bCs/>
                <w:sz w:val="21"/>
                <w:szCs w:val="21"/>
                <w:lang w:eastAsia="ru-RU"/>
              </w:rPr>
              <w:t>млн. рублей в ценах соответствующих лет</w:t>
            </w:r>
          </w:p>
        </w:tc>
        <w:tc>
          <w:tcPr>
            <w:tcW w:w="336" w:type="pct"/>
            <w:tcBorders>
              <w:top w:val="single" w:sz="4" w:space="0" w:color="auto"/>
              <w:left w:val="single" w:sz="4" w:space="0" w:color="auto"/>
              <w:bottom w:val="single" w:sz="4" w:space="0" w:color="auto"/>
              <w:right w:val="single" w:sz="4" w:space="0" w:color="auto"/>
            </w:tcBorders>
            <w:vAlign w:val="center"/>
          </w:tcPr>
          <w:p w14:paraId="720EA63B" w14:textId="6CDA5433" w:rsidR="00A42FC9" w:rsidRPr="00BA454D"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56507,9</w:t>
            </w:r>
          </w:p>
        </w:tc>
        <w:tc>
          <w:tcPr>
            <w:tcW w:w="328" w:type="pct"/>
            <w:tcBorders>
              <w:top w:val="single" w:sz="4" w:space="0" w:color="auto"/>
              <w:left w:val="single" w:sz="4" w:space="0" w:color="auto"/>
              <w:bottom w:val="single" w:sz="4" w:space="0" w:color="auto"/>
              <w:right w:val="single" w:sz="4" w:space="0" w:color="auto"/>
            </w:tcBorders>
            <w:vAlign w:val="center"/>
          </w:tcPr>
          <w:p w14:paraId="370C2ABB" w14:textId="3DFAC271"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62441,2</w:t>
            </w:r>
          </w:p>
        </w:tc>
        <w:tc>
          <w:tcPr>
            <w:tcW w:w="364" w:type="pct"/>
            <w:tcBorders>
              <w:top w:val="single" w:sz="4" w:space="0" w:color="auto"/>
              <w:left w:val="single" w:sz="4" w:space="0" w:color="auto"/>
              <w:bottom w:val="single" w:sz="4" w:space="0" w:color="auto"/>
              <w:right w:val="single" w:sz="4" w:space="0" w:color="auto"/>
            </w:tcBorders>
            <w:vAlign w:val="center"/>
          </w:tcPr>
          <w:p w14:paraId="68D0272A" w14:textId="311FA71E"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64314,5</w:t>
            </w:r>
          </w:p>
        </w:tc>
        <w:tc>
          <w:tcPr>
            <w:tcW w:w="379" w:type="pct"/>
            <w:tcBorders>
              <w:top w:val="single" w:sz="4" w:space="0" w:color="auto"/>
              <w:left w:val="single" w:sz="4" w:space="0" w:color="auto"/>
              <w:bottom w:val="single" w:sz="4" w:space="0" w:color="auto"/>
              <w:right w:val="single" w:sz="4" w:space="0" w:color="auto"/>
            </w:tcBorders>
            <w:vAlign w:val="center"/>
          </w:tcPr>
          <w:p w14:paraId="147B714B" w14:textId="3482AB5B"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64957,6</w:t>
            </w:r>
          </w:p>
        </w:tc>
        <w:tc>
          <w:tcPr>
            <w:tcW w:w="379" w:type="pct"/>
            <w:tcBorders>
              <w:top w:val="single" w:sz="4" w:space="0" w:color="auto"/>
              <w:left w:val="single" w:sz="4" w:space="0" w:color="auto"/>
              <w:bottom w:val="single" w:sz="4" w:space="0" w:color="auto"/>
              <w:right w:val="single" w:sz="4" w:space="0" w:color="auto"/>
            </w:tcBorders>
            <w:vAlign w:val="center"/>
          </w:tcPr>
          <w:p w14:paraId="5EB60776" w14:textId="13872441"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65279,2</w:t>
            </w:r>
          </w:p>
        </w:tc>
        <w:tc>
          <w:tcPr>
            <w:tcW w:w="380" w:type="pct"/>
            <w:tcBorders>
              <w:top w:val="single" w:sz="4" w:space="0" w:color="auto"/>
              <w:left w:val="single" w:sz="4" w:space="0" w:color="auto"/>
              <w:bottom w:val="single" w:sz="4" w:space="0" w:color="auto"/>
              <w:right w:val="single" w:sz="4" w:space="0" w:color="auto"/>
            </w:tcBorders>
            <w:vAlign w:val="center"/>
          </w:tcPr>
          <w:p w14:paraId="08492312" w14:textId="15D393E5"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65607,2</w:t>
            </w:r>
          </w:p>
        </w:tc>
        <w:tc>
          <w:tcPr>
            <w:tcW w:w="379" w:type="pct"/>
            <w:tcBorders>
              <w:top w:val="single" w:sz="4" w:space="0" w:color="auto"/>
              <w:left w:val="single" w:sz="4" w:space="0" w:color="auto"/>
              <w:bottom w:val="single" w:sz="4" w:space="0" w:color="auto"/>
              <w:right w:val="single" w:sz="4" w:space="0" w:color="auto"/>
            </w:tcBorders>
            <w:vAlign w:val="center"/>
          </w:tcPr>
          <w:p w14:paraId="78D31DE9" w14:textId="12CA228C"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66258,4</w:t>
            </w:r>
          </w:p>
        </w:tc>
        <w:tc>
          <w:tcPr>
            <w:tcW w:w="378" w:type="pct"/>
            <w:tcBorders>
              <w:top w:val="single" w:sz="4" w:space="0" w:color="auto"/>
              <w:left w:val="single" w:sz="4" w:space="0" w:color="auto"/>
              <w:bottom w:val="single" w:sz="4" w:space="0" w:color="auto"/>
              <w:right w:val="single" w:sz="4" w:space="0" w:color="auto"/>
            </w:tcBorders>
            <w:vAlign w:val="center"/>
          </w:tcPr>
          <w:p w14:paraId="562F7292" w14:textId="6AC47E3D"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66263,3</w:t>
            </w:r>
          </w:p>
        </w:tc>
        <w:tc>
          <w:tcPr>
            <w:tcW w:w="406" w:type="pct"/>
            <w:tcBorders>
              <w:top w:val="single" w:sz="4" w:space="0" w:color="auto"/>
              <w:left w:val="single" w:sz="4" w:space="0" w:color="auto"/>
              <w:bottom w:val="single" w:sz="4" w:space="0" w:color="auto"/>
              <w:right w:val="single" w:sz="4" w:space="0" w:color="auto"/>
            </w:tcBorders>
            <w:vAlign w:val="center"/>
          </w:tcPr>
          <w:p w14:paraId="754B3FD9" w14:textId="1AEEB021"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67252,2</w:t>
            </w:r>
          </w:p>
        </w:tc>
      </w:tr>
      <w:tr w:rsidR="00AD76D4" w:rsidRPr="00BA454D" w14:paraId="577138B9"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3F28752" w14:textId="77777777" w:rsidR="00A42FC9" w:rsidRPr="00BA454D" w:rsidRDefault="00A42FC9" w:rsidP="000B0547">
            <w:pPr>
              <w:overflowPunct w:val="0"/>
              <w:autoSpaceDE w:val="0"/>
              <w:autoSpaceDN w:val="0"/>
              <w:adjustRightInd w:val="0"/>
              <w:spacing w:after="0" w:line="240" w:lineRule="auto"/>
              <w:textAlignment w:val="baseline"/>
              <w:rPr>
                <w:rFonts w:ascii="Times New Roman" w:eastAsia="Arial Unicode MS" w:hAnsi="Times New Roman" w:cs="Times New Roman"/>
                <w:sz w:val="21"/>
                <w:szCs w:val="21"/>
                <w:lang w:eastAsia="ru-RU"/>
              </w:rPr>
            </w:pPr>
            <w:r w:rsidRPr="00BA454D">
              <w:rPr>
                <w:rFonts w:ascii="Times New Roman" w:eastAsia="Arial Unicode MS" w:hAnsi="Times New Roman" w:cs="Times New Roman"/>
                <w:sz w:val="21"/>
                <w:szCs w:val="21"/>
                <w:lang w:eastAsia="ru-RU"/>
              </w:rPr>
              <w:t xml:space="preserve">Темп роста производства – Раздел </w:t>
            </w:r>
            <w:r w:rsidRPr="00BA454D">
              <w:rPr>
                <w:rFonts w:ascii="Times New Roman" w:eastAsia="Arial Unicode MS" w:hAnsi="Times New Roman" w:cs="Times New Roman"/>
                <w:sz w:val="21"/>
                <w:szCs w:val="21"/>
                <w:lang w:val="en-US" w:eastAsia="ru-RU"/>
              </w:rPr>
              <w:t>B</w:t>
            </w:r>
            <w:r w:rsidRPr="00BA454D">
              <w:rPr>
                <w:rFonts w:ascii="Times New Roman" w:eastAsia="Arial Unicode MS" w:hAnsi="Times New Roman" w:cs="Times New Roman"/>
                <w:sz w:val="21"/>
                <w:szCs w:val="21"/>
                <w:lang w:eastAsia="ru-RU"/>
              </w:rPr>
              <w:t xml:space="preserve">: Добыча полезных ископаемых </w:t>
            </w:r>
          </w:p>
        </w:tc>
        <w:tc>
          <w:tcPr>
            <w:tcW w:w="565" w:type="pct"/>
            <w:tcBorders>
              <w:top w:val="single" w:sz="4" w:space="0" w:color="auto"/>
              <w:left w:val="single" w:sz="4" w:space="0" w:color="auto"/>
              <w:bottom w:val="single" w:sz="4" w:space="0" w:color="auto"/>
              <w:right w:val="single" w:sz="4" w:space="0" w:color="auto"/>
            </w:tcBorders>
            <w:vAlign w:val="center"/>
          </w:tcPr>
          <w:p w14:paraId="6A3E44BB" w14:textId="77777777" w:rsidR="00A42FC9" w:rsidRPr="00BA454D" w:rsidRDefault="00A42FC9"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sidRPr="00BA454D">
              <w:rPr>
                <w:rFonts w:ascii="Times New Roman" w:eastAsia="Times New Roman" w:hAnsi="Times New Roman" w:cs="Times New Roman"/>
                <w:sz w:val="21"/>
                <w:szCs w:val="21"/>
                <w:lang w:eastAsia="ru-RU"/>
              </w:rPr>
              <w:t>в % к предыдущему году</w:t>
            </w:r>
          </w:p>
        </w:tc>
        <w:tc>
          <w:tcPr>
            <w:tcW w:w="336" w:type="pct"/>
            <w:tcBorders>
              <w:top w:val="single" w:sz="4" w:space="0" w:color="auto"/>
              <w:left w:val="single" w:sz="4" w:space="0" w:color="auto"/>
              <w:bottom w:val="single" w:sz="4" w:space="0" w:color="auto"/>
              <w:right w:val="single" w:sz="4" w:space="0" w:color="auto"/>
            </w:tcBorders>
            <w:vAlign w:val="center"/>
          </w:tcPr>
          <w:p w14:paraId="71DFA202" w14:textId="7BE00E02" w:rsidR="00A42FC9" w:rsidRPr="00BA454D"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95,4</w:t>
            </w:r>
          </w:p>
        </w:tc>
        <w:tc>
          <w:tcPr>
            <w:tcW w:w="328" w:type="pct"/>
            <w:tcBorders>
              <w:top w:val="single" w:sz="4" w:space="0" w:color="auto"/>
              <w:left w:val="single" w:sz="4" w:space="0" w:color="auto"/>
              <w:bottom w:val="single" w:sz="4" w:space="0" w:color="auto"/>
              <w:right w:val="single" w:sz="4" w:space="0" w:color="auto"/>
            </w:tcBorders>
            <w:vAlign w:val="center"/>
          </w:tcPr>
          <w:p w14:paraId="2B570C08" w14:textId="0B15740F"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110,5</w:t>
            </w:r>
          </w:p>
        </w:tc>
        <w:tc>
          <w:tcPr>
            <w:tcW w:w="364" w:type="pct"/>
            <w:tcBorders>
              <w:top w:val="single" w:sz="4" w:space="0" w:color="auto"/>
              <w:left w:val="single" w:sz="4" w:space="0" w:color="auto"/>
              <w:bottom w:val="single" w:sz="4" w:space="0" w:color="auto"/>
              <w:right w:val="single" w:sz="4" w:space="0" w:color="auto"/>
            </w:tcBorders>
            <w:vAlign w:val="center"/>
          </w:tcPr>
          <w:p w14:paraId="45755890" w14:textId="45A33FDE"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103,0</w:t>
            </w:r>
          </w:p>
        </w:tc>
        <w:tc>
          <w:tcPr>
            <w:tcW w:w="379" w:type="pct"/>
            <w:tcBorders>
              <w:top w:val="single" w:sz="4" w:space="0" w:color="auto"/>
              <w:left w:val="single" w:sz="4" w:space="0" w:color="auto"/>
              <w:bottom w:val="single" w:sz="4" w:space="0" w:color="auto"/>
              <w:right w:val="single" w:sz="4" w:space="0" w:color="auto"/>
            </w:tcBorders>
            <w:vAlign w:val="center"/>
          </w:tcPr>
          <w:p w14:paraId="41D354FE" w14:textId="0E2A04DB"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101,0</w:t>
            </w:r>
          </w:p>
        </w:tc>
        <w:tc>
          <w:tcPr>
            <w:tcW w:w="379" w:type="pct"/>
            <w:tcBorders>
              <w:top w:val="single" w:sz="4" w:space="0" w:color="auto"/>
              <w:left w:val="single" w:sz="4" w:space="0" w:color="auto"/>
              <w:bottom w:val="single" w:sz="4" w:space="0" w:color="auto"/>
              <w:right w:val="single" w:sz="4" w:space="0" w:color="auto"/>
            </w:tcBorders>
            <w:vAlign w:val="center"/>
          </w:tcPr>
          <w:p w14:paraId="63707574" w14:textId="61D0FA89"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101,5</w:t>
            </w:r>
          </w:p>
        </w:tc>
        <w:tc>
          <w:tcPr>
            <w:tcW w:w="380" w:type="pct"/>
            <w:tcBorders>
              <w:top w:val="single" w:sz="4" w:space="0" w:color="auto"/>
              <w:left w:val="single" w:sz="4" w:space="0" w:color="auto"/>
              <w:bottom w:val="single" w:sz="4" w:space="0" w:color="auto"/>
              <w:right w:val="single" w:sz="4" w:space="0" w:color="auto"/>
            </w:tcBorders>
            <w:vAlign w:val="center"/>
          </w:tcPr>
          <w:p w14:paraId="6C56D388" w14:textId="4F7BD7D4"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101,0</w:t>
            </w:r>
          </w:p>
        </w:tc>
        <w:tc>
          <w:tcPr>
            <w:tcW w:w="379" w:type="pct"/>
            <w:tcBorders>
              <w:top w:val="single" w:sz="4" w:space="0" w:color="auto"/>
              <w:left w:val="single" w:sz="4" w:space="0" w:color="auto"/>
              <w:bottom w:val="single" w:sz="4" w:space="0" w:color="auto"/>
              <w:right w:val="single" w:sz="4" w:space="0" w:color="auto"/>
            </w:tcBorders>
            <w:vAlign w:val="center"/>
          </w:tcPr>
          <w:p w14:paraId="59FDF3ED" w14:textId="11C047E6"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101,5</w:t>
            </w:r>
          </w:p>
        </w:tc>
        <w:tc>
          <w:tcPr>
            <w:tcW w:w="378" w:type="pct"/>
            <w:tcBorders>
              <w:top w:val="single" w:sz="4" w:space="0" w:color="auto"/>
              <w:left w:val="single" w:sz="4" w:space="0" w:color="auto"/>
              <w:bottom w:val="single" w:sz="4" w:space="0" w:color="auto"/>
              <w:right w:val="single" w:sz="4" w:space="0" w:color="auto"/>
            </w:tcBorders>
            <w:vAlign w:val="center"/>
          </w:tcPr>
          <w:p w14:paraId="7E83BE1C" w14:textId="56705853"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101,0</w:t>
            </w:r>
          </w:p>
        </w:tc>
        <w:tc>
          <w:tcPr>
            <w:tcW w:w="406" w:type="pct"/>
            <w:tcBorders>
              <w:top w:val="single" w:sz="4" w:space="0" w:color="auto"/>
              <w:left w:val="single" w:sz="4" w:space="0" w:color="auto"/>
              <w:bottom w:val="single" w:sz="4" w:space="0" w:color="auto"/>
              <w:right w:val="single" w:sz="4" w:space="0" w:color="auto"/>
            </w:tcBorders>
            <w:vAlign w:val="center"/>
          </w:tcPr>
          <w:p w14:paraId="1F213168" w14:textId="61014863"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101,5</w:t>
            </w:r>
          </w:p>
        </w:tc>
      </w:tr>
      <w:tr w:rsidR="00AD76D4" w:rsidRPr="00BA454D" w14:paraId="199596D0"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D99F829" w14:textId="77777777" w:rsidR="00A42FC9" w:rsidRPr="00BA454D" w:rsidRDefault="00A42FC9" w:rsidP="000B0547">
            <w:pPr>
              <w:overflowPunct w:val="0"/>
              <w:autoSpaceDE w:val="0"/>
              <w:autoSpaceDN w:val="0"/>
              <w:adjustRightInd w:val="0"/>
              <w:spacing w:after="0" w:line="240" w:lineRule="auto"/>
              <w:textAlignment w:val="baseline"/>
              <w:rPr>
                <w:rFonts w:ascii="Times New Roman" w:eastAsia="Arial Unicode MS" w:hAnsi="Times New Roman" w:cs="Times New Roman"/>
                <w:sz w:val="21"/>
                <w:szCs w:val="21"/>
                <w:lang w:eastAsia="ru-RU"/>
              </w:rPr>
            </w:pPr>
            <w:r w:rsidRPr="00BA454D">
              <w:rPr>
                <w:rFonts w:ascii="Times New Roman" w:eastAsia="Arial Unicode MS" w:hAnsi="Times New Roman" w:cs="Times New Roman"/>
                <w:sz w:val="21"/>
                <w:szCs w:val="21"/>
                <w:lang w:eastAsia="ru-RU"/>
              </w:rPr>
              <w:t xml:space="preserve">Раздел </w:t>
            </w:r>
            <w:r w:rsidRPr="00BA454D">
              <w:rPr>
                <w:rFonts w:ascii="Times New Roman" w:eastAsia="Arial Unicode MS" w:hAnsi="Times New Roman" w:cs="Times New Roman"/>
                <w:sz w:val="21"/>
                <w:szCs w:val="21"/>
                <w:lang w:val="en-US" w:eastAsia="ru-RU"/>
              </w:rPr>
              <w:t>C</w:t>
            </w:r>
            <w:r w:rsidRPr="00BA454D">
              <w:rPr>
                <w:rFonts w:ascii="Times New Roman" w:eastAsia="Arial Unicode MS" w:hAnsi="Times New Roman" w:cs="Times New Roman"/>
                <w:sz w:val="21"/>
                <w:szCs w:val="21"/>
                <w:lang w:eastAsia="ru-RU"/>
              </w:rPr>
              <w:t>: Обрабатывающие производства</w:t>
            </w:r>
          </w:p>
        </w:tc>
        <w:tc>
          <w:tcPr>
            <w:tcW w:w="565" w:type="pct"/>
            <w:tcBorders>
              <w:top w:val="single" w:sz="4" w:space="0" w:color="auto"/>
              <w:left w:val="single" w:sz="4" w:space="0" w:color="auto"/>
              <w:bottom w:val="single" w:sz="4" w:space="0" w:color="auto"/>
              <w:right w:val="single" w:sz="4" w:space="0" w:color="auto"/>
            </w:tcBorders>
            <w:vAlign w:val="center"/>
          </w:tcPr>
          <w:p w14:paraId="06D20667" w14:textId="77777777" w:rsidR="00A42FC9" w:rsidRPr="00BA454D" w:rsidRDefault="00A42FC9"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sidRPr="00BA454D">
              <w:rPr>
                <w:rFonts w:ascii="Times New Roman" w:eastAsia="Times New Roman" w:hAnsi="Times New Roman" w:cs="Times New Roman"/>
                <w:bCs/>
                <w:sz w:val="21"/>
                <w:szCs w:val="21"/>
                <w:lang w:eastAsia="ru-RU"/>
              </w:rPr>
              <w:t>млн. рублей в ценах соответствующих лет</w:t>
            </w:r>
          </w:p>
        </w:tc>
        <w:tc>
          <w:tcPr>
            <w:tcW w:w="336" w:type="pct"/>
            <w:tcBorders>
              <w:top w:val="single" w:sz="4" w:space="0" w:color="auto"/>
              <w:left w:val="single" w:sz="4" w:space="0" w:color="auto"/>
              <w:bottom w:val="single" w:sz="4" w:space="0" w:color="auto"/>
              <w:right w:val="single" w:sz="4" w:space="0" w:color="auto"/>
            </w:tcBorders>
            <w:vAlign w:val="center"/>
          </w:tcPr>
          <w:p w14:paraId="424C5829" w14:textId="2676B3E2" w:rsidR="00A42FC9" w:rsidRPr="00BA454D" w:rsidRDefault="006D4A30"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11320,5</w:t>
            </w:r>
          </w:p>
        </w:tc>
        <w:tc>
          <w:tcPr>
            <w:tcW w:w="328" w:type="pct"/>
            <w:tcBorders>
              <w:top w:val="single" w:sz="4" w:space="0" w:color="auto"/>
              <w:left w:val="single" w:sz="4" w:space="0" w:color="auto"/>
              <w:bottom w:val="single" w:sz="4" w:space="0" w:color="auto"/>
              <w:right w:val="single" w:sz="4" w:space="0" w:color="auto"/>
            </w:tcBorders>
            <w:vAlign w:val="center"/>
          </w:tcPr>
          <w:p w14:paraId="05DF0653" w14:textId="16F9C46B"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13535,8</w:t>
            </w:r>
          </w:p>
        </w:tc>
        <w:tc>
          <w:tcPr>
            <w:tcW w:w="364" w:type="pct"/>
            <w:tcBorders>
              <w:top w:val="single" w:sz="4" w:space="0" w:color="auto"/>
              <w:left w:val="single" w:sz="4" w:space="0" w:color="auto"/>
              <w:bottom w:val="single" w:sz="4" w:space="0" w:color="auto"/>
              <w:right w:val="single" w:sz="4" w:space="0" w:color="auto"/>
            </w:tcBorders>
            <w:vAlign w:val="center"/>
          </w:tcPr>
          <w:p w14:paraId="58024111" w14:textId="2330FF47"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13657,6</w:t>
            </w:r>
          </w:p>
        </w:tc>
        <w:tc>
          <w:tcPr>
            <w:tcW w:w="379" w:type="pct"/>
            <w:tcBorders>
              <w:top w:val="single" w:sz="4" w:space="0" w:color="auto"/>
              <w:left w:val="single" w:sz="4" w:space="0" w:color="auto"/>
              <w:bottom w:val="single" w:sz="4" w:space="0" w:color="auto"/>
              <w:right w:val="single" w:sz="4" w:space="0" w:color="auto"/>
            </w:tcBorders>
            <w:vAlign w:val="center"/>
          </w:tcPr>
          <w:p w14:paraId="69871BBD" w14:textId="010DF686"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13999,0</w:t>
            </w:r>
          </w:p>
        </w:tc>
        <w:tc>
          <w:tcPr>
            <w:tcW w:w="379" w:type="pct"/>
            <w:tcBorders>
              <w:top w:val="single" w:sz="4" w:space="0" w:color="auto"/>
              <w:left w:val="single" w:sz="4" w:space="0" w:color="auto"/>
              <w:bottom w:val="single" w:sz="4" w:space="0" w:color="auto"/>
              <w:right w:val="single" w:sz="4" w:space="0" w:color="auto"/>
            </w:tcBorders>
            <w:vAlign w:val="center"/>
          </w:tcPr>
          <w:p w14:paraId="7F401772" w14:textId="42F0C308"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14135,6</w:t>
            </w:r>
          </w:p>
        </w:tc>
        <w:tc>
          <w:tcPr>
            <w:tcW w:w="380" w:type="pct"/>
            <w:tcBorders>
              <w:top w:val="single" w:sz="4" w:space="0" w:color="auto"/>
              <w:left w:val="single" w:sz="4" w:space="0" w:color="auto"/>
              <w:bottom w:val="single" w:sz="4" w:space="0" w:color="auto"/>
              <w:right w:val="single" w:sz="4" w:space="0" w:color="auto"/>
            </w:tcBorders>
            <w:vAlign w:val="center"/>
          </w:tcPr>
          <w:p w14:paraId="58D05EEF" w14:textId="1232DFF8"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14335,0</w:t>
            </w:r>
          </w:p>
        </w:tc>
        <w:tc>
          <w:tcPr>
            <w:tcW w:w="379" w:type="pct"/>
            <w:tcBorders>
              <w:top w:val="single" w:sz="4" w:space="0" w:color="auto"/>
              <w:left w:val="single" w:sz="4" w:space="0" w:color="auto"/>
              <w:bottom w:val="single" w:sz="4" w:space="0" w:color="auto"/>
              <w:right w:val="single" w:sz="4" w:space="0" w:color="auto"/>
            </w:tcBorders>
            <w:vAlign w:val="center"/>
          </w:tcPr>
          <w:p w14:paraId="4CD6CDAA" w14:textId="2019D971"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14701,1</w:t>
            </w:r>
          </w:p>
        </w:tc>
        <w:tc>
          <w:tcPr>
            <w:tcW w:w="378" w:type="pct"/>
            <w:tcBorders>
              <w:top w:val="single" w:sz="4" w:space="0" w:color="auto"/>
              <w:left w:val="single" w:sz="4" w:space="0" w:color="auto"/>
              <w:bottom w:val="single" w:sz="4" w:space="0" w:color="auto"/>
              <w:right w:val="single" w:sz="4" w:space="0" w:color="auto"/>
            </w:tcBorders>
            <w:vAlign w:val="center"/>
          </w:tcPr>
          <w:p w14:paraId="679CE09A" w14:textId="23D74F7F"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14693,4</w:t>
            </w:r>
          </w:p>
        </w:tc>
        <w:tc>
          <w:tcPr>
            <w:tcW w:w="406" w:type="pct"/>
            <w:tcBorders>
              <w:top w:val="single" w:sz="4" w:space="0" w:color="auto"/>
              <w:left w:val="single" w:sz="4" w:space="0" w:color="auto"/>
              <w:bottom w:val="single" w:sz="4" w:space="0" w:color="auto"/>
              <w:right w:val="single" w:sz="4" w:space="0" w:color="auto"/>
            </w:tcBorders>
            <w:vAlign w:val="center"/>
          </w:tcPr>
          <w:p w14:paraId="086158BA" w14:textId="52D8EBDB"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15436,1</w:t>
            </w:r>
          </w:p>
        </w:tc>
      </w:tr>
      <w:tr w:rsidR="00AD76D4" w:rsidRPr="00BA454D" w14:paraId="10B7D73E"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AC768BB" w14:textId="77777777" w:rsidR="00A42FC9" w:rsidRPr="00BA454D" w:rsidRDefault="00A42FC9"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 xml:space="preserve">Темп роста производства – Раздел </w:t>
            </w:r>
            <w:r w:rsidRPr="00BA454D">
              <w:rPr>
                <w:rFonts w:ascii="Times New Roman" w:eastAsia="Times New Roman" w:hAnsi="Times New Roman" w:cs="Times New Roman"/>
                <w:sz w:val="21"/>
                <w:szCs w:val="21"/>
                <w:lang w:val="en-US" w:eastAsia="ru-RU"/>
              </w:rPr>
              <w:t>C</w:t>
            </w:r>
            <w:r w:rsidRPr="00BA454D">
              <w:rPr>
                <w:rFonts w:ascii="Times New Roman" w:eastAsia="Times New Roman" w:hAnsi="Times New Roman" w:cs="Times New Roman"/>
                <w:sz w:val="21"/>
                <w:szCs w:val="21"/>
                <w:lang w:eastAsia="ru-RU"/>
              </w:rPr>
              <w:t>: Обрабатывающие производства</w:t>
            </w:r>
          </w:p>
        </w:tc>
        <w:tc>
          <w:tcPr>
            <w:tcW w:w="565" w:type="pct"/>
            <w:tcBorders>
              <w:top w:val="single" w:sz="4" w:space="0" w:color="auto"/>
              <w:left w:val="single" w:sz="4" w:space="0" w:color="auto"/>
              <w:bottom w:val="single" w:sz="4" w:space="0" w:color="auto"/>
              <w:right w:val="single" w:sz="4" w:space="0" w:color="auto"/>
            </w:tcBorders>
            <w:vAlign w:val="center"/>
          </w:tcPr>
          <w:p w14:paraId="6F098621" w14:textId="77777777" w:rsidR="00A42FC9" w:rsidRPr="00BA454D" w:rsidRDefault="00A42FC9"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sidRPr="00BA454D">
              <w:rPr>
                <w:rFonts w:ascii="Times New Roman" w:eastAsia="Times New Roman" w:hAnsi="Times New Roman" w:cs="Times New Roman"/>
                <w:sz w:val="21"/>
                <w:szCs w:val="21"/>
                <w:lang w:eastAsia="ru-RU"/>
              </w:rPr>
              <w:t>в % к предыдущему году</w:t>
            </w:r>
          </w:p>
        </w:tc>
        <w:tc>
          <w:tcPr>
            <w:tcW w:w="336" w:type="pct"/>
            <w:tcBorders>
              <w:top w:val="single" w:sz="4" w:space="0" w:color="auto"/>
              <w:left w:val="single" w:sz="4" w:space="0" w:color="auto"/>
              <w:bottom w:val="single" w:sz="4" w:space="0" w:color="auto"/>
              <w:right w:val="single" w:sz="4" w:space="0" w:color="auto"/>
            </w:tcBorders>
            <w:vAlign w:val="center"/>
          </w:tcPr>
          <w:p w14:paraId="5B6B82AB" w14:textId="1A28010C" w:rsidR="00A42FC9" w:rsidRPr="00BA454D" w:rsidRDefault="005F664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5F664B">
              <w:rPr>
                <w:rFonts w:ascii="Times New Roman" w:eastAsia="Times New Roman" w:hAnsi="Times New Roman" w:cs="Times New Roman"/>
                <w:sz w:val="21"/>
                <w:szCs w:val="21"/>
                <w:lang w:eastAsia="ru-RU"/>
              </w:rPr>
              <w:t>304,1</w:t>
            </w:r>
          </w:p>
        </w:tc>
        <w:tc>
          <w:tcPr>
            <w:tcW w:w="328" w:type="pct"/>
            <w:tcBorders>
              <w:top w:val="single" w:sz="4" w:space="0" w:color="auto"/>
              <w:left w:val="single" w:sz="4" w:space="0" w:color="auto"/>
              <w:bottom w:val="single" w:sz="4" w:space="0" w:color="auto"/>
              <w:right w:val="single" w:sz="4" w:space="0" w:color="auto"/>
            </w:tcBorders>
            <w:vAlign w:val="center"/>
          </w:tcPr>
          <w:p w14:paraId="4680BC80" w14:textId="6942EE66"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119,6</w:t>
            </w:r>
          </w:p>
        </w:tc>
        <w:tc>
          <w:tcPr>
            <w:tcW w:w="364" w:type="pct"/>
            <w:tcBorders>
              <w:top w:val="single" w:sz="4" w:space="0" w:color="auto"/>
              <w:left w:val="single" w:sz="4" w:space="0" w:color="auto"/>
              <w:bottom w:val="single" w:sz="4" w:space="0" w:color="auto"/>
              <w:right w:val="single" w:sz="4" w:space="0" w:color="auto"/>
            </w:tcBorders>
            <w:vAlign w:val="center"/>
          </w:tcPr>
          <w:p w14:paraId="53CC674C" w14:textId="49688E2F"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100,9</w:t>
            </w:r>
          </w:p>
        </w:tc>
        <w:tc>
          <w:tcPr>
            <w:tcW w:w="379" w:type="pct"/>
            <w:tcBorders>
              <w:top w:val="single" w:sz="4" w:space="0" w:color="auto"/>
              <w:left w:val="single" w:sz="4" w:space="0" w:color="auto"/>
              <w:bottom w:val="single" w:sz="4" w:space="0" w:color="auto"/>
              <w:right w:val="single" w:sz="4" w:space="0" w:color="auto"/>
            </w:tcBorders>
            <w:vAlign w:val="center"/>
          </w:tcPr>
          <w:p w14:paraId="63A39E8E" w14:textId="2A88078F"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102,5</w:t>
            </w:r>
          </w:p>
        </w:tc>
        <w:tc>
          <w:tcPr>
            <w:tcW w:w="379" w:type="pct"/>
            <w:tcBorders>
              <w:top w:val="single" w:sz="4" w:space="0" w:color="auto"/>
              <w:left w:val="single" w:sz="4" w:space="0" w:color="auto"/>
              <w:bottom w:val="single" w:sz="4" w:space="0" w:color="auto"/>
              <w:right w:val="single" w:sz="4" w:space="0" w:color="auto"/>
            </w:tcBorders>
            <w:vAlign w:val="center"/>
          </w:tcPr>
          <w:p w14:paraId="1706A686" w14:textId="57526215"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103,5</w:t>
            </w:r>
          </w:p>
        </w:tc>
        <w:tc>
          <w:tcPr>
            <w:tcW w:w="380" w:type="pct"/>
            <w:tcBorders>
              <w:top w:val="single" w:sz="4" w:space="0" w:color="auto"/>
              <w:left w:val="single" w:sz="4" w:space="0" w:color="auto"/>
              <w:bottom w:val="single" w:sz="4" w:space="0" w:color="auto"/>
              <w:right w:val="single" w:sz="4" w:space="0" w:color="auto"/>
            </w:tcBorders>
            <w:vAlign w:val="center"/>
          </w:tcPr>
          <w:p w14:paraId="752F1C99" w14:textId="0A191E3F"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102,4</w:t>
            </w:r>
          </w:p>
        </w:tc>
        <w:tc>
          <w:tcPr>
            <w:tcW w:w="379" w:type="pct"/>
            <w:tcBorders>
              <w:top w:val="single" w:sz="4" w:space="0" w:color="auto"/>
              <w:left w:val="single" w:sz="4" w:space="0" w:color="auto"/>
              <w:bottom w:val="single" w:sz="4" w:space="0" w:color="auto"/>
              <w:right w:val="single" w:sz="4" w:space="0" w:color="auto"/>
            </w:tcBorders>
            <w:vAlign w:val="center"/>
          </w:tcPr>
          <w:p w14:paraId="2B690315" w14:textId="6CF62BC0"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104,0</w:t>
            </w:r>
          </w:p>
        </w:tc>
        <w:tc>
          <w:tcPr>
            <w:tcW w:w="378" w:type="pct"/>
            <w:tcBorders>
              <w:top w:val="single" w:sz="4" w:space="0" w:color="auto"/>
              <w:left w:val="single" w:sz="4" w:space="0" w:color="auto"/>
              <w:bottom w:val="single" w:sz="4" w:space="0" w:color="auto"/>
              <w:right w:val="single" w:sz="4" w:space="0" w:color="auto"/>
            </w:tcBorders>
            <w:vAlign w:val="center"/>
          </w:tcPr>
          <w:p w14:paraId="76A80CE0" w14:textId="129569B8"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102,5</w:t>
            </w:r>
          </w:p>
        </w:tc>
        <w:tc>
          <w:tcPr>
            <w:tcW w:w="406" w:type="pct"/>
            <w:tcBorders>
              <w:top w:val="single" w:sz="4" w:space="0" w:color="auto"/>
              <w:left w:val="single" w:sz="4" w:space="0" w:color="auto"/>
              <w:bottom w:val="single" w:sz="4" w:space="0" w:color="auto"/>
              <w:right w:val="single" w:sz="4" w:space="0" w:color="auto"/>
            </w:tcBorders>
            <w:vAlign w:val="center"/>
          </w:tcPr>
          <w:p w14:paraId="2802DBD2" w14:textId="1B84CA3D"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105,0</w:t>
            </w:r>
          </w:p>
        </w:tc>
      </w:tr>
      <w:tr w:rsidR="00AD76D4" w:rsidRPr="00BA454D" w14:paraId="265CC197"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C911BA" w14:textId="77777777" w:rsidR="00A42FC9" w:rsidRPr="00BA454D" w:rsidRDefault="00A42FC9"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Arial Unicode MS" w:hAnsi="Times New Roman" w:cs="Times New Roman"/>
                <w:sz w:val="21"/>
                <w:szCs w:val="21"/>
                <w:lang w:eastAsia="ru-RU"/>
              </w:rPr>
              <w:lastRenderedPageBreak/>
              <w:t xml:space="preserve">Раздел </w:t>
            </w:r>
            <w:r w:rsidRPr="00BA454D">
              <w:rPr>
                <w:rFonts w:ascii="Times New Roman" w:eastAsia="Arial Unicode MS" w:hAnsi="Times New Roman" w:cs="Times New Roman"/>
                <w:sz w:val="21"/>
                <w:szCs w:val="21"/>
                <w:lang w:val="en-US" w:eastAsia="ru-RU"/>
              </w:rPr>
              <w:t>D</w:t>
            </w:r>
            <w:r w:rsidRPr="00BA454D">
              <w:rPr>
                <w:rFonts w:ascii="Times New Roman" w:eastAsia="Arial Unicode MS" w:hAnsi="Times New Roman" w:cs="Times New Roman"/>
                <w:sz w:val="21"/>
                <w:szCs w:val="21"/>
                <w:lang w:eastAsia="ru-RU"/>
              </w:rPr>
              <w:t>: Обеспечение электрической энергией, газом и паром; кондиционирование воздуха</w:t>
            </w:r>
          </w:p>
        </w:tc>
        <w:tc>
          <w:tcPr>
            <w:tcW w:w="565" w:type="pct"/>
            <w:tcBorders>
              <w:top w:val="single" w:sz="4" w:space="0" w:color="auto"/>
              <w:left w:val="single" w:sz="4" w:space="0" w:color="auto"/>
              <w:bottom w:val="single" w:sz="4" w:space="0" w:color="auto"/>
              <w:right w:val="single" w:sz="4" w:space="0" w:color="auto"/>
            </w:tcBorders>
            <w:vAlign w:val="center"/>
          </w:tcPr>
          <w:p w14:paraId="77BA1337" w14:textId="77777777" w:rsidR="00A42FC9" w:rsidRPr="00BA454D" w:rsidRDefault="00A42FC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bCs/>
                <w:sz w:val="21"/>
                <w:szCs w:val="21"/>
                <w:lang w:eastAsia="ru-RU"/>
              </w:rPr>
              <w:t>млн. рублей в ценах соответствующих лет</w:t>
            </w:r>
          </w:p>
        </w:tc>
        <w:tc>
          <w:tcPr>
            <w:tcW w:w="336" w:type="pct"/>
            <w:tcBorders>
              <w:top w:val="single" w:sz="4" w:space="0" w:color="auto"/>
              <w:left w:val="single" w:sz="4" w:space="0" w:color="auto"/>
              <w:bottom w:val="single" w:sz="4" w:space="0" w:color="auto"/>
              <w:right w:val="single" w:sz="4" w:space="0" w:color="auto"/>
            </w:tcBorders>
            <w:vAlign w:val="center"/>
          </w:tcPr>
          <w:p w14:paraId="38800E8E" w14:textId="675BC251" w:rsidR="00A42FC9" w:rsidRPr="00BA454D"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1030,7</w:t>
            </w:r>
          </w:p>
        </w:tc>
        <w:tc>
          <w:tcPr>
            <w:tcW w:w="328" w:type="pct"/>
            <w:tcBorders>
              <w:top w:val="single" w:sz="4" w:space="0" w:color="auto"/>
              <w:left w:val="single" w:sz="4" w:space="0" w:color="auto"/>
              <w:bottom w:val="single" w:sz="4" w:space="0" w:color="auto"/>
              <w:right w:val="single" w:sz="4" w:space="0" w:color="auto"/>
            </w:tcBorders>
            <w:vAlign w:val="center"/>
          </w:tcPr>
          <w:p w14:paraId="23BB34E1" w14:textId="4DD53013"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955,0</w:t>
            </w:r>
          </w:p>
        </w:tc>
        <w:tc>
          <w:tcPr>
            <w:tcW w:w="364" w:type="pct"/>
            <w:tcBorders>
              <w:top w:val="single" w:sz="4" w:space="0" w:color="auto"/>
              <w:left w:val="single" w:sz="4" w:space="0" w:color="auto"/>
              <w:bottom w:val="single" w:sz="4" w:space="0" w:color="auto"/>
              <w:right w:val="single" w:sz="4" w:space="0" w:color="auto"/>
            </w:tcBorders>
            <w:vAlign w:val="center"/>
          </w:tcPr>
          <w:p w14:paraId="5FE866AA" w14:textId="417DD148"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962,4</w:t>
            </w:r>
          </w:p>
        </w:tc>
        <w:tc>
          <w:tcPr>
            <w:tcW w:w="379" w:type="pct"/>
            <w:tcBorders>
              <w:top w:val="single" w:sz="4" w:space="0" w:color="auto"/>
              <w:left w:val="single" w:sz="4" w:space="0" w:color="auto"/>
              <w:bottom w:val="single" w:sz="4" w:space="0" w:color="auto"/>
              <w:right w:val="single" w:sz="4" w:space="0" w:color="auto"/>
            </w:tcBorders>
            <w:vAlign w:val="center"/>
          </w:tcPr>
          <w:p w14:paraId="71B77A2C" w14:textId="6DE3B588"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957,9</w:t>
            </w:r>
          </w:p>
        </w:tc>
        <w:tc>
          <w:tcPr>
            <w:tcW w:w="379" w:type="pct"/>
            <w:tcBorders>
              <w:top w:val="single" w:sz="4" w:space="0" w:color="auto"/>
              <w:left w:val="single" w:sz="4" w:space="0" w:color="auto"/>
              <w:bottom w:val="single" w:sz="4" w:space="0" w:color="auto"/>
              <w:right w:val="single" w:sz="4" w:space="0" w:color="auto"/>
            </w:tcBorders>
            <w:vAlign w:val="center"/>
          </w:tcPr>
          <w:p w14:paraId="26D6D1D6" w14:textId="4CDE2532" w:rsidR="00DB452F" w:rsidRPr="00BA454D" w:rsidRDefault="00DB452F" w:rsidP="00DB452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964,6</w:t>
            </w:r>
          </w:p>
        </w:tc>
        <w:tc>
          <w:tcPr>
            <w:tcW w:w="380" w:type="pct"/>
            <w:tcBorders>
              <w:top w:val="single" w:sz="4" w:space="0" w:color="auto"/>
              <w:left w:val="single" w:sz="4" w:space="0" w:color="auto"/>
              <w:bottom w:val="single" w:sz="4" w:space="0" w:color="auto"/>
              <w:right w:val="single" w:sz="4" w:space="0" w:color="auto"/>
            </w:tcBorders>
            <w:vAlign w:val="center"/>
          </w:tcPr>
          <w:p w14:paraId="1A3CCF4B" w14:textId="1A6191CF"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960,7</w:t>
            </w:r>
          </w:p>
        </w:tc>
        <w:tc>
          <w:tcPr>
            <w:tcW w:w="379" w:type="pct"/>
            <w:tcBorders>
              <w:top w:val="single" w:sz="4" w:space="0" w:color="auto"/>
              <w:left w:val="single" w:sz="4" w:space="0" w:color="auto"/>
              <w:bottom w:val="single" w:sz="4" w:space="0" w:color="auto"/>
              <w:right w:val="single" w:sz="4" w:space="0" w:color="auto"/>
            </w:tcBorders>
            <w:vAlign w:val="center"/>
          </w:tcPr>
          <w:p w14:paraId="29E92DD7" w14:textId="3B763578"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974,2</w:t>
            </w:r>
          </w:p>
        </w:tc>
        <w:tc>
          <w:tcPr>
            <w:tcW w:w="378" w:type="pct"/>
            <w:tcBorders>
              <w:top w:val="single" w:sz="4" w:space="0" w:color="auto"/>
              <w:left w:val="single" w:sz="4" w:space="0" w:color="auto"/>
              <w:bottom w:val="single" w:sz="4" w:space="0" w:color="auto"/>
              <w:right w:val="single" w:sz="4" w:space="0" w:color="auto"/>
            </w:tcBorders>
            <w:vAlign w:val="center"/>
          </w:tcPr>
          <w:p w14:paraId="7190506B" w14:textId="63C6527F"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965,5</w:t>
            </w:r>
          </w:p>
        </w:tc>
        <w:tc>
          <w:tcPr>
            <w:tcW w:w="406" w:type="pct"/>
            <w:tcBorders>
              <w:top w:val="single" w:sz="4" w:space="0" w:color="auto"/>
              <w:left w:val="single" w:sz="4" w:space="0" w:color="auto"/>
              <w:bottom w:val="single" w:sz="4" w:space="0" w:color="auto"/>
              <w:right w:val="single" w:sz="4" w:space="0" w:color="auto"/>
            </w:tcBorders>
            <w:vAlign w:val="center"/>
          </w:tcPr>
          <w:p w14:paraId="486A055E" w14:textId="026D3CD6"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993,7</w:t>
            </w:r>
          </w:p>
        </w:tc>
      </w:tr>
      <w:tr w:rsidR="00AD76D4" w:rsidRPr="00BA454D" w14:paraId="3B87159B"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F7B7A8C" w14:textId="77777777" w:rsidR="00A42FC9" w:rsidRPr="00BA454D" w:rsidRDefault="00A42FC9"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 xml:space="preserve">Темп роста производства – </w:t>
            </w:r>
            <w:r w:rsidRPr="00BA454D">
              <w:rPr>
                <w:rFonts w:ascii="Times New Roman" w:eastAsia="Arial Unicode MS" w:hAnsi="Times New Roman" w:cs="Times New Roman"/>
                <w:sz w:val="21"/>
                <w:szCs w:val="21"/>
                <w:lang w:eastAsia="ru-RU"/>
              </w:rPr>
              <w:t xml:space="preserve">Раздел </w:t>
            </w:r>
            <w:r w:rsidRPr="00BA454D">
              <w:rPr>
                <w:rFonts w:ascii="Times New Roman" w:eastAsia="Arial Unicode MS" w:hAnsi="Times New Roman" w:cs="Times New Roman"/>
                <w:sz w:val="21"/>
                <w:szCs w:val="21"/>
                <w:lang w:val="en-US" w:eastAsia="ru-RU"/>
              </w:rPr>
              <w:t>D</w:t>
            </w:r>
            <w:r w:rsidRPr="00BA454D">
              <w:rPr>
                <w:rFonts w:ascii="Times New Roman" w:eastAsia="Arial Unicode MS" w:hAnsi="Times New Roman" w:cs="Times New Roman"/>
                <w:sz w:val="21"/>
                <w:szCs w:val="21"/>
                <w:lang w:eastAsia="ru-RU"/>
              </w:rPr>
              <w:t xml:space="preserve">: Обеспечение электрической энергией, газом и паром; кондиционирование воздуха </w:t>
            </w:r>
          </w:p>
        </w:tc>
        <w:tc>
          <w:tcPr>
            <w:tcW w:w="565" w:type="pct"/>
            <w:tcBorders>
              <w:top w:val="single" w:sz="4" w:space="0" w:color="auto"/>
              <w:left w:val="single" w:sz="4" w:space="0" w:color="auto"/>
              <w:bottom w:val="single" w:sz="4" w:space="0" w:color="auto"/>
              <w:right w:val="single" w:sz="4" w:space="0" w:color="auto"/>
            </w:tcBorders>
            <w:vAlign w:val="center"/>
          </w:tcPr>
          <w:p w14:paraId="4F192BA5" w14:textId="77777777" w:rsidR="00A42FC9" w:rsidRPr="00BA454D" w:rsidRDefault="00A42FC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в % к предыдущему году</w:t>
            </w:r>
          </w:p>
        </w:tc>
        <w:tc>
          <w:tcPr>
            <w:tcW w:w="336" w:type="pct"/>
            <w:tcBorders>
              <w:top w:val="single" w:sz="4" w:space="0" w:color="auto"/>
              <w:left w:val="single" w:sz="4" w:space="0" w:color="auto"/>
              <w:bottom w:val="single" w:sz="4" w:space="0" w:color="auto"/>
              <w:right w:val="single" w:sz="4" w:space="0" w:color="auto"/>
            </w:tcBorders>
            <w:vAlign w:val="center"/>
          </w:tcPr>
          <w:p w14:paraId="13AC2A2B" w14:textId="6194DAAB" w:rsidR="00A42FC9" w:rsidRPr="00BA454D"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111,6</w:t>
            </w:r>
          </w:p>
        </w:tc>
        <w:tc>
          <w:tcPr>
            <w:tcW w:w="328" w:type="pct"/>
            <w:tcBorders>
              <w:top w:val="single" w:sz="4" w:space="0" w:color="auto"/>
              <w:left w:val="single" w:sz="4" w:space="0" w:color="auto"/>
              <w:bottom w:val="single" w:sz="4" w:space="0" w:color="auto"/>
              <w:right w:val="single" w:sz="4" w:space="0" w:color="auto"/>
            </w:tcBorders>
            <w:vAlign w:val="center"/>
          </w:tcPr>
          <w:p w14:paraId="4EDA6333" w14:textId="75F812D6"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92,7</w:t>
            </w:r>
          </w:p>
        </w:tc>
        <w:tc>
          <w:tcPr>
            <w:tcW w:w="364" w:type="pct"/>
            <w:tcBorders>
              <w:top w:val="single" w:sz="4" w:space="0" w:color="auto"/>
              <w:left w:val="single" w:sz="4" w:space="0" w:color="auto"/>
              <w:bottom w:val="single" w:sz="4" w:space="0" w:color="auto"/>
              <w:right w:val="single" w:sz="4" w:space="0" w:color="auto"/>
            </w:tcBorders>
            <w:vAlign w:val="center"/>
          </w:tcPr>
          <w:p w14:paraId="2B1C827B" w14:textId="00CF3F76"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100,8</w:t>
            </w:r>
          </w:p>
        </w:tc>
        <w:tc>
          <w:tcPr>
            <w:tcW w:w="379" w:type="pct"/>
            <w:tcBorders>
              <w:top w:val="single" w:sz="4" w:space="0" w:color="auto"/>
              <w:left w:val="single" w:sz="4" w:space="0" w:color="auto"/>
              <w:bottom w:val="single" w:sz="4" w:space="0" w:color="auto"/>
              <w:right w:val="single" w:sz="4" w:space="0" w:color="auto"/>
            </w:tcBorders>
            <w:vAlign w:val="center"/>
          </w:tcPr>
          <w:p w14:paraId="7FC6722F" w14:textId="25C04BDD"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100,3</w:t>
            </w:r>
          </w:p>
        </w:tc>
        <w:tc>
          <w:tcPr>
            <w:tcW w:w="379" w:type="pct"/>
            <w:tcBorders>
              <w:top w:val="single" w:sz="4" w:space="0" w:color="auto"/>
              <w:left w:val="single" w:sz="4" w:space="0" w:color="auto"/>
              <w:bottom w:val="single" w:sz="4" w:space="0" w:color="auto"/>
              <w:right w:val="single" w:sz="4" w:space="0" w:color="auto"/>
            </w:tcBorders>
            <w:vAlign w:val="center"/>
          </w:tcPr>
          <w:p w14:paraId="7B177C8B" w14:textId="05256B6B"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101,0</w:t>
            </w:r>
          </w:p>
        </w:tc>
        <w:tc>
          <w:tcPr>
            <w:tcW w:w="380" w:type="pct"/>
            <w:tcBorders>
              <w:top w:val="single" w:sz="4" w:space="0" w:color="auto"/>
              <w:left w:val="single" w:sz="4" w:space="0" w:color="auto"/>
              <w:bottom w:val="single" w:sz="4" w:space="0" w:color="auto"/>
              <w:right w:val="single" w:sz="4" w:space="0" w:color="auto"/>
            </w:tcBorders>
            <w:vAlign w:val="center"/>
          </w:tcPr>
          <w:p w14:paraId="4F11C9EB" w14:textId="6C8949EE"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100,3</w:t>
            </w:r>
          </w:p>
        </w:tc>
        <w:tc>
          <w:tcPr>
            <w:tcW w:w="379" w:type="pct"/>
            <w:tcBorders>
              <w:top w:val="single" w:sz="4" w:space="0" w:color="auto"/>
              <w:left w:val="single" w:sz="4" w:space="0" w:color="auto"/>
              <w:bottom w:val="single" w:sz="4" w:space="0" w:color="auto"/>
              <w:right w:val="single" w:sz="4" w:space="0" w:color="auto"/>
            </w:tcBorders>
            <w:vAlign w:val="center"/>
          </w:tcPr>
          <w:p w14:paraId="787C2C16" w14:textId="0AD90194"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101,0</w:t>
            </w:r>
          </w:p>
        </w:tc>
        <w:tc>
          <w:tcPr>
            <w:tcW w:w="378" w:type="pct"/>
            <w:tcBorders>
              <w:top w:val="single" w:sz="4" w:space="0" w:color="auto"/>
              <w:left w:val="single" w:sz="4" w:space="0" w:color="auto"/>
              <w:bottom w:val="single" w:sz="4" w:space="0" w:color="auto"/>
              <w:right w:val="single" w:sz="4" w:space="0" w:color="auto"/>
            </w:tcBorders>
            <w:vAlign w:val="center"/>
          </w:tcPr>
          <w:p w14:paraId="4EB44186" w14:textId="5F7F0E11"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100,5</w:t>
            </w:r>
          </w:p>
        </w:tc>
        <w:tc>
          <w:tcPr>
            <w:tcW w:w="406" w:type="pct"/>
            <w:tcBorders>
              <w:top w:val="single" w:sz="4" w:space="0" w:color="auto"/>
              <w:left w:val="single" w:sz="4" w:space="0" w:color="auto"/>
              <w:bottom w:val="single" w:sz="4" w:space="0" w:color="auto"/>
              <w:right w:val="single" w:sz="4" w:space="0" w:color="auto"/>
            </w:tcBorders>
            <w:vAlign w:val="center"/>
          </w:tcPr>
          <w:p w14:paraId="7442A37E" w14:textId="3797ABD6"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102,0</w:t>
            </w:r>
          </w:p>
        </w:tc>
      </w:tr>
      <w:tr w:rsidR="00AD76D4" w:rsidRPr="00BA454D" w14:paraId="51645A70"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854A676" w14:textId="77777777" w:rsidR="00A42FC9" w:rsidRPr="00BA454D" w:rsidRDefault="00A42FC9"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Arial Unicode MS" w:hAnsi="Times New Roman" w:cs="Times New Roman"/>
                <w:sz w:val="21"/>
                <w:szCs w:val="21"/>
                <w:lang w:eastAsia="ru-RU"/>
              </w:rPr>
              <w:t xml:space="preserve">Раздел </w:t>
            </w:r>
            <w:r w:rsidRPr="00BA454D">
              <w:rPr>
                <w:rFonts w:ascii="Times New Roman" w:eastAsia="Arial Unicode MS" w:hAnsi="Times New Roman" w:cs="Times New Roman"/>
                <w:sz w:val="21"/>
                <w:szCs w:val="21"/>
                <w:lang w:val="en-US" w:eastAsia="ru-RU"/>
              </w:rPr>
              <w:t>E</w:t>
            </w:r>
            <w:r w:rsidRPr="00BA454D">
              <w:rPr>
                <w:rFonts w:ascii="Times New Roman" w:eastAsia="Arial Unicode MS" w:hAnsi="Times New Roman" w:cs="Times New Roman"/>
                <w:sz w:val="21"/>
                <w:szCs w:val="21"/>
                <w:lang w:eastAsia="ru-RU"/>
              </w:rPr>
              <w:t>: Водоснабжение; водоотведение, организация сбора и утилизации отходов, деятельность по ликвидации загрязнений</w:t>
            </w:r>
          </w:p>
        </w:tc>
        <w:tc>
          <w:tcPr>
            <w:tcW w:w="565" w:type="pct"/>
            <w:tcBorders>
              <w:top w:val="single" w:sz="4" w:space="0" w:color="auto"/>
              <w:left w:val="single" w:sz="4" w:space="0" w:color="auto"/>
              <w:bottom w:val="single" w:sz="4" w:space="0" w:color="auto"/>
              <w:right w:val="single" w:sz="4" w:space="0" w:color="auto"/>
            </w:tcBorders>
            <w:vAlign w:val="center"/>
          </w:tcPr>
          <w:p w14:paraId="7282DDD2" w14:textId="77777777" w:rsidR="00A42FC9" w:rsidRPr="00BA454D" w:rsidRDefault="00A42FC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bCs/>
                <w:sz w:val="21"/>
                <w:szCs w:val="21"/>
                <w:lang w:eastAsia="ru-RU"/>
              </w:rPr>
              <w:t>млн. рублей в ценах соответствующих лет</w:t>
            </w:r>
          </w:p>
        </w:tc>
        <w:tc>
          <w:tcPr>
            <w:tcW w:w="336" w:type="pct"/>
            <w:tcBorders>
              <w:top w:val="single" w:sz="4" w:space="0" w:color="auto"/>
              <w:left w:val="single" w:sz="4" w:space="0" w:color="auto"/>
              <w:bottom w:val="single" w:sz="4" w:space="0" w:color="auto"/>
              <w:right w:val="single" w:sz="4" w:space="0" w:color="auto"/>
            </w:tcBorders>
            <w:vAlign w:val="center"/>
          </w:tcPr>
          <w:p w14:paraId="2184C324" w14:textId="23B39E0F" w:rsidR="00A42FC9" w:rsidRPr="00BA454D"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296,4</w:t>
            </w:r>
          </w:p>
        </w:tc>
        <w:tc>
          <w:tcPr>
            <w:tcW w:w="328" w:type="pct"/>
            <w:tcBorders>
              <w:top w:val="single" w:sz="4" w:space="0" w:color="auto"/>
              <w:left w:val="single" w:sz="4" w:space="0" w:color="auto"/>
              <w:bottom w:val="single" w:sz="4" w:space="0" w:color="auto"/>
              <w:right w:val="single" w:sz="4" w:space="0" w:color="auto"/>
            </w:tcBorders>
            <w:vAlign w:val="center"/>
          </w:tcPr>
          <w:p w14:paraId="7D3F0DAC" w14:textId="36D631E0"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325,7</w:t>
            </w:r>
          </w:p>
        </w:tc>
        <w:tc>
          <w:tcPr>
            <w:tcW w:w="364" w:type="pct"/>
            <w:tcBorders>
              <w:top w:val="single" w:sz="4" w:space="0" w:color="auto"/>
              <w:left w:val="single" w:sz="4" w:space="0" w:color="auto"/>
              <w:bottom w:val="single" w:sz="4" w:space="0" w:color="auto"/>
              <w:right w:val="single" w:sz="4" w:space="0" w:color="auto"/>
            </w:tcBorders>
            <w:vAlign w:val="center"/>
          </w:tcPr>
          <w:p w14:paraId="76FC7844" w14:textId="4FED95A9"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342,0</w:t>
            </w:r>
          </w:p>
        </w:tc>
        <w:tc>
          <w:tcPr>
            <w:tcW w:w="379" w:type="pct"/>
            <w:tcBorders>
              <w:top w:val="single" w:sz="4" w:space="0" w:color="auto"/>
              <w:left w:val="single" w:sz="4" w:space="0" w:color="auto"/>
              <w:bottom w:val="single" w:sz="4" w:space="0" w:color="auto"/>
              <w:right w:val="single" w:sz="4" w:space="0" w:color="auto"/>
            </w:tcBorders>
            <w:vAlign w:val="center"/>
          </w:tcPr>
          <w:p w14:paraId="4E9EC169" w14:textId="37E018A2"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342,3</w:t>
            </w:r>
          </w:p>
        </w:tc>
        <w:tc>
          <w:tcPr>
            <w:tcW w:w="379" w:type="pct"/>
            <w:tcBorders>
              <w:top w:val="single" w:sz="4" w:space="0" w:color="auto"/>
              <w:left w:val="single" w:sz="4" w:space="0" w:color="auto"/>
              <w:bottom w:val="single" w:sz="4" w:space="0" w:color="auto"/>
              <w:right w:val="single" w:sz="4" w:space="0" w:color="auto"/>
            </w:tcBorders>
            <w:vAlign w:val="center"/>
          </w:tcPr>
          <w:p w14:paraId="3B6ECAF6" w14:textId="261F8D56"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342,67</w:t>
            </w:r>
          </w:p>
        </w:tc>
        <w:tc>
          <w:tcPr>
            <w:tcW w:w="380" w:type="pct"/>
            <w:tcBorders>
              <w:top w:val="single" w:sz="4" w:space="0" w:color="auto"/>
              <w:left w:val="single" w:sz="4" w:space="0" w:color="auto"/>
              <w:bottom w:val="single" w:sz="4" w:space="0" w:color="auto"/>
              <w:right w:val="single" w:sz="4" w:space="0" w:color="auto"/>
            </w:tcBorders>
            <w:vAlign w:val="center"/>
          </w:tcPr>
          <w:p w14:paraId="246D15D6" w14:textId="1D5BFD5B"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342,7</w:t>
            </w:r>
          </w:p>
        </w:tc>
        <w:tc>
          <w:tcPr>
            <w:tcW w:w="379" w:type="pct"/>
            <w:tcBorders>
              <w:top w:val="single" w:sz="4" w:space="0" w:color="auto"/>
              <w:left w:val="single" w:sz="4" w:space="0" w:color="auto"/>
              <w:bottom w:val="single" w:sz="4" w:space="0" w:color="auto"/>
              <w:right w:val="single" w:sz="4" w:space="0" w:color="auto"/>
            </w:tcBorders>
            <w:vAlign w:val="center"/>
          </w:tcPr>
          <w:p w14:paraId="07EB7DC0" w14:textId="205BA323"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343,4</w:t>
            </w:r>
          </w:p>
        </w:tc>
        <w:tc>
          <w:tcPr>
            <w:tcW w:w="378" w:type="pct"/>
            <w:tcBorders>
              <w:top w:val="single" w:sz="4" w:space="0" w:color="auto"/>
              <w:left w:val="single" w:sz="4" w:space="0" w:color="auto"/>
              <w:bottom w:val="single" w:sz="4" w:space="0" w:color="auto"/>
              <w:right w:val="single" w:sz="4" w:space="0" w:color="auto"/>
            </w:tcBorders>
            <w:vAlign w:val="center"/>
          </w:tcPr>
          <w:p w14:paraId="7043DB68" w14:textId="7FC2D442"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343,4</w:t>
            </w:r>
          </w:p>
        </w:tc>
        <w:tc>
          <w:tcPr>
            <w:tcW w:w="406" w:type="pct"/>
            <w:tcBorders>
              <w:top w:val="single" w:sz="4" w:space="0" w:color="auto"/>
              <w:left w:val="single" w:sz="4" w:space="0" w:color="auto"/>
              <w:bottom w:val="single" w:sz="4" w:space="0" w:color="auto"/>
              <w:right w:val="single" w:sz="4" w:space="0" w:color="auto"/>
            </w:tcBorders>
            <w:vAlign w:val="center"/>
          </w:tcPr>
          <w:p w14:paraId="76450882" w14:textId="03831E76"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344,0</w:t>
            </w:r>
          </w:p>
        </w:tc>
      </w:tr>
      <w:tr w:rsidR="00AD76D4" w:rsidRPr="00BA454D" w14:paraId="16B22057"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1EE543B" w14:textId="77777777" w:rsidR="00A42FC9" w:rsidRPr="00BA454D" w:rsidRDefault="00A42FC9"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 xml:space="preserve">Темп роста производства – </w:t>
            </w:r>
            <w:r w:rsidRPr="00BA454D">
              <w:rPr>
                <w:rFonts w:ascii="Times New Roman" w:eastAsia="Arial Unicode MS" w:hAnsi="Times New Roman" w:cs="Times New Roman"/>
                <w:sz w:val="21"/>
                <w:szCs w:val="21"/>
                <w:lang w:eastAsia="ru-RU"/>
              </w:rPr>
              <w:t xml:space="preserve">Раздел </w:t>
            </w:r>
            <w:r w:rsidRPr="00BA454D">
              <w:rPr>
                <w:rFonts w:ascii="Times New Roman" w:eastAsia="Arial Unicode MS" w:hAnsi="Times New Roman" w:cs="Times New Roman"/>
                <w:sz w:val="21"/>
                <w:szCs w:val="21"/>
                <w:lang w:val="en-US" w:eastAsia="ru-RU"/>
              </w:rPr>
              <w:t>E</w:t>
            </w:r>
            <w:r w:rsidRPr="00BA454D">
              <w:rPr>
                <w:rFonts w:ascii="Times New Roman" w:eastAsia="Arial Unicode MS" w:hAnsi="Times New Roman" w:cs="Times New Roman"/>
                <w:sz w:val="21"/>
                <w:szCs w:val="21"/>
                <w:lang w:eastAsia="ru-RU"/>
              </w:rPr>
              <w:t>: Водоснабжение; водоотведение, организация сбора и утилизации отходов, деятельность по ликвидации загрязнений</w:t>
            </w:r>
          </w:p>
        </w:tc>
        <w:tc>
          <w:tcPr>
            <w:tcW w:w="565" w:type="pct"/>
            <w:tcBorders>
              <w:top w:val="single" w:sz="4" w:space="0" w:color="auto"/>
              <w:left w:val="single" w:sz="4" w:space="0" w:color="auto"/>
              <w:bottom w:val="single" w:sz="4" w:space="0" w:color="auto"/>
              <w:right w:val="single" w:sz="4" w:space="0" w:color="auto"/>
            </w:tcBorders>
            <w:vAlign w:val="center"/>
          </w:tcPr>
          <w:p w14:paraId="7F22113B" w14:textId="77777777" w:rsidR="00A42FC9" w:rsidRPr="00BA454D" w:rsidRDefault="00A42FC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в % к предыдущему году</w:t>
            </w:r>
          </w:p>
        </w:tc>
        <w:tc>
          <w:tcPr>
            <w:tcW w:w="336" w:type="pct"/>
            <w:tcBorders>
              <w:top w:val="single" w:sz="4" w:space="0" w:color="auto"/>
              <w:left w:val="single" w:sz="4" w:space="0" w:color="auto"/>
              <w:bottom w:val="single" w:sz="4" w:space="0" w:color="auto"/>
              <w:right w:val="single" w:sz="4" w:space="0" w:color="auto"/>
            </w:tcBorders>
            <w:vAlign w:val="center"/>
          </w:tcPr>
          <w:p w14:paraId="58FBEE4E" w14:textId="4289025A" w:rsidR="00A42FC9" w:rsidRPr="00BA454D"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95,2</w:t>
            </w:r>
          </w:p>
        </w:tc>
        <w:tc>
          <w:tcPr>
            <w:tcW w:w="328" w:type="pct"/>
            <w:tcBorders>
              <w:top w:val="single" w:sz="4" w:space="0" w:color="auto"/>
              <w:left w:val="single" w:sz="4" w:space="0" w:color="auto"/>
              <w:bottom w:val="single" w:sz="4" w:space="0" w:color="auto"/>
              <w:right w:val="single" w:sz="4" w:space="0" w:color="auto"/>
            </w:tcBorders>
            <w:vAlign w:val="center"/>
          </w:tcPr>
          <w:p w14:paraId="53F21980" w14:textId="4FE57189"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109,9</w:t>
            </w:r>
          </w:p>
        </w:tc>
        <w:tc>
          <w:tcPr>
            <w:tcW w:w="364" w:type="pct"/>
            <w:tcBorders>
              <w:top w:val="single" w:sz="4" w:space="0" w:color="auto"/>
              <w:left w:val="single" w:sz="4" w:space="0" w:color="auto"/>
              <w:bottom w:val="single" w:sz="4" w:space="0" w:color="auto"/>
              <w:right w:val="single" w:sz="4" w:space="0" w:color="auto"/>
            </w:tcBorders>
            <w:vAlign w:val="center"/>
          </w:tcPr>
          <w:p w14:paraId="09C92450" w14:textId="0480FF95"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100,5</w:t>
            </w:r>
          </w:p>
        </w:tc>
        <w:tc>
          <w:tcPr>
            <w:tcW w:w="379" w:type="pct"/>
            <w:tcBorders>
              <w:top w:val="single" w:sz="4" w:space="0" w:color="auto"/>
              <w:left w:val="single" w:sz="4" w:space="0" w:color="auto"/>
              <w:bottom w:val="single" w:sz="4" w:space="0" w:color="auto"/>
              <w:right w:val="single" w:sz="4" w:space="0" w:color="auto"/>
            </w:tcBorders>
            <w:vAlign w:val="center"/>
          </w:tcPr>
          <w:p w14:paraId="0482B841" w14:textId="28CA339C"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100,1</w:t>
            </w:r>
          </w:p>
        </w:tc>
        <w:tc>
          <w:tcPr>
            <w:tcW w:w="379" w:type="pct"/>
            <w:tcBorders>
              <w:top w:val="single" w:sz="4" w:space="0" w:color="auto"/>
              <w:left w:val="single" w:sz="4" w:space="0" w:color="auto"/>
              <w:bottom w:val="single" w:sz="4" w:space="0" w:color="auto"/>
              <w:right w:val="single" w:sz="4" w:space="0" w:color="auto"/>
            </w:tcBorders>
            <w:vAlign w:val="center"/>
          </w:tcPr>
          <w:p w14:paraId="25E34904" w14:textId="191DB216"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100,2</w:t>
            </w:r>
          </w:p>
        </w:tc>
        <w:tc>
          <w:tcPr>
            <w:tcW w:w="380" w:type="pct"/>
            <w:tcBorders>
              <w:top w:val="single" w:sz="4" w:space="0" w:color="auto"/>
              <w:left w:val="single" w:sz="4" w:space="0" w:color="auto"/>
              <w:bottom w:val="single" w:sz="4" w:space="0" w:color="auto"/>
              <w:right w:val="single" w:sz="4" w:space="0" w:color="auto"/>
            </w:tcBorders>
            <w:vAlign w:val="center"/>
          </w:tcPr>
          <w:p w14:paraId="1B74E929" w14:textId="507811D3"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100,1</w:t>
            </w:r>
          </w:p>
        </w:tc>
        <w:tc>
          <w:tcPr>
            <w:tcW w:w="379" w:type="pct"/>
            <w:tcBorders>
              <w:top w:val="single" w:sz="4" w:space="0" w:color="auto"/>
              <w:left w:val="single" w:sz="4" w:space="0" w:color="auto"/>
              <w:bottom w:val="single" w:sz="4" w:space="0" w:color="auto"/>
              <w:right w:val="single" w:sz="4" w:space="0" w:color="auto"/>
            </w:tcBorders>
            <w:vAlign w:val="center"/>
          </w:tcPr>
          <w:p w14:paraId="6F21810A" w14:textId="667F3DF5"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100,2</w:t>
            </w:r>
          </w:p>
        </w:tc>
        <w:tc>
          <w:tcPr>
            <w:tcW w:w="378" w:type="pct"/>
            <w:tcBorders>
              <w:top w:val="single" w:sz="4" w:space="0" w:color="auto"/>
              <w:left w:val="single" w:sz="4" w:space="0" w:color="auto"/>
              <w:bottom w:val="single" w:sz="4" w:space="0" w:color="auto"/>
              <w:right w:val="single" w:sz="4" w:space="0" w:color="auto"/>
            </w:tcBorders>
            <w:vAlign w:val="center"/>
          </w:tcPr>
          <w:p w14:paraId="736050D8" w14:textId="2DB676A5"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100,2</w:t>
            </w:r>
          </w:p>
        </w:tc>
        <w:tc>
          <w:tcPr>
            <w:tcW w:w="406" w:type="pct"/>
            <w:tcBorders>
              <w:top w:val="single" w:sz="4" w:space="0" w:color="auto"/>
              <w:left w:val="single" w:sz="4" w:space="0" w:color="auto"/>
              <w:bottom w:val="single" w:sz="4" w:space="0" w:color="auto"/>
              <w:right w:val="single" w:sz="4" w:space="0" w:color="auto"/>
            </w:tcBorders>
            <w:vAlign w:val="center"/>
          </w:tcPr>
          <w:p w14:paraId="510A642E" w14:textId="71735C78" w:rsidR="00A42FC9" w:rsidRPr="00BA454D" w:rsidRDefault="00DB452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100,5</w:t>
            </w:r>
          </w:p>
        </w:tc>
      </w:tr>
      <w:tr w:rsidR="00AD76D4" w:rsidRPr="00BA454D" w14:paraId="4D12FD6D"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A8F6519" w14:textId="77777777" w:rsidR="005A6308" w:rsidRPr="00BA454D" w:rsidRDefault="005A6308" w:rsidP="000B0547">
            <w:pPr>
              <w:overflowPunct w:val="0"/>
              <w:autoSpaceDE w:val="0"/>
              <w:autoSpaceDN w:val="0"/>
              <w:adjustRightInd w:val="0"/>
              <w:spacing w:after="0" w:line="240" w:lineRule="auto"/>
              <w:textAlignment w:val="baseline"/>
              <w:rPr>
                <w:rFonts w:ascii="Times New Roman" w:eastAsia="Times New Roman" w:hAnsi="Times New Roman" w:cs="Times New Roman"/>
                <w:b/>
                <w:sz w:val="21"/>
                <w:szCs w:val="21"/>
                <w:lang w:eastAsia="ru-RU"/>
              </w:rPr>
            </w:pPr>
            <w:r w:rsidRPr="00BA454D">
              <w:rPr>
                <w:rFonts w:ascii="Times New Roman" w:eastAsia="Times New Roman" w:hAnsi="Times New Roman" w:cs="Times New Roman"/>
                <w:b/>
                <w:sz w:val="21"/>
                <w:szCs w:val="21"/>
                <w:lang w:eastAsia="ru-RU"/>
              </w:rPr>
              <w:t>3. Рынок товаров и услуг</w:t>
            </w:r>
          </w:p>
        </w:tc>
        <w:tc>
          <w:tcPr>
            <w:tcW w:w="565" w:type="pct"/>
            <w:tcBorders>
              <w:top w:val="single" w:sz="4" w:space="0" w:color="auto"/>
              <w:left w:val="single" w:sz="4" w:space="0" w:color="auto"/>
              <w:bottom w:val="single" w:sz="4" w:space="0" w:color="auto"/>
              <w:right w:val="single" w:sz="4" w:space="0" w:color="auto"/>
            </w:tcBorders>
            <w:vAlign w:val="center"/>
          </w:tcPr>
          <w:p w14:paraId="7A265276"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36" w:type="pct"/>
            <w:tcBorders>
              <w:top w:val="single" w:sz="4" w:space="0" w:color="auto"/>
              <w:left w:val="single" w:sz="4" w:space="0" w:color="auto"/>
              <w:bottom w:val="single" w:sz="4" w:space="0" w:color="auto"/>
              <w:right w:val="single" w:sz="4" w:space="0" w:color="auto"/>
            </w:tcBorders>
            <w:vAlign w:val="center"/>
          </w:tcPr>
          <w:p w14:paraId="2B3665AA"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28" w:type="pct"/>
            <w:tcBorders>
              <w:top w:val="single" w:sz="4" w:space="0" w:color="auto"/>
              <w:left w:val="single" w:sz="4" w:space="0" w:color="auto"/>
              <w:bottom w:val="single" w:sz="4" w:space="0" w:color="auto"/>
              <w:right w:val="single" w:sz="4" w:space="0" w:color="auto"/>
            </w:tcBorders>
            <w:vAlign w:val="center"/>
          </w:tcPr>
          <w:p w14:paraId="60E6FAB4"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64" w:type="pct"/>
            <w:tcBorders>
              <w:top w:val="single" w:sz="4" w:space="0" w:color="auto"/>
              <w:left w:val="single" w:sz="4" w:space="0" w:color="auto"/>
              <w:bottom w:val="single" w:sz="4" w:space="0" w:color="auto"/>
              <w:right w:val="single" w:sz="4" w:space="0" w:color="auto"/>
            </w:tcBorders>
            <w:vAlign w:val="center"/>
          </w:tcPr>
          <w:p w14:paraId="182CC454"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08748470"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79097FD2"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80" w:type="pct"/>
            <w:tcBorders>
              <w:top w:val="single" w:sz="4" w:space="0" w:color="auto"/>
              <w:left w:val="single" w:sz="4" w:space="0" w:color="auto"/>
              <w:bottom w:val="single" w:sz="4" w:space="0" w:color="auto"/>
              <w:right w:val="single" w:sz="4" w:space="0" w:color="auto"/>
            </w:tcBorders>
            <w:vAlign w:val="center"/>
          </w:tcPr>
          <w:p w14:paraId="7C7991E6"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5EDF1313"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8" w:type="pct"/>
            <w:tcBorders>
              <w:top w:val="single" w:sz="4" w:space="0" w:color="auto"/>
              <w:left w:val="single" w:sz="4" w:space="0" w:color="auto"/>
              <w:bottom w:val="single" w:sz="4" w:space="0" w:color="auto"/>
              <w:right w:val="single" w:sz="4" w:space="0" w:color="auto"/>
            </w:tcBorders>
            <w:vAlign w:val="center"/>
          </w:tcPr>
          <w:p w14:paraId="2EEB96BF"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406" w:type="pct"/>
            <w:tcBorders>
              <w:top w:val="single" w:sz="4" w:space="0" w:color="auto"/>
              <w:left w:val="single" w:sz="4" w:space="0" w:color="auto"/>
              <w:bottom w:val="single" w:sz="4" w:space="0" w:color="auto"/>
              <w:right w:val="single" w:sz="4" w:space="0" w:color="auto"/>
            </w:tcBorders>
            <w:vAlign w:val="center"/>
          </w:tcPr>
          <w:p w14:paraId="1F02E4DF"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r>
      <w:tr w:rsidR="00AD76D4" w:rsidRPr="00BA454D" w14:paraId="1B13D317"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C912433" w14:textId="77777777" w:rsidR="003F34CD" w:rsidRPr="00BA454D" w:rsidRDefault="003F34CD"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Оборот розничной торговли</w:t>
            </w:r>
          </w:p>
        </w:tc>
        <w:tc>
          <w:tcPr>
            <w:tcW w:w="565" w:type="pct"/>
            <w:tcBorders>
              <w:top w:val="single" w:sz="4" w:space="0" w:color="auto"/>
              <w:left w:val="single" w:sz="4" w:space="0" w:color="auto"/>
              <w:bottom w:val="single" w:sz="4" w:space="0" w:color="auto"/>
              <w:right w:val="single" w:sz="4" w:space="0" w:color="auto"/>
            </w:tcBorders>
            <w:vAlign w:val="center"/>
          </w:tcPr>
          <w:p w14:paraId="17269E0F" w14:textId="77777777" w:rsidR="003F34CD" w:rsidRPr="00BA454D" w:rsidRDefault="003F34CD"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bCs/>
                <w:sz w:val="21"/>
                <w:szCs w:val="21"/>
                <w:lang w:eastAsia="ru-RU"/>
              </w:rPr>
              <w:t>млн. рублей в ценах соответствующих лет</w:t>
            </w:r>
          </w:p>
        </w:tc>
        <w:tc>
          <w:tcPr>
            <w:tcW w:w="336" w:type="pct"/>
            <w:tcBorders>
              <w:top w:val="single" w:sz="4" w:space="0" w:color="auto"/>
              <w:left w:val="single" w:sz="4" w:space="0" w:color="auto"/>
              <w:bottom w:val="single" w:sz="4" w:space="0" w:color="auto"/>
              <w:right w:val="single" w:sz="4" w:space="0" w:color="auto"/>
            </w:tcBorders>
            <w:vAlign w:val="center"/>
          </w:tcPr>
          <w:p w14:paraId="3F8A5DB9" w14:textId="721F8A87" w:rsidR="003F34CD" w:rsidRPr="00BA454D"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8320,94</w:t>
            </w:r>
          </w:p>
        </w:tc>
        <w:tc>
          <w:tcPr>
            <w:tcW w:w="328" w:type="pct"/>
            <w:tcBorders>
              <w:top w:val="single" w:sz="4" w:space="0" w:color="auto"/>
              <w:left w:val="single" w:sz="4" w:space="0" w:color="auto"/>
              <w:bottom w:val="single" w:sz="4" w:space="0" w:color="auto"/>
              <w:right w:val="single" w:sz="4" w:space="0" w:color="auto"/>
            </w:tcBorders>
            <w:vAlign w:val="center"/>
          </w:tcPr>
          <w:p w14:paraId="3A3A457E" w14:textId="75067D34" w:rsidR="003F34CD" w:rsidRPr="00BA454D" w:rsidRDefault="0094197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8723,9</w:t>
            </w:r>
          </w:p>
        </w:tc>
        <w:tc>
          <w:tcPr>
            <w:tcW w:w="364" w:type="pct"/>
            <w:tcBorders>
              <w:top w:val="single" w:sz="4" w:space="0" w:color="auto"/>
              <w:left w:val="single" w:sz="4" w:space="0" w:color="auto"/>
              <w:bottom w:val="single" w:sz="4" w:space="0" w:color="auto"/>
              <w:right w:val="single" w:sz="4" w:space="0" w:color="auto"/>
            </w:tcBorders>
            <w:vAlign w:val="center"/>
          </w:tcPr>
          <w:p w14:paraId="6888D0F5" w14:textId="104736BF" w:rsidR="003F34CD" w:rsidRPr="00BA454D" w:rsidRDefault="00BD27D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9491,6</w:t>
            </w:r>
          </w:p>
        </w:tc>
        <w:tc>
          <w:tcPr>
            <w:tcW w:w="379" w:type="pct"/>
            <w:tcBorders>
              <w:top w:val="single" w:sz="4" w:space="0" w:color="auto"/>
              <w:left w:val="single" w:sz="4" w:space="0" w:color="auto"/>
              <w:bottom w:val="single" w:sz="4" w:space="0" w:color="auto"/>
              <w:right w:val="single" w:sz="4" w:space="0" w:color="auto"/>
            </w:tcBorders>
            <w:vAlign w:val="center"/>
          </w:tcPr>
          <w:p w14:paraId="63C52D34" w14:textId="0EF4CC9F" w:rsidR="003F34CD" w:rsidRPr="005C2B05" w:rsidRDefault="005C2B0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5C2B05">
              <w:rPr>
                <w:rFonts w:ascii="Times New Roman" w:eastAsia="Times New Roman" w:hAnsi="Times New Roman" w:cs="Times New Roman"/>
                <w:sz w:val="21"/>
                <w:szCs w:val="21"/>
                <w:lang w:eastAsia="ru-RU"/>
              </w:rPr>
              <w:t>10013,7</w:t>
            </w:r>
          </w:p>
        </w:tc>
        <w:tc>
          <w:tcPr>
            <w:tcW w:w="379" w:type="pct"/>
            <w:tcBorders>
              <w:top w:val="single" w:sz="4" w:space="0" w:color="auto"/>
              <w:left w:val="single" w:sz="4" w:space="0" w:color="auto"/>
              <w:bottom w:val="single" w:sz="4" w:space="0" w:color="auto"/>
              <w:right w:val="single" w:sz="4" w:space="0" w:color="auto"/>
            </w:tcBorders>
            <w:vAlign w:val="center"/>
          </w:tcPr>
          <w:p w14:paraId="1E641ACE" w14:textId="045B5E72" w:rsidR="003F34CD" w:rsidRPr="00485A95" w:rsidRDefault="005C2B0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485A95">
              <w:rPr>
                <w:rFonts w:ascii="Times New Roman" w:eastAsia="Times New Roman" w:hAnsi="Times New Roman" w:cs="Times New Roman"/>
                <w:sz w:val="21"/>
                <w:szCs w:val="21"/>
                <w:lang w:eastAsia="ru-RU"/>
              </w:rPr>
              <w:t>10194,0</w:t>
            </w:r>
          </w:p>
        </w:tc>
        <w:tc>
          <w:tcPr>
            <w:tcW w:w="380" w:type="pct"/>
            <w:tcBorders>
              <w:top w:val="single" w:sz="4" w:space="0" w:color="auto"/>
              <w:left w:val="single" w:sz="4" w:space="0" w:color="auto"/>
              <w:bottom w:val="single" w:sz="4" w:space="0" w:color="auto"/>
              <w:right w:val="single" w:sz="4" w:space="0" w:color="auto"/>
            </w:tcBorders>
            <w:vAlign w:val="center"/>
          </w:tcPr>
          <w:p w14:paraId="01650E6E" w14:textId="338FFA5B" w:rsidR="003F34CD" w:rsidRPr="00485A95" w:rsidRDefault="005C2B0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485A95">
              <w:rPr>
                <w:rFonts w:ascii="Times New Roman" w:eastAsia="Times New Roman" w:hAnsi="Times New Roman" w:cs="Times New Roman"/>
                <w:sz w:val="21"/>
                <w:szCs w:val="21"/>
                <w:lang w:eastAsia="ru-RU"/>
              </w:rPr>
              <w:t>10434,2</w:t>
            </w:r>
          </w:p>
        </w:tc>
        <w:tc>
          <w:tcPr>
            <w:tcW w:w="379" w:type="pct"/>
            <w:tcBorders>
              <w:top w:val="single" w:sz="4" w:space="0" w:color="auto"/>
              <w:left w:val="single" w:sz="4" w:space="0" w:color="auto"/>
              <w:bottom w:val="single" w:sz="4" w:space="0" w:color="auto"/>
              <w:right w:val="single" w:sz="4" w:space="0" w:color="auto"/>
            </w:tcBorders>
            <w:vAlign w:val="center"/>
          </w:tcPr>
          <w:p w14:paraId="1CE75147" w14:textId="0FF01DDC" w:rsidR="003F34CD" w:rsidRPr="00485A95" w:rsidRDefault="005C2B0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485A95">
              <w:rPr>
                <w:rFonts w:ascii="Times New Roman" w:eastAsia="Times New Roman" w:hAnsi="Times New Roman" w:cs="Times New Roman"/>
                <w:sz w:val="21"/>
                <w:szCs w:val="21"/>
                <w:lang w:eastAsia="ru-RU"/>
              </w:rPr>
              <w:t>10815,8</w:t>
            </w:r>
          </w:p>
        </w:tc>
        <w:tc>
          <w:tcPr>
            <w:tcW w:w="378" w:type="pct"/>
            <w:tcBorders>
              <w:top w:val="single" w:sz="4" w:space="0" w:color="auto"/>
              <w:left w:val="single" w:sz="4" w:space="0" w:color="auto"/>
              <w:bottom w:val="single" w:sz="4" w:space="0" w:color="auto"/>
              <w:right w:val="single" w:sz="4" w:space="0" w:color="auto"/>
            </w:tcBorders>
            <w:vAlign w:val="center"/>
          </w:tcPr>
          <w:p w14:paraId="7125D6ED" w14:textId="7F6FD467" w:rsidR="003F34CD" w:rsidRPr="00485A95" w:rsidRDefault="005C2B0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485A95">
              <w:rPr>
                <w:rFonts w:ascii="Times New Roman" w:eastAsia="Times New Roman" w:hAnsi="Times New Roman" w:cs="Times New Roman"/>
                <w:sz w:val="21"/>
                <w:szCs w:val="21"/>
                <w:lang w:eastAsia="ru-RU"/>
              </w:rPr>
              <w:t>10851,6</w:t>
            </w:r>
          </w:p>
        </w:tc>
        <w:tc>
          <w:tcPr>
            <w:tcW w:w="406" w:type="pct"/>
            <w:tcBorders>
              <w:top w:val="single" w:sz="4" w:space="0" w:color="auto"/>
              <w:left w:val="single" w:sz="4" w:space="0" w:color="auto"/>
              <w:bottom w:val="single" w:sz="4" w:space="0" w:color="auto"/>
              <w:right w:val="single" w:sz="4" w:space="0" w:color="auto"/>
            </w:tcBorders>
            <w:vAlign w:val="center"/>
          </w:tcPr>
          <w:p w14:paraId="53B32809" w14:textId="2C5C4DDF" w:rsidR="003F34CD" w:rsidRPr="00485A95" w:rsidRDefault="005C2B0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485A95">
              <w:rPr>
                <w:rFonts w:ascii="Times New Roman" w:eastAsia="Times New Roman" w:hAnsi="Times New Roman" w:cs="Times New Roman"/>
                <w:sz w:val="21"/>
                <w:szCs w:val="21"/>
                <w:lang w:eastAsia="ru-RU"/>
              </w:rPr>
              <w:t>11470,2</w:t>
            </w:r>
          </w:p>
        </w:tc>
      </w:tr>
      <w:tr w:rsidR="00AD76D4" w:rsidRPr="00BA454D" w14:paraId="42BF0EC8"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95C975" w14:textId="77777777" w:rsidR="003F34CD" w:rsidRPr="00BA454D" w:rsidRDefault="003F34CD"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 xml:space="preserve">Индекс физического объема оборота розничной торговли </w:t>
            </w:r>
          </w:p>
        </w:tc>
        <w:tc>
          <w:tcPr>
            <w:tcW w:w="565" w:type="pct"/>
            <w:tcBorders>
              <w:top w:val="single" w:sz="4" w:space="0" w:color="auto"/>
              <w:left w:val="single" w:sz="4" w:space="0" w:color="auto"/>
              <w:bottom w:val="single" w:sz="4" w:space="0" w:color="auto"/>
              <w:right w:val="single" w:sz="4" w:space="0" w:color="auto"/>
            </w:tcBorders>
            <w:vAlign w:val="center"/>
          </w:tcPr>
          <w:p w14:paraId="275E7EDF" w14:textId="77777777" w:rsidR="003F34CD" w:rsidRPr="00BA454D" w:rsidRDefault="003F34CD"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sidRPr="00BA454D">
              <w:rPr>
                <w:rFonts w:ascii="Times New Roman" w:eastAsia="Times New Roman" w:hAnsi="Times New Roman" w:cs="Times New Roman"/>
                <w:sz w:val="21"/>
                <w:szCs w:val="21"/>
                <w:lang w:eastAsia="ru-RU"/>
              </w:rPr>
              <w:t>в % к предыдущему году</w:t>
            </w:r>
          </w:p>
        </w:tc>
        <w:tc>
          <w:tcPr>
            <w:tcW w:w="336" w:type="pct"/>
            <w:tcBorders>
              <w:top w:val="single" w:sz="4" w:space="0" w:color="auto"/>
              <w:left w:val="single" w:sz="4" w:space="0" w:color="auto"/>
              <w:bottom w:val="single" w:sz="4" w:space="0" w:color="auto"/>
              <w:right w:val="single" w:sz="4" w:space="0" w:color="auto"/>
            </w:tcBorders>
            <w:vAlign w:val="center"/>
          </w:tcPr>
          <w:p w14:paraId="6F360408" w14:textId="1E1FC2D7" w:rsidR="003F34CD" w:rsidRPr="00BA454D"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100,8</w:t>
            </w:r>
          </w:p>
        </w:tc>
        <w:tc>
          <w:tcPr>
            <w:tcW w:w="328" w:type="pct"/>
            <w:tcBorders>
              <w:top w:val="single" w:sz="4" w:space="0" w:color="auto"/>
              <w:left w:val="single" w:sz="4" w:space="0" w:color="auto"/>
              <w:bottom w:val="single" w:sz="4" w:space="0" w:color="auto"/>
              <w:right w:val="single" w:sz="4" w:space="0" w:color="auto"/>
            </w:tcBorders>
            <w:vAlign w:val="center"/>
          </w:tcPr>
          <w:p w14:paraId="06458AA4" w14:textId="269A49B2" w:rsidR="003F34CD" w:rsidRPr="00BA454D" w:rsidRDefault="00BD27D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97,4</w:t>
            </w:r>
          </w:p>
        </w:tc>
        <w:tc>
          <w:tcPr>
            <w:tcW w:w="364" w:type="pct"/>
            <w:tcBorders>
              <w:top w:val="single" w:sz="4" w:space="0" w:color="auto"/>
              <w:left w:val="single" w:sz="4" w:space="0" w:color="auto"/>
              <w:bottom w:val="single" w:sz="4" w:space="0" w:color="auto"/>
              <w:right w:val="single" w:sz="4" w:space="0" w:color="auto"/>
            </w:tcBorders>
            <w:vAlign w:val="center"/>
          </w:tcPr>
          <w:p w14:paraId="34E46010" w14:textId="481A1037" w:rsidR="003F34CD" w:rsidRPr="00BA454D" w:rsidRDefault="00BD27D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100,0</w:t>
            </w:r>
          </w:p>
        </w:tc>
        <w:tc>
          <w:tcPr>
            <w:tcW w:w="379" w:type="pct"/>
            <w:tcBorders>
              <w:top w:val="single" w:sz="4" w:space="0" w:color="auto"/>
              <w:left w:val="single" w:sz="4" w:space="0" w:color="auto"/>
              <w:bottom w:val="single" w:sz="4" w:space="0" w:color="auto"/>
              <w:right w:val="single" w:sz="4" w:space="0" w:color="auto"/>
            </w:tcBorders>
            <w:vAlign w:val="center"/>
          </w:tcPr>
          <w:p w14:paraId="38461F47" w14:textId="694CFD99" w:rsidR="003F34CD" w:rsidRPr="005C2B05" w:rsidRDefault="005C2B0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5C2B05">
              <w:rPr>
                <w:rFonts w:ascii="Times New Roman" w:eastAsia="Times New Roman" w:hAnsi="Times New Roman" w:cs="Times New Roman"/>
                <w:sz w:val="21"/>
                <w:szCs w:val="21"/>
                <w:lang w:eastAsia="ru-RU"/>
              </w:rPr>
              <w:t>100,0</w:t>
            </w:r>
          </w:p>
        </w:tc>
        <w:tc>
          <w:tcPr>
            <w:tcW w:w="379" w:type="pct"/>
            <w:tcBorders>
              <w:top w:val="single" w:sz="4" w:space="0" w:color="auto"/>
              <w:left w:val="single" w:sz="4" w:space="0" w:color="auto"/>
              <w:bottom w:val="single" w:sz="4" w:space="0" w:color="auto"/>
              <w:right w:val="single" w:sz="4" w:space="0" w:color="auto"/>
            </w:tcBorders>
            <w:vAlign w:val="center"/>
          </w:tcPr>
          <w:p w14:paraId="752ABBFC" w14:textId="441732C0" w:rsidR="003F34CD" w:rsidRPr="00485A95" w:rsidRDefault="005C2B0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485A95">
              <w:rPr>
                <w:rFonts w:ascii="Times New Roman" w:eastAsia="Times New Roman" w:hAnsi="Times New Roman" w:cs="Times New Roman"/>
                <w:sz w:val="21"/>
                <w:szCs w:val="21"/>
                <w:lang w:eastAsia="ru-RU"/>
              </w:rPr>
              <w:t>102,0</w:t>
            </w:r>
          </w:p>
        </w:tc>
        <w:tc>
          <w:tcPr>
            <w:tcW w:w="380" w:type="pct"/>
            <w:tcBorders>
              <w:top w:val="single" w:sz="4" w:space="0" w:color="auto"/>
              <w:left w:val="single" w:sz="4" w:space="0" w:color="auto"/>
              <w:bottom w:val="single" w:sz="4" w:space="0" w:color="auto"/>
              <w:right w:val="single" w:sz="4" w:space="0" w:color="auto"/>
            </w:tcBorders>
            <w:vAlign w:val="center"/>
          </w:tcPr>
          <w:p w14:paraId="037AA08C" w14:textId="4C94A46E" w:rsidR="003F34CD" w:rsidRPr="00485A95" w:rsidRDefault="005C2B0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485A95">
              <w:rPr>
                <w:rFonts w:ascii="Times New Roman" w:eastAsia="Times New Roman" w:hAnsi="Times New Roman" w:cs="Times New Roman"/>
                <w:sz w:val="21"/>
                <w:szCs w:val="21"/>
                <w:lang w:eastAsia="ru-RU"/>
              </w:rPr>
              <w:t>100,0</w:t>
            </w:r>
          </w:p>
        </w:tc>
        <w:tc>
          <w:tcPr>
            <w:tcW w:w="379" w:type="pct"/>
            <w:tcBorders>
              <w:top w:val="single" w:sz="4" w:space="0" w:color="auto"/>
              <w:left w:val="single" w:sz="4" w:space="0" w:color="auto"/>
              <w:bottom w:val="single" w:sz="4" w:space="0" w:color="auto"/>
              <w:right w:val="single" w:sz="4" w:space="0" w:color="auto"/>
            </w:tcBorders>
            <w:vAlign w:val="center"/>
          </w:tcPr>
          <w:p w14:paraId="126DC0DA" w14:textId="60C26DBC" w:rsidR="003F34CD" w:rsidRPr="00485A95" w:rsidRDefault="005C2B0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485A95">
              <w:rPr>
                <w:rFonts w:ascii="Times New Roman" w:eastAsia="Times New Roman" w:hAnsi="Times New Roman" w:cs="Times New Roman"/>
                <w:sz w:val="21"/>
                <w:szCs w:val="21"/>
                <w:lang w:eastAsia="ru-RU"/>
              </w:rPr>
              <w:t>102,0</w:t>
            </w:r>
          </w:p>
        </w:tc>
        <w:tc>
          <w:tcPr>
            <w:tcW w:w="378" w:type="pct"/>
            <w:tcBorders>
              <w:top w:val="single" w:sz="4" w:space="0" w:color="auto"/>
              <w:left w:val="single" w:sz="4" w:space="0" w:color="auto"/>
              <w:bottom w:val="single" w:sz="4" w:space="0" w:color="auto"/>
              <w:right w:val="single" w:sz="4" w:space="0" w:color="auto"/>
            </w:tcBorders>
            <w:vAlign w:val="center"/>
          </w:tcPr>
          <w:p w14:paraId="178C2232" w14:textId="734BAB0B" w:rsidR="003F34CD" w:rsidRPr="00485A95" w:rsidRDefault="005C2B0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485A95">
              <w:rPr>
                <w:rFonts w:ascii="Times New Roman" w:eastAsia="Times New Roman" w:hAnsi="Times New Roman" w:cs="Times New Roman"/>
                <w:sz w:val="21"/>
                <w:szCs w:val="21"/>
                <w:lang w:eastAsia="ru-RU"/>
              </w:rPr>
              <w:t>100,0</w:t>
            </w:r>
          </w:p>
        </w:tc>
        <w:tc>
          <w:tcPr>
            <w:tcW w:w="406" w:type="pct"/>
            <w:tcBorders>
              <w:top w:val="single" w:sz="4" w:space="0" w:color="auto"/>
              <w:left w:val="single" w:sz="4" w:space="0" w:color="auto"/>
              <w:bottom w:val="single" w:sz="4" w:space="0" w:color="auto"/>
              <w:right w:val="single" w:sz="4" w:space="0" w:color="auto"/>
            </w:tcBorders>
            <w:vAlign w:val="center"/>
          </w:tcPr>
          <w:p w14:paraId="76089813" w14:textId="7586666C" w:rsidR="003F34CD" w:rsidRPr="00485A95" w:rsidRDefault="005C2B0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485A95">
              <w:rPr>
                <w:rFonts w:ascii="Times New Roman" w:eastAsia="Times New Roman" w:hAnsi="Times New Roman" w:cs="Times New Roman"/>
                <w:sz w:val="21"/>
                <w:szCs w:val="21"/>
                <w:lang w:eastAsia="ru-RU"/>
              </w:rPr>
              <w:t>102,0</w:t>
            </w:r>
          </w:p>
        </w:tc>
      </w:tr>
      <w:tr w:rsidR="00AD76D4" w:rsidRPr="00BA454D" w14:paraId="28830B54"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A6EE7E" w14:textId="77777777" w:rsidR="003F34CD" w:rsidRPr="00BA454D" w:rsidRDefault="003F34CD"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Оборот розничной торговли без субъектов малого предпринимательства</w:t>
            </w:r>
          </w:p>
        </w:tc>
        <w:tc>
          <w:tcPr>
            <w:tcW w:w="565" w:type="pct"/>
            <w:tcBorders>
              <w:top w:val="single" w:sz="4" w:space="0" w:color="auto"/>
              <w:left w:val="single" w:sz="4" w:space="0" w:color="auto"/>
              <w:bottom w:val="single" w:sz="4" w:space="0" w:color="auto"/>
              <w:right w:val="single" w:sz="4" w:space="0" w:color="auto"/>
            </w:tcBorders>
            <w:vAlign w:val="center"/>
          </w:tcPr>
          <w:p w14:paraId="3D181777" w14:textId="77777777" w:rsidR="003F34CD" w:rsidRPr="00BA454D" w:rsidRDefault="003F34CD"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bCs/>
                <w:sz w:val="21"/>
                <w:szCs w:val="21"/>
                <w:lang w:eastAsia="ru-RU"/>
              </w:rPr>
              <w:t>млн. рублей в ценах соответствующих лет</w:t>
            </w:r>
          </w:p>
        </w:tc>
        <w:tc>
          <w:tcPr>
            <w:tcW w:w="336" w:type="pct"/>
            <w:tcBorders>
              <w:top w:val="single" w:sz="4" w:space="0" w:color="auto"/>
              <w:left w:val="single" w:sz="4" w:space="0" w:color="auto"/>
              <w:bottom w:val="single" w:sz="4" w:space="0" w:color="auto"/>
              <w:right w:val="single" w:sz="4" w:space="0" w:color="auto"/>
            </w:tcBorders>
            <w:vAlign w:val="center"/>
          </w:tcPr>
          <w:p w14:paraId="6048F2D7" w14:textId="7E6298F9" w:rsidR="003F34CD" w:rsidRPr="00BA454D" w:rsidRDefault="00BD27D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4767,9</w:t>
            </w:r>
          </w:p>
        </w:tc>
        <w:tc>
          <w:tcPr>
            <w:tcW w:w="328" w:type="pct"/>
            <w:tcBorders>
              <w:top w:val="single" w:sz="4" w:space="0" w:color="auto"/>
              <w:left w:val="single" w:sz="4" w:space="0" w:color="auto"/>
              <w:bottom w:val="single" w:sz="4" w:space="0" w:color="auto"/>
              <w:right w:val="single" w:sz="4" w:space="0" w:color="auto"/>
            </w:tcBorders>
            <w:vAlign w:val="center"/>
          </w:tcPr>
          <w:p w14:paraId="69990E4D" w14:textId="517E8FC4" w:rsidR="003F34CD" w:rsidRPr="00BA454D" w:rsidRDefault="00BD27D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4985,1</w:t>
            </w:r>
          </w:p>
        </w:tc>
        <w:tc>
          <w:tcPr>
            <w:tcW w:w="364" w:type="pct"/>
            <w:tcBorders>
              <w:top w:val="single" w:sz="4" w:space="0" w:color="auto"/>
              <w:left w:val="single" w:sz="4" w:space="0" w:color="auto"/>
              <w:bottom w:val="single" w:sz="4" w:space="0" w:color="auto"/>
              <w:right w:val="single" w:sz="4" w:space="0" w:color="auto"/>
            </w:tcBorders>
            <w:vAlign w:val="center"/>
          </w:tcPr>
          <w:p w14:paraId="2FC684E7" w14:textId="4D29E7A5" w:rsidR="003F34CD" w:rsidRPr="00BA454D" w:rsidRDefault="00BD27D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5423,8</w:t>
            </w:r>
          </w:p>
        </w:tc>
        <w:tc>
          <w:tcPr>
            <w:tcW w:w="379" w:type="pct"/>
            <w:tcBorders>
              <w:top w:val="single" w:sz="4" w:space="0" w:color="auto"/>
              <w:left w:val="single" w:sz="4" w:space="0" w:color="auto"/>
              <w:bottom w:val="single" w:sz="4" w:space="0" w:color="auto"/>
              <w:right w:val="single" w:sz="4" w:space="0" w:color="auto"/>
            </w:tcBorders>
            <w:vAlign w:val="center"/>
          </w:tcPr>
          <w:p w14:paraId="6DE55F17" w14:textId="49DE690D" w:rsidR="003F34CD" w:rsidRPr="00BA454D" w:rsidRDefault="005C2B0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5722,1</w:t>
            </w:r>
          </w:p>
        </w:tc>
        <w:tc>
          <w:tcPr>
            <w:tcW w:w="379" w:type="pct"/>
            <w:tcBorders>
              <w:top w:val="single" w:sz="4" w:space="0" w:color="auto"/>
              <w:left w:val="single" w:sz="4" w:space="0" w:color="auto"/>
              <w:bottom w:val="single" w:sz="4" w:space="0" w:color="auto"/>
              <w:right w:val="single" w:sz="4" w:space="0" w:color="auto"/>
            </w:tcBorders>
            <w:vAlign w:val="center"/>
          </w:tcPr>
          <w:p w14:paraId="137DF902" w14:textId="7AE2877D" w:rsidR="003F34CD" w:rsidRPr="00485A95" w:rsidRDefault="005C2B0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485A95">
              <w:rPr>
                <w:rFonts w:ascii="Times New Roman" w:eastAsia="Times New Roman" w:hAnsi="Times New Roman" w:cs="Times New Roman"/>
                <w:sz w:val="21"/>
                <w:szCs w:val="21"/>
                <w:lang w:eastAsia="ru-RU"/>
              </w:rPr>
              <w:t>5821,1</w:t>
            </w:r>
          </w:p>
        </w:tc>
        <w:tc>
          <w:tcPr>
            <w:tcW w:w="380" w:type="pct"/>
            <w:tcBorders>
              <w:top w:val="single" w:sz="4" w:space="0" w:color="auto"/>
              <w:left w:val="single" w:sz="4" w:space="0" w:color="auto"/>
              <w:bottom w:val="single" w:sz="4" w:space="0" w:color="auto"/>
              <w:right w:val="single" w:sz="4" w:space="0" w:color="auto"/>
            </w:tcBorders>
            <w:vAlign w:val="center"/>
          </w:tcPr>
          <w:p w14:paraId="62C67ABF" w14:textId="24C44FA6" w:rsidR="003F34CD" w:rsidRPr="00485A95" w:rsidRDefault="005C2B0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485A95">
              <w:rPr>
                <w:rFonts w:ascii="Times New Roman" w:eastAsia="Times New Roman" w:hAnsi="Times New Roman" w:cs="Times New Roman"/>
                <w:sz w:val="21"/>
                <w:szCs w:val="21"/>
                <w:lang w:eastAsia="ru-RU"/>
              </w:rPr>
              <w:t>5962,4</w:t>
            </w:r>
          </w:p>
        </w:tc>
        <w:tc>
          <w:tcPr>
            <w:tcW w:w="379" w:type="pct"/>
            <w:tcBorders>
              <w:top w:val="single" w:sz="4" w:space="0" w:color="auto"/>
              <w:left w:val="single" w:sz="4" w:space="0" w:color="auto"/>
              <w:bottom w:val="single" w:sz="4" w:space="0" w:color="auto"/>
              <w:right w:val="single" w:sz="4" w:space="0" w:color="auto"/>
            </w:tcBorders>
            <w:vAlign w:val="center"/>
          </w:tcPr>
          <w:p w14:paraId="735FD3FD" w14:textId="4A2AA0FB" w:rsidR="003F34CD" w:rsidRPr="00485A95" w:rsidRDefault="005C2B0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485A95">
              <w:rPr>
                <w:rFonts w:ascii="Times New Roman" w:eastAsia="Times New Roman" w:hAnsi="Times New Roman" w:cs="Times New Roman"/>
                <w:sz w:val="21"/>
                <w:szCs w:val="21"/>
                <w:lang w:eastAsia="ru-RU"/>
              </w:rPr>
              <w:t>6180,5</w:t>
            </w:r>
          </w:p>
        </w:tc>
        <w:tc>
          <w:tcPr>
            <w:tcW w:w="378" w:type="pct"/>
            <w:tcBorders>
              <w:top w:val="single" w:sz="4" w:space="0" w:color="auto"/>
              <w:left w:val="single" w:sz="4" w:space="0" w:color="auto"/>
              <w:bottom w:val="single" w:sz="4" w:space="0" w:color="auto"/>
              <w:right w:val="single" w:sz="4" w:space="0" w:color="auto"/>
            </w:tcBorders>
            <w:vAlign w:val="center"/>
          </w:tcPr>
          <w:p w14:paraId="3E54929D" w14:textId="25C6D5A0" w:rsidR="003F34CD" w:rsidRPr="00485A95" w:rsidRDefault="005C2B0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485A95">
              <w:rPr>
                <w:rFonts w:ascii="Times New Roman" w:eastAsia="Times New Roman" w:hAnsi="Times New Roman" w:cs="Times New Roman"/>
                <w:sz w:val="21"/>
                <w:szCs w:val="21"/>
                <w:lang w:eastAsia="ru-RU"/>
              </w:rPr>
              <w:t>6200,9</w:t>
            </w:r>
          </w:p>
        </w:tc>
        <w:tc>
          <w:tcPr>
            <w:tcW w:w="406" w:type="pct"/>
            <w:tcBorders>
              <w:top w:val="single" w:sz="4" w:space="0" w:color="auto"/>
              <w:left w:val="single" w:sz="4" w:space="0" w:color="auto"/>
              <w:bottom w:val="single" w:sz="4" w:space="0" w:color="auto"/>
              <w:right w:val="single" w:sz="4" w:space="0" w:color="auto"/>
            </w:tcBorders>
            <w:vAlign w:val="center"/>
          </w:tcPr>
          <w:p w14:paraId="4D8954B2" w14:textId="3D7E8A7B" w:rsidR="003F34CD" w:rsidRPr="00485A95" w:rsidRDefault="005C2B0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485A95">
              <w:rPr>
                <w:rFonts w:ascii="Times New Roman" w:eastAsia="Times New Roman" w:hAnsi="Times New Roman" w:cs="Times New Roman"/>
                <w:sz w:val="21"/>
                <w:szCs w:val="21"/>
                <w:lang w:eastAsia="ru-RU"/>
              </w:rPr>
              <w:t>6554,4</w:t>
            </w:r>
          </w:p>
        </w:tc>
      </w:tr>
      <w:tr w:rsidR="00AD76D4" w:rsidRPr="00BA454D" w14:paraId="0DB57168"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656671D" w14:textId="77777777" w:rsidR="00CE0984" w:rsidRPr="00BA454D" w:rsidRDefault="00CE0984"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Оборот общественного питания</w:t>
            </w:r>
          </w:p>
        </w:tc>
        <w:tc>
          <w:tcPr>
            <w:tcW w:w="565" w:type="pct"/>
            <w:tcBorders>
              <w:top w:val="single" w:sz="4" w:space="0" w:color="auto"/>
              <w:left w:val="single" w:sz="4" w:space="0" w:color="auto"/>
              <w:bottom w:val="single" w:sz="4" w:space="0" w:color="auto"/>
              <w:right w:val="single" w:sz="4" w:space="0" w:color="auto"/>
            </w:tcBorders>
            <w:vAlign w:val="center"/>
          </w:tcPr>
          <w:p w14:paraId="7BBE95F4" w14:textId="77777777" w:rsidR="00CE0984" w:rsidRPr="00BA454D" w:rsidRDefault="00CE0984"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bCs/>
                <w:sz w:val="21"/>
                <w:szCs w:val="21"/>
                <w:lang w:eastAsia="ru-RU"/>
              </w:rPr>
              <w:t>млн. рублей в ценах соответствующих лет</w:t>
            </w:r>
          </w:p>
        </w:tc>
        <w:tc>
          <w:tcPr>
            <w:tcW w:w="336" w:type="pct"/>
            <w:tcBorders>
              <w:top w:val="single" w:sz="4" w:space="0" w:color="auto"/>
              <w:left w:val="single" w:sz="4" w:space="0" w:color="auto"/>
              <w:bottom w:val="single" w:sz="4" w:space="0" w:color="auto"/>
              <w:right w:val="single" w:sz="4" w:space="0" w:color="auto"/>
            </w:tcBorders>
            <w:vAlign w:val="center"/>
          </w:tcPr>
          <w:p w14:paraId="598BAA59" w14:textId="71B7A3D5" w:rsidR="00CE0984" w:rsidRPr="00BA454D"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1288,3</w:t>
            </w:r>
          </w:p>
        </w:tc>
        <w:tc>
          <w:tcPr>
            <w:tcW w:w="328" w:type="pct"/>
            <w:tcBorders>
              <w:top w:val="single" w:sz="4" w:space="0" w:color="auto"/>
              <w:left w:val="single" w:sz="4" w:space="0" w:color="auto"/>
              <w:bottom w:val="single" w:sz="4" w:space="0" w:color="auto"/>
              <w:right w:val="single" w:sz="4" w:space="0" w:color="auto"/>
            </w:tcBorders>
            <w:vAlign w:val="center"/>
          </w:tcPr>
          <w:p w14:paraId="5E130A26" w14:textId="39FD4B58" w:rsidR="00CE0984" w:rsidRPr="00BA454D" w:rsidRDefault="00BD27D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1609,8</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1B792A46" w14:textId="36495553" w:rsidR="00CE0984" w:rsidRPr="00BA454D" w:rsidRDefault="00BD27D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1852,3</w:t>
            </w:r>
          </w:p>
        </w:tc>
        <w:tc>
          <w:tcPr>
            <w:tcW w:w="379" w:type="pct"/>
            <w:tcBorders>
              <w:top w:val="single" w:sz="4" w:space="0" w:color="auto"/>
              <w:left w:val="single" w:sz="4" w:space="0" w:color="auto"/>
              <w:bottom w:val="single" w:sz="4" w:space="0" w:color="auto"/>
              <w:right w:val="single" w:sz="4" w:space="0" w:color="auto"/>
            </w:tcBorders>
            <w:vAlign w:val="center"/>
          </w:tcPr>
          <w:p w14:paraId="12578A70" w14:textId="78024D3B" w:rsidR="00CE0984" w:rsidRPr="00BA454D" w:rsidRDefault="00BD27D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1954,1</w:t>
            </w:r>
          </w:p>
        </w:tc>
        <w:tc>
          <w:tcPr>
            <w:tcW w:w="379" w:type="pct"/>
            <w:tcBorders>
              <w:top w:val="single" w:sz="4" w:space="0" w:color="auto"/>
              <w:left w:val="single" w:sz="4" w:space="0" w:color="auto"/>
              <w:bottom w:val="single" w:sz="4" w:space="0" w:color="auto"/>
              <w:right w:val="single" w:sz="4" w:space="0" w:color="auto"/>
            </w:tcBorders>
            <w:vAlign w:val="center"/>
          </w:tcPr>
          <w:p w14:paraId="43669758" w14:textId="70831E70" w:rsidR="00CE0984" w:rsidRPr="00BA454D" w:rsidRDefault="00BD27D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1963,4</w:t>
            </w:r>
          </w:p>
        </w:tc>
        <w:tc>
          <w:tcPr>
            <w:tcW w:w="380" w:type="pct"/>
            <w:tcBorders>
              <w:top w:val="single" w:sz="4" w:space="0" w:color="auto"/>
              <w:left w:val="single" w:sz="4" w:space="0" w:color="auto"/>
              <w:bottom w:val="single" w:sz="4" w:space="0" w:color="auto"/>
              <w:right w:val="single" w:sz="4" w:space="0" w:color="auto"/>
            </w:tcBorders>
            <w:vAlign w:val="center"/>
          </w:tcPr>
          <w:p w14:paraId="51C8EEB3" w14:textId="151FB970" w:rsidR="00CE0984" w:rsidRPr="00BA454D" w:rsidRDefault="00BD27D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2024,5</w:t>
            </w:r>
          </w:p>
        </w:tc>
        <w:tc>
          <w:tcPr>
            <w:tcW w:w="379" w:type="pct"/>
            <w:tcBorders>
              <w:top w:val="single" w:sz="4" w:space="0" w:color="auto"/>
              <w:left w:val="single" w:sz="4" w:space="0" w:color="auto"/>
              <w:bottom w:val="single" w:sz="4" w:space="0" w:color="auto"/>
              <w:right w:val="single" w:sz="4" w:space="0" w:color="auto"/>
            </w:tcBorders>
            <w:vAlign w:val="center"/>
          </w:tcPr>
          <w:p w14:paraId="247A19CD" w14:textId="18CB933D" w:rsidR="00CE0984" w:rsidRPr="00BA454D" w:rsidRDefault="00BD27D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2041,9</w:t>
            </w:r>
          </w:p>
        </w:tc>
        <w:tc>
          <w:tcPr>
            <w:tcW w:w="378" w:type="pct"/>
            <w:tcBorders>
              <w:top w:val="single" w:sz="4" w:space="0" w:color="auto"/>
              <w:left w:val="single" w:sz="4" w:space="0" w:color="auto"/>
              <w:bottom w:val="single" w:sz="4" w:space="0" w:color="auto"/>
              <w:right w:val="single" w:sz="4" w:space="0" w:color="auto"/>
            </w:tcBorders>
            <w:vAlign w:val="center"/>
          </w:tcPr>
          <w:p w14:paraId="7B3C9FF7" w14:textId="1F3B24EF" w:rsidR="00CE0984" w:rsidRPr="00BA454D" w:rsidRDefault="00BD27D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2075,1</w:t>
            </w:r>
          </w:p>
        </w:tc>
        <w:tc>
          <w:tcPr>
            <w:tcW w:w="406" w:type="pct"/>
            <w:tcBorders>
              <w:top w:val="single" w:sz="4" w:space="0" w:color="auto"/>
              <w:left w:val="single" w:sz="4" w:space="0" w:color="auto"/>
              <w:bottom w:val="single" w:sz="4" w:space="0" w:color="auto"/>
              <w:right w:val="single" w:sz="4" w:space="0" w:color="auto"/>
            </w:tcBorders>
            <w:vAlign w:val="center"/>
          </w:tcPr>
          <w:p w14:paraId="5FD1C668" w14:textId="793353B3" w:rsidR="00CE0984" w:rsidRPr="00BA454D" w:rsidRDefault="00BD27D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2112,5</w:t>
            </w:r>
          </w:p>
        </w:tc>
      </w:tr>
      <w:tr w:rsidR="00AD76D4" w:rsidRPr="00BA454D" w14:paraId="1E86CDCE"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4CC4C4C" w14:textId="77777777" w:rsidR="00CE0984" w:rsidRPr="00BA454D" w:rsidRDefault="00CE0984"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 xml:space="preserve">Индекс физического объема оборота общественного питания </w:t>
            </w:r>
          </w:p>
        </w:tc>
        <w:tc>
          <w:tcPr>
            <w:tcW w:w="565" w:type="pct"/>
            <w:tcBorders>
              <w:top w:val="single" w:sz="4" w:space="0" w:color="auto"/>
              <w:left w:val="single" w:sz="4" w:space="0" w:color="auto"/>
              <w:bottom w:val="single" w:sz="4" w:space="0" w:color="auto"/>
              <w:right w:val="single" w:sz="4" w:space="0" w:color="auto"/>
            </w:tcBorders>
            <w:vAlign w:val="center"/>
          </w:tcPr>
          <w:p w14:paraId="2C97A4DA" w14:textId="77777777" w:rsidR="00CE0984" w:rsidRPr="00BA454D" w:rsidRDefault="00CE0984"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в % к предыдущему году</w:t>
            </w:r>
          </w:p>
        </w:tc>
        <w:tc>
          <w:tcPr>
            <w:tcW w:w="336" w:type="pct"/>
            <w:tcBorders>
              <w:top w:val="single" w:sz="4" w:space="0" w:color="auto"/>
              <w:left w:val="single" w:sz="4" w:space="0" w:color="auto"/>
              <w:bottom w:val="single" w:sz="4" w:space="0" w:color="auto"/>
              <w:right w:val="single" w:sz="4" w:space="0" w:color="auto"/>
            </w:tcBorders>
            <w:vAlign w:val="center"/>
          </w:tcPr>
          <w:p w14:paraId="509BFD3C" w14:textId="632E8661" w:rsidR="00CE0984" w:rsidRPr="00BA454D" w:rsidRDefault="00BD27D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137,6</w:t>
            </w:r>
          </w:p>
        </w:tc>
        <w:tc>
          <w:tcPr>
            <w:tcW w:w="328" w:type="pct"/>
            <w:tcBorders>
              <w:top w:val="single" w:sz="4" w:space="0" w:color="auto"/>
              <w:left w:val="single" w:sz="4" w:space="0" w:color="auto"/>
              <w:bottom w:val="single" w:sz="4" w:space="0" w:color="auto"/>
              <w:right w:val="single" w:sz="4" w:space="0" w:color="auto"/>
            </w:tcBorders>
            <w:vAlign w:val="center"/>
          </w:tcPr>
          <w:p w14:paraId="0B4ECFED" w14:textId="3769D222" w:rsidR="00CE0984" w:rsidRPr="00BA454D" w:rsidRDefault="00BD27D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110,8</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698B6481" w14:textId="050AD0BE" w:rsidR="00CE0984" w:rsidRPr="00BA454D" w:rsidRDefault="00BD27D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100,3</w:t>
            </w:r>
          </w:p>
        </w:tc>
        <w:tc>
          <w:tcPr>
            <w:tcW w:w="379" w:type="pct"/>
            <w:tcBorders>
              <w:top w:val="single" w:sz="4" w:space="0" w:color="auto"/>
              <w:left w:val="single" w:sz="4" w:space="0" w:color="auto"/>
              <w:bottom w:val="single" w:sz="4" w:space="0" w:color="auto"/>
              <w:right w:val="single" w:sz="4" w:space="0" w:color="auto"/>
            </w:tcBorders>
            <w:vAlign w:val="center"/>
          </w:tcPr>
          <w:p w14:paraId="239B858D" w14:textId="5160BF69" w:rsidR="00CE0984" w:rsidRPr="00BA454D" w:rsidRDefault="00BD27D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100,0</w:t>
            </w:r>
          </w:p>
        </w:tc>
        <w:tc>
          <w:tcPr>
            <w:tcW w:w="379" w:type="pct"/>
            <w:tcBorders>
              <w:top w:val="single" w:sz="4" w:space="0" w:color="auto"/>
              <w:left w:val="single" w:sz="4" w:space="0" w:color="auto"/>
              <w:bottom w:val="single" w:sz="4" w:space="0" w:color="auto"/>
              <w:right w:val="single" w:sz="4" w:space="0" w:color="auto"/>
            </w:tcBorders>
            <w:vAlign w:val="center"/>
          </w:tcPr>
          <w:p w14:paraId="205F4026" w14:textId="592B2A07" w:rsidR="00CE0984" w:rsidRPr="00BA454D" w:rsidRDefault="00BD27D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101,0</w:t>
            </w:r>
          </w:p>
        </w:tc>
        <w:tc>
          <w:tcPr>
            <w:tcW w:w="380" w:type="pct"/>
            <w:tcBorders>
              <w:top w:val="single" w:sz="4" w:space="0" w:color="auto"/>
              <w:left w:val="single" w:sz="4" w:space="0" w:color="auto"/>
              <w:bottom w:val="single" w:sz="4" w:space="0" w:color="auto"/>
              <w:right w:val="single" w:sz="4" w:space="0" w:color="auto"/>
            </w:tcBorders>
            <w:vAlign w:val="center"/>
          </w:tcPr>
          <w:p w14:paraId="012CC80D" w14:textId="62D1A8FC" w:rsidR="00CE0984" w:rsidRPr="00BA454D" w:rsidRDefault="00BD27D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100,1</w:t>
            </w:r>
          </w:p>
        </w:tc>
        <w:tc>
          <w:tcPr>
            <w:tcW w:w="379" w:type="pct"/>
            <w:tcBorders>
              <w:top w:val="single" w:sz="4" w:space="0" w:color="auto"/>
              <w:left w:val="single" w:sz="4" w:space="0" w:color="auto"/>
              <w:bottom w:val="single" w:sz="4" w:space="0" w:color="auto"/>
              <w:right w:val="single" w:sz="4" w:space="0" w:color="auto"/>
            </w:tcBorders>
            <w:vAlign w:val="center"/>
          </w:tcPr>
          <w:p w14:paraId="2E0350D3" w14:textId="71021593" w:rsidR="00CE0984" w:rsidRPr="00BA454D" w:rsidRDefault="00BD27D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101,0</w:t>
            </w:r>
          </w:p>
        </w:tc>
        <w:tc>
          <w:tcPr>
            <w:tcW w:w="378" w:type="pct"/>
            <w:tcBorders>
              <w:top w:val="single" w:sz="4" w:space="0" w:color="auto"/>
              <w:left w:val="single" w:sz="4" w:space="0" w:color="auto"/>
              <w:bottom w:val="single" w:sz="4" w:space="0" w:color="auto"/>
              <w:right w:val="single" w:sz="4" w:space="0" w:color="auto"/>
            </w:tcBorders>
            <w:vAlign w:val="center"/>
          </w:tcPr>
          <w:p w14:paraId="504067AC" w14:textId="66627945" w:rsidR="00CE0984" w:rsidRPr="00BA454D" w:rsidRDefault="00BD27D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100,0</w:t>
            </w:r>
          </w:p>
        </w:tc>
        <w:tc>
          <w:tcPr>
            <w:tcW w:w="406" w:type="pct"/>
            <w:tcBorders>
              <w:top w:val="single" w:sz="4" w:space="0" w:color="auto"/>
              <w:left w:val="single" w:sz="4" w:space="0" w:color="auto"/>
              <w:bottom w:val="single" w:sz="4" w:space="0" w:color="auto"/>
              <w:right w:val="single" w:sz="4" w:space="0" w:color="auto"/>
            </w:tcBorders>
            <w:vAlign w:val="center"/>
          </w:tcPr>
          <w:p w14:paraId="51D61F97" w14:textId="272286D7" w:rsidR="00CE0984" w:rsidRPr="00BA454D" w:rsidRDefault="00BD27D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101,4</w:t>
            </w:r>
          </w:p>
        </w:tc>
      </w:tr>
      <w:tr w:rsidR="00AD76D4" w:rsidRPr="00BA454D" w14:paraId="638B1F48"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4922B88" w14:textId="77777777" w:rsidR="005A6308" w:rsidRPr="00BA454D" w:rsidRDefault="005A6308" w:rsidP="000B0547">
            <w:pPr>
              <w:autoSpaceDE w:val="0"/>
              <w:autoSpaceDN w:val="0"/>
              <w:adjustRightInd w:val="0"/>
              <w:spacing w:after="0" w:line="240" w:lineRule="auto"/>
              <w:rPr>
                <w:rFonts w:ascii="Times New Roman" w:eastAsia="Times New Roman" w:hAnsi="Times New Roman" w:cs="Times New Roman"/>
                <w:sz w:val="21"/>
                <w:szCs w:val="21"/>
                <w:lang w:eastAsia="ru-RU"/>
              </w:rPr>
            </w:pPr>
            <w:r w:rsidRPr="00BA454D">
              <w:rPr>
                <w:rFonts w:ascii="Times New Roman" w:eastAsia="Times New Roman" w:hAnsi="Times New Roman" w:cs="Times New Roman" w:hint="eastAsia"/>
                <w:sz w:val="21"/>
                <w:szCs w:val="21"/>
                <w:lang w:eastAsia="ru-RU"/>
              </w:rPr>
              <w:lastRenderedPageBreak/>
              <w:t>Количество</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объектов</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розничной</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торговли</w:t>
            </w:r>
            <w:r w:rsidRPr="00BA454D">
              <w:rPr>
                <w:rFonts w:ascii="Times New Roman" w:eastAsia="Times New Roman" w:hAnsi="Times New Roman" w:cs="Times New Roman"/>
                <w:sz w:val="21"/>
                <w:szCs w:val="21"/>
                <w:lang w:eastAsia="ru-RU"/>
              </w:rPr>
              <w:t xml:space="preserve"> </w:t>
            </w:r>
          </w:p>
        </w:tc>
        <w:tc>
          <w:tcPr>
            <w:tcW w:w="565" w:type="pct"/>
            <w:tcBorders>
              <w:top w:val="single" w:sz="4" w:space="0" w:color="auto"/>
              <w:left w:val="single" w:sz="4" w:space="0" w:color="auto"/>
              <w:bottom w:val="single" w:sz="4" w:space="0" w:color="auto"/>
              <w:right w:val="single" w:sz="4" w:space="0" w:color="auto"/>
            </w:tcBorders>
            <w:vAlign w:val="center"/>
          </w:tcPr>
          <w:p w14:paraId="669CD61F"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sidRPr="00BA454D">
              <w:rPr>
                <w:rFonts w:ascii="Times New Roman" w:eastAsia="Times New Roman" w:hAnsi="Times New Roman" w:cs="Times New Roman"/>
                <w:bCs/>
                <w:sz w:val="21"/>
                <w:szCs w:val="21"/>
                <w:lang w:eastAsia="ru-RU"/>
              </w:rPr>
              <w:t>шт.</w:t>
            </w:r>
          </w:p>
        </w:tc>
        <w:tc>
          <w:tcPr>
            <w:tcW w:w="336" w:type="pct"/>
            <w:tcBorders>
              <w:top w:val="single" w:sz="4" w:space="0" w:color="auto"/>
              <w:left w:val="single" w:sz="4" w:space="0" w:color="auto"/>
              <w:bottom w:val="single" w:sz="4" w:space="0" w:color="auto"/>
              <w:right w:val="single" w:sz="4" w:space="0" w:color="auto"/>
            </w:tcBorders>
            <w:vAlign w:val="center"/>
          </w:tcPr>
          <w:p w14:paraId="29CF5BAC" w14:textId="47BDF9D6" w:rsidR="005A6308" w:rsidRPr="00BA454D" w:rsidRDefault="002B543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168</w:t>
            </w:r>
          </w:p>
        </w:tc>
        <w:tc>
          <w:tcPr>
            <w:tcW w:w="328" w:type="pct"/>
            <w:tcBorders>
              <w:top w:val="single" w:sz="4" w:space="0" w:color="auto"/>
              <w:left w:val="single" w:sz="4" w:space="0" w:color="auto"/>
              <w:bottom w:val="single" w:sz="4" w:space="0" w:color="auto"/>
              <w:right w:val="single" w:sz="4" w:space="0" w:color="auto"/>
            </w:tcBorders>
            <w:vAlign w:val="center"/>
          </w:tcPr>
          <w:p w14:paraId="12FCAB5B" w14:textId="37DFFF3C" w:rsidR="005A6308" w:rsidRPr="00BA454D" w:rsidRDefault="002B543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16</w:t>
            </w:r>
            <w:r w:rsidR="00535528">
              <w:rPr>
                <w:rFonts w:ascii="Times New Roman" w:eastAsia="Times New Roman" w:hAnsi="Times New Roman" w:cs="Times New Roman"/>
                <w:bCs/>
                <w:sz w:val="21"/>
                <w:szCs w:val="21"/>
                <w:lang w:eastAsia="ru-RU"/>
              </w:rPr>
              <w:t>5</w:t>
            </w:r>
          </w:p>
        </w:tc>
        <w:tc>
          <w:tcPr>
            <w:tcW w:w="364" w:type="pct"/>
            <w:tcBorders>
              <w:top w:val="single" w:sz="4" w:space="0" w:color="auto"/>
              <w:left w:val="single" w:sz="4" w:space="0" w:color="auto"/>
              <w:bottom w:val="single" w:sz="4" w:space="0" w:color="auto"/>
              <w:right w:val="single" w:sz="4" w:space="0" w:color="auto"/>
            </w:tcBorders>
            <w:vAlign w:val="center"/>
          </w:tcPr>
          <w:p w14:paraId="02467BAF" w14:textId="18E14703" w:rsidR="005A6308" w:rsidRPr="00BA454D" w:rsidRDefault="002B543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151</w:t>
            </w:r>
          </w:p>
        </w:tc>
        <w:tc>
          <w:tcPr>
            <w:tcW w:w="379" w:type="pct"/>
            <w:tcBorders>
              <w:top w:val="single" w:sz="4" w:space="0" w:color="auto"/>
              <w:left w:val="single" w:sz="4" w:space="0" w:color="auto"/>
              <w:bottom w:val="single" w:sz="4" w:space="0" w:color="auto"/>
              <w:right w:val="single" w:sz="4" w:space="0" w:color="auto"/>
            </w:tcBorders>
            <w:vAlign w:val="center"/>
          </w:tcPr>
          <w:p w14:paraId="65038FD6" w14:textId="15CF04B6" w:rsidR="005A6308" w:rsidRPr="00BA454D" w:rsidRDefault="002B543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151</w:t>
            </w:r>
          </w:p>
        </w:tc>
        <w:tc>
          <w:tcPr>
            <w:tcW w:w="379" w:type="pct"/>
            <w:tcBorders>
              <w:top w:val="single" w:sz="4" w:space="0" w:color="auto"/>
              <w:left w:val="single" w:sz="4" w:space="0" w:color="auto"/>
              <w:bottom w:val="single" w:sz="4" w:space="0" w:color="auto"/>
              <w:right w:val="single" w:sz="4" w:space="0" w:color="auto"/>
            </w:tcBorders>
            <w:vAlign w:val="center"/>
          </w:tcPr>
          <w:p w14:paraId="54B1E57A" w14:textId="0111741A" w:rsidR="005A6308" w:rsidRPr="00BA454D" w:rsidRDefault="002B543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155</w:t>
            </w:r>
          </w:p>
        </w:tc>
        <w:tc>
          <w:tcPr>
            <w:tcW w:w="380" w:type="pct"/>
            <w:tcBorders>
              <w:top w:val="single" w:sz="4" w:space="0" w:color="auto"/>
              <w:left w:val="single" w:sz="4" w:space="0" w:color="auto"/>
              <w:bottom w:val="single" w:sz="4" w:space="0" w:color="auto"/>
              <w:right w:val="single" w:sz="4" w:space="0" w:color="auto"/>
            </w:tcBorders>
            <w:vAlign w:val="center"/>
          </w:tcPr>
          <w:p w14:paraId="47BD56E8" w14:textId="726072FF" w:rsidR="005A6308" w:rsidRPr="00BA454D" w:rsidRDefault="002B543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153</w:t>
            </w:r>
          </w:p>
        </w:tc>
        <w:tc>
          <w:tcPr>
            <w:tcW w:w="379" w:type="pct"/>
            <w:tcBorders>
              <w:top w:val="single" w:sz="4" w:space="0" w:color="auto"/>
              <w:left w:val="single" w:sz="4" w:space="0" w:color="auto"/>
              <w:bottom w:val="single" w:sz="4" w:space="0" w:color="auto"/>
              <w:right w:val="single" w:sz="4" w:space="0" w:color="auto"/>
            </w:tcBorders>
            <w:vAlign w:val="center"/>
          </w:tcPr>
          <w:p w14:paraId="45BBD71A" w14:textId="4CE60FC3" w:rsidR="005A6308" w:rsidRPr="00BA454D" w:rsidRDefault="002B543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158</w:t>
            </w:r>
          </w:p>
        </w:tc>
        <w:tc>
          <w:tcPr>
            <w:tcW w:w="378" w:type="pct"/>
            <w:tcBorders>
              <w:top w:val="single" w:sz="4" w:space="0" w:color="auto"/>
              <w:left w:val="single" w:sz="4" w:space="0" w:color="auto"/>
              <w:bottom w:val="single" w:sz="4" w:space="0" w:color="auto"/>
              <w:right w:val="single" w:sz="4" w:space="0" w:color="auto"/>
            </w:tcBorders>
            <w:vAlign w:val="center"/>
          </w:tcPr>
          <w:p w14:paraId="5237CB99" w14:textId="15E4AD54" w:rsidR="005A6308" w:rsidRPr="00BA454D" w:rsidRDefault="002B543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155</w:t>
            </w:r>
          </w:p>
        </w:tc>
        <w:tc>
          <w:tcPr>
            <w:tcW w:w="406" w:type="pct"/>
            <w:tcBorders>
              <w:top w:val="single" w:sz="4" w:space="0" w:color="auto"/>
              <w:left w:val="single" w:sz="4" w:space="0" w:color="auto"/>
              <w:bottom w:val="single" w:sz="4" w:space="0" w:color="auto"/>
              <w:right w:val="single" w:sz="4" w:space="0" w:color="auto"/>
            </w:tcBorders>
            <w:vAlign w:val="center"/>
          </w:tcPr>
          <w:p w14:paraId="7B64C29E" w14:textId="45360C39" w:rsidR="005A6308" w:rsidRPr="00BA454D" w:rsidRDefault="002B543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161</w:t>
            </w:r>
          </w:p>
        </w:tc>
      </w:tr>
      <w:tr w:rsidR="00AD76D4" w:rsidRPr="00BA454D" w14:paraId="2A400468"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B3BFEF8" w14:textId="77777777" w:rsidR="005A6308" w:rsidRPr="00BA454D" w:rsidRDefault="005A6308" w:rsidP="000B0547">
            <w:pPr>
              <w:autoSpaceDE w:val="0"/>
              <w:autoSpaceDN w:val="0"/>
              <w:adjustRightInd w:val="0"/>
              <w:spacing w:after="0" w:line="240" w:lineRule="auto"/>
              <w:rPr>
                <w:rFonts w:ascii="Times New Roman" w:eastAsia="Times New Roman" w:hAnsi="Times New Roman" w:cs="Times New Roman"/>
                <w:sz w:val="21"/>
                <w:szCs w:val="21"/>
                <w:lang w:eastAsia="ru-RU"/>
              </w:rPr>
            </w:pPr>
            <w:r w:rsidRPr="00BA454D">
              <w:rPr>
                <w:rFonts w:ascii="Times New Roman" w:eastAsia="Times New Roman" w:hAnsi="Times New Roman" w:cs="Times New Roman" w:hint="eastAsia"/>
                <w:sz w:val="21"/>
                <w:szCs w:val="21"/>
                <w:lang w:eastAsia="ru-RU"/>
              </w:rPr>
              <w:t>Количество</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объектов</w:t>
            </w:r>
            <w:r w:rsidRPr="00BA454D">
              <w:rPr>
                <w:rFonts w:ascii="Times New Roman" w:eastAsia="Times New Roman" w:hAnsi="Times New Roman" w:cs="Times New Roman"/>
                <w:sz w:val="21"/>
                <w:szCs w:val="21"/>
                <w:lang w:eastAsia="ru-RU"/>
              </w:rPr>
              <w:t xml:space="preserve"> о</w:t>
            </w:r>
            <w:r w:rsidRPr="00BA454D">
              <w:rPr>
                <w:rFonts w:ascii="Times New Roman" w:eastAsia="Times New Roman" w:hAnsi="Times New Roman" w:cs="Times New Roman" w:hint="eastAsia"/>
                <w:sz w:val="21"/>
                <w:szCs w:val="21"/>
                <w:lang w:eastAsia="ru-RU"/>
              </w:rPr>
              <w:t>бщественного</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питания</w:t>
            </w:r>
          </w:p>
        </w:tc>
        <w:tc>
          <w:tcPr>
            <w:tcW w:w="565" w:type="pct"/>
            <w:tcBorders>
              <w:top w:val="single" w:sz="4" w:space="0" w:color="auto"/>
              <w:left w:val="single" w:sz="4" w:space="0" w:color="auto"/>
              <w:bottom w:val="single" w:sz="4" w:space="0" w:color="auto"/>
              <w:right w:val="single" w:sz="4" w:space="0" w:color="auto"/>
            </w:tcBorders>
            <w:vAlign w:val="center"/>
          </w:tcPr>
          <w:p w14:paraId="77B16CEC"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sidRPr="00BA454D">
              <w:rPr>
                <w:rFonts w:ascii="Times New Roman" w:eastAsia="Times New Roman" w:hAnsi="Times New Roman" w:cs="Times New Roman"/>
                <w:bCs/>
                <w:sz w:val="21"/>
                <w:szCs w:val="21"/>
                <w:lang w:eastAsia="ru-RU"/>
              </w:rPr>
              <w:t>шт.</w:t>
            </w:r>
          </w:p>
        </w:tc>
        <w:tc>
          <w:tcPr>
            <w:tcW w:w="336" w:type="pct"/>
            <w:tcBorders>
              <w:top w:val="single" w:sz="4" w:space="0" w:color="auto"/>
              <w:left w:val="single" w:sz="4" w:space="0" w:color="auto"/>
              <w:bottom w:val="single" w:sz="4" w:space="0" w:color="auto"/>
              <w:right w:val="single" w:sz="4" w:space="0" w:color="auto"/>
            </w:tcBorders>
            <w:vAlign w:val="center"/>
          </w:tcPr>
          <w:p w14:paraId="6CAC8B40" w14:textId="7811A4EB" w:rsidR="005A6308" w:rsidRPr="00BA454D"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63</w:t>
            </w:r>
          </w:p>
        </w:tc>
        <w:tc>
          <w:tcPr>
            <w:tcW w:w="328" w:type="pct"/>
            <w:tcBorders>
              <w:top w:val="single" w:sz="4" w:space="0" w:color="auto"/>
              <w:left w:val="single" w:sz="4" w:space="0" w:color="auto"/>
              <w:bottom w:val="single" w:sz="4" w:space="0" w:color="auto"/>
              <w:right w:val="single" w:sz="4" w:space="0" w:color="auto"/>
            </w:tcBorders>
            <w:vAlign w:val="center"/>
          </w:tcPr>
          <w:p w14:paraId="3266F749" w14:textId="0182F3BC" w:rsidR="005A6308" w:rsidRPr="00BA454D" w:rsidRDefault="00512D4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67</w:t>
            </w:r>
          </w:p>
        </w:tc>
        <w:tc>
          <w:tcPr>
            <w:tcW w:w="364" w:type="pct"/>
            <w:tcBorders>
              <w:top w:val="single" w:sz="4" w:space="0" w:color="auto"/>
              <w:left w:val="single" w:sz="4" w:space="0" w:color="auto"/>
              <w:bottom w:val="single" w:sz="4" w:space="0" w:color="auto"/>
              <w:right w:val="single" w:sz="4" w:space="0" w:color="auto"/>
            </w:tcBorders>
            <w:vAlign w:val="center"/>
          </w:tcPr>
          <w:p w14:paraId="332967B0" w14:textId="66CF02BD" w:rsidR="005A6308" w:rsidRPr="00BA454D" w:rsidRDefault="00512D4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69</w:t>
            </w:r>
          </w:p>
        </w:tc>
        <w:tc>
          <w:tcPr>
            <w:tcW w:w="379" w:type="pct"/>
            <w:tcBorders>
              <w:top w:val="single" w:sz="4" w:space="0" w:color="auto"/>
              <w:left w:val="single" w:sz="4" w:space="0" w:color="auto"/>
              <w:bottom w:val="single" w:sz="4" w:space="0" w:color="auto"/>
              <w:right w:val="single" w:sz="4" w:space="0" w:color="auto"/>
            </w:tcBorders>
            <w:vAlign w:val="center"/>
          </w:tcPr>
          <w:p w14:paraId="567B9F4E" w14:textId="23921C30" w:rsidR="005A6308" w:rsidRPr="00BA454D" w:rsidRDefault="00512D4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69</w:t>
            </w:r>
          </w:p>
        </w:tc>
        <w:tc>
          <w:tcPr>
            <w:tcW w:w="379" w:type="pct"/>
            <w:tcBorders>
              <w:top w:val="single" w:sz="4" w:space="0" w:color="auto"/>
              <w:left w:val="single" w:sz="4" w:space="0" w:color="auto"/>
              <w:bottom w:val="single" w:sz="4" w:space="0" w:color="auto"/>
              <w:right w:val="single" w:sz="4" w:space="0" w:color="auto"/>
            </w:tcBorders>
            <w:vAlign w:val="center"/>
          </w:tcPr>
          <w:p w14:paraId="5F9B6167" w14:textId="19AAC462" w:rsidR="005A6308" w:rsidRPr="00BA454D" w:rsidRDefault="00512D4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71</w:t>
            </w:r>
          </w:p>
        </w:tc>
        <w:tc>
          <w:tcPr>
            <w:tcW w:w="380" w:type="pct"/>
            <w:tcBorders>
              <w:top w:val="single" w:sz="4" w:space="0" w:color="auto"/>
              <w:left w:val="single" w:sz="4" w:space="0" w:color="auto"/>
              <w:bottom w:val="single" w:sz="4" w:space="0" w:color="auto"/>
              <w:right w:val="single" w:sz="4" w:space="0" w:color="auto"/>
            </w:tcBorders>
            <w:vAlign w:val="center"/>
          </w:tcPr>
          <w:p w14:paraId="66F4A619" w14:textId="06F50639" w:rsidR="005A6308" w:rsidRPr="00BA454D" w:rsidRDefault="00512D4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70</w:t>
            </w:r>
          </w:p>
        </w:tc>
        <w:tc>
          <w:tcPr>
            <w:tcW w:w="379" w:type="pct"/>
            <w:tcBorders>
              <w:top w:val="single" w:sz="4" w:space="0" w:color="auto"/>
              <w:left w:val="single" w:sz="4" w:space="0" w:color="auto"/>
              <w:bottom w:val="single" w:sz="4" w:space="0" w:color="auto"/>
              <w:right w:val="single" w:sz="4" w:space="0" w:color="auto"/>
            </w:tcBorders>
            <w:vAlign w:val="center"/>
          </w:tcPr>
          <w:p w14:paraId="52950CAF" w14:textId="6DEC02F6" w:rsidR="005A6308" w:rsidRPr="00BA454D" w:rsidRDefault="00512D4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73</w:t>
            </w:r>
          </w:p>
        </w:tc>
        <w:tc>
          <w:tcPr>
            <w:tcW w:w="378" w:type="pct"/>
            <w:tcBorders>
              <w:top w:val="single" w:sz="4" w:space="0" w:color="auto"/>
              <w:left w:val="single" w:sz="4" w:space="0" w:color="auto"/>
              <w:bottom w:val="single" w:sz="4" w:space="0" w:color="auto"/>
              <w:right w:val="single" w:sz="4" w:space="0" w:color="auto"/>
            </w:tcBorders>
            <w:vAlign w:val="center"/>
          </w:tcPr>
          <w:p w14:paraId="3B147C3A" w14:textId="69D05C09" w:rsidR="005A6308" w:rsidRPr="00BA454D" w:rsidRDefault="00512D4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72</w:t>
            </w:r>
          </w:p>
        </w:tc>
        <w:tc>
          <w:tcPr>
            <w:tcW w:w="406" w:type="pct"/>
            <w:tcBorders>
              <w:top w:val="single" w:sz="4" w:space="0" w:color="auto"/>
              <w:left w:val="single" w:sz="4" w:space="0" w:color="auto"/>
              <w:bottom w:val="single" w:sz="4" w:space="0" w:color="auto"/>
              <w:right w:val="single" w:sz="4" w:space="0" w:color="auto"/>
            </w:tcBorders>
            <w:vAlign w:val="center"/>
          </w:tcPr>
          <w:p w14:paraId="1BEE9111" w14:textId="1C3DAE12" w:rsidR="005A6308" w:rsidRPr="00BA454D" w:rsidRDefault="00512D4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76</w:t>
            </w:r>
          </w:p>
        </w:tc>
      </w:tr>
      <w:tr w:rsidR="00AD76D4" w:rsidRPr="00BA454D" w14:paraId="2689447D"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4F5CB57" w14:textId="77777777" w:rsidR="005A6308" w:rsidRPr="00BA454D" w:rsidRDefault="005A6308" w:rsidP="000B0547">
            <w:pPr>
              <w:autoSpaceDE w:val="0"/>
              <w:autoSpaceDN w:val="0"/>
              <w:adjustRightInd w:val="0"/>
              <w:spacing w:after="0" w:line="240" w:lineRule="auto"/>
              <w:rPr>
                <w:rFonts w:ascii="Times New Roman" w:eastAsia="Times New Roman" w:hAnsi="Times New Roman" w:cs="Times New Roman"/>
                <w:sz w:val="21"/>
                <w:szCs w:val="21"/>
                <w:lang w:eastAsia="ru-RU"/>
              </w:rPr>
            </w:pPr>
            <w:r w:rsidRPr="00BA454D">
              <w:rPr>
                <w:rFonts w:ascii="Times New Roman" w:eastAsia="Times New Roman" w:hAnsi="Times New Roman" w:cs="Times New Roman" w:hint="eastAsia"/>
                <w:sz w:val="21"/>
                <w:szCs w:val="21"/>
                <w:lang w:eastAsia="ru-RU"/>
              </w:rPr>
              <w:t>Количество</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объектов</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бытового</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обслуживания</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населения</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оказывающих</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услуги</w:t>
            </w:r>
          </w:p>
        </w:tc>
        <w:tc>
          <w:tcPr>
            <w:tcW w:w="565" w:type="pct"/>
            <w:tcBorders>
              <w:top w:val="single" w:sz="4" w:space="0" w:color="auto"/>
              <w:left w:val="single" w:sz="4" w:space="0" w:color="auto"/>
              <w:bottom w:val="single" w:sz="4" w:space="0" w:color="auto"/>
              <w:right w:val="single" w:sz="4" w:space="0" w:color="auto"/>
            </w:tcBorders>
            <w:vAlign w:val="center"/>
          </w:tcPr>
          <w:p w14:paraId="1486C657"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sidRPr="00BA454D">
              <w:rPr>
                <w:rFonts w:ascii="Times New Roman" w:eastAsia="Times New Roman" w:hAnsi="Times New Roman" w:cs="Times New Roman"/>
                <w:bCs/>
                <w:sz w:val="21"/>
                <w:szCs w:val="21"/>
                <w:lang w:eastAsia="ru-RU"/>
              </w:rPr>
              <w:t>шт.</w:t>
            </w:r>
          </w:p>
        </w:tc>
        <w:tc>
          <w:tcPr>
            <w:tcW w:w="336" w:type="pct"/>
            <w:tcBorders>
              <w:top w:val="single" w:sz="4" w:space="0" w:color="auto"/>
              <w:left w:val="single" w:sz="4" w:space="0" w:color="auto"/>
              <w:bottom w:val="single" w:sz="4" w:space="0" w:color="auto"/>
              <w:right w:val="single" w:sz="4" w:space="0" w:color="auto"/>
            </w:tcBorders>
            <w:vAlign w:val="center"/>
          </w:tcPr>
          <w:p w14:paraId="1173A34B" w14:textId="47FBA366" w:rsidR="005A6308" w:rsidRPr="00BA454D"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97</w:t>
            </w:r>
          </w:p>
        </w:tc>
        <w:tc>
          <w:tcPr>
            <w:tcW w:w="328" w:type="pct"/>
            <w:tcBorders>
              <w:top w:val="single" w:sz="4" w:space="0" w:color="auto"/>
              <w:left w:val="single" w:sz="4" w:space="0" w:color="auto"/>
              <w:bottom w:val="single" w:sz="4" w:space="0" w:color="auto"/>
              <w:right w:val="single" w:sz="4" w:space="0" w:color="auto"/>
            </w:tcBorders>
            <w:vAlign w:val="center"/>
          </w:tcPr>
          <w:p w14:paraId="1C4C23C1" w14:textId="4C893570" w:rsidR="005A6308" w:rsidRPr="00BA454D" w:rsidRDefault="00512D4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107</w:t>
            </w:r>
          </w:p>
        </w:tc>
        <w:tc>
          <w:tcPr>
            <w:tcW w:w="364" w:type="pct"/>
            <w:tcBorders>
              <w:top w:val="single" w:sz="4" w:space="0" w:color="auto"/>
              <w:left w:val="single" w:sz="4" w:space="0" w:color="auto"/>
              <w:bottom w:val="single" w:sz="4" w:space="0" w:color="auto"/>
              <w:right w:val="single" w:sz="4" w:space="0" w:color="auto"/>
            </w:tcBorders>
            <w:vAlign w:val="center"/>
          </w:tcPr>
          <w:p w14:paraId="30045CBC" w14:textId="53D1AADA" w:rsidR="005A6308" w:rsidRPr="00BA454D" w:rsidRDefault="00512D4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110</w:t>
            </w:r>
          </w:p>
        </w:tc>
        <w:tc>
          <w:tcPr>
            <w:tcW w:w="379" w:type="pct"/>
            <w:tcBorders>
              <w:top w:val="single" w:sz="4" w:space="0" w:color="auto"/>
              <w:left w:val="single" w:sz="4" w:space="0" w:color="auto"/>
              <w:bottom w:val="single" w:sz="4" w:space="0" w:color="auto"/>
              <w:right w:val="single" w:sz="4" w:space="0" w:color="auto"/>
            </w:tcBorders>
            <w:vAlign w:val="center"/>
          </w:tcPr>
          <w:p w14:paraId="326665EC" w14:textId="5235A8D0" w:rsidR="005A6308" w:rsidRPr="00BA454D" w:rsidRDefault="00512D4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108</w:t>
            </w:r>
          </w:p>
        </w:tc>
        <w:tc>
          <w:tcPr>
            <w:tcW w:w="379" w:type="pct"/>
            <w:tcBorders>
              <w:top w:val="single" w:sz="4" w:space="0" w:color="auto"/>
              <w:left w:val="single" w:sz="4" w:space="0" w:color="auto"/>
              <w:bottom w:val="single" w:sz="4" w:space="0" w:color="auto"/>
              <w:right w:val="single" w:sz="4" w:space="0" w:color="auto"/>
            </w:tcBorders>
            <w:vAlign w:val="center"/>
          </w:tcPr>
          <w:p w14:paraId="1D60EF78" w14:textId="41B83D29" w:rsidR="005A6308" w:rsidRPr="00BA454D" w:rsidRDefault="00512D4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115</w:t>
            </w:r>
          </w:p>
        </w:tc>
        <w:tc>
          <w:tcPr>
            <w:tcW w:w="380" w:type="pct"/>
            <w:tcBorders>
              <w:top w:val="single" w:sz="4" w:space="0" w:color="auto"/>
              <w:left w:val="single" w:sz="4" w:space="0" w:color="auto"/>
              <w:bottom w:val="single" w:sz="4" w:space="0" w:color="auto"/>
              <w:right w:val="single" w:sz="4" w:space="0" w:color="auto"/>
            </w:tcBorders>
            <w:vAlign w:val="center"/>
          </w:tcPr>
          <w:p w14:paraId="2ACF952E" w14:textId="3DC12AE8" w:rsidR="005A6308" w:rsidRPr="00BA454D" w:rsidRDefault="00512D4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110</w:t>
            </w:r>
          </w:p>
        </w:tc>
        <w:tc>
          <w:tcPr>
            <w:tcW w:w="379" w:type="pct"/>
            <w:tcBorders>
              <w:top w:val="single" w:sz="4" w:space="0" w:color="auto"/>
              <w:left w:val="single" w:sz="4" w:space="0" w:color="auto"/>
              <w:bottom w:val="single" w:sz="4" w:space="0" w:color="auto"/>
              <w:right w:val="single" w:sz="4" w:space="0" w:color="auto"/>
            </w:tcBorders>
            <w:vAlign w:val="center"/>
          </w:tcPr>
          <w:p w14:paraId="789ABD3B" w14:textId="61286844" w:rsidR="005A6308" w:rsidRPr="00BA454D" w:rsidRDefault="00512D4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117</w:t>
            </w:r>
          </w:p>
        </w:tc>
        <w:tc>
          <w:tcPr>
            <w:tcW w:w="378" w:type="pct"/>
            <w:tcBorders>
              <w:top w:val="single" w:sz="4" w:space="0" w:color="auto"/>
              <w:left w:val="single" w:sz="4" w:space="0" w:color="auto"/>
              <w:bottom w:val="single" w:sz="4" w:space="0" w:color="auto"/>
              <w:right w:val="single" w:sz="4" w:space="0" w:color="auto"/>
            </w:tcBorders>
            <w:vAlign w:val="center"/>
          </w:tcPr>
          <w:p w14:paraId="635A7120" w14:textId="5B04202D" w:rsidR="005A6308" w:rsidRPr="00BA454D" w:rsidRDefault="00512D4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115</w:t>
            </w:r>
          </w:p>
        </w:tc>
        <w:tc>
          <w:tcPr>
            <w:tcW w:w="406" w:type="pct"/>
            <w:tcBorders>
              <w:top w:val="single" w:sz="4" w:space="0" w:color="auto"/>
              <w:left w:val="single" w:sz="4" w:space="0" w:color="auto"/>
              <w:bottom w:val="single" w:sz="4" w:space="0" w:color="auto"/>
              <w:right w:val="single" w:sz="4" w:space="0" w:color="auto"/>
            </w:tcBorders>
            <w:vAlign w:val="center"/>
          </w:tcPr>
          <w:p w14:paraId="1FB2B9A9" w14:textId="6D00A74D" w:rsidR="005A6308" w:rsidRPr="00BA454D" w:rsidRDefault="00512D4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120</w:t>
            </w:r>
          </w:p>
        </w:tc>
      </w:tr>
      <w:tr w:rsidR="00AD76D4" w:rsidRPr="00BA454D" w14:paraId="589DB4AD"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B153CCF" w14:textId="77777777" w:rsidR="004B2E77" w:rsidRPr="00BA454D" w:rsidRDefault="004B2E77"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 xml:space="preserve">Объем платных услуг населению </w:t>
            </w:r>
          </w:p>
        </w:tc>
        <w:tc>
          <w:tcPr>
            <w:tcW w:w="565" w:type="pct"/>
            <w:tcBorders>
              <w:top w:val="single" w:sz="4" w:space="0" w:color="auto"/>
              <w:left w:val="single" w:sz="4" w:space="0" w:color="auto"/>
              <w:bottom w:val="single" w:sz="4" w:space="0" w:color="auto"/>
              <w:right w:val="single" w:sz="4" w:space="0" w:color="auto"/>
            </w:tcBorders>
            <w:vAlign w:val="center"/>
          </w:tcPr>
          <w:p w14:paraId="78CAC363" w14:textId="77777777" w:rsidR="004B2E77" w:rsidRPr="00BA454D" w:rsidRDefault="004B2E77"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bCs/>
                <w:sz w:val="21"/>
                <w:szCs w:val="21"/>
                <w:lang w:eastAsia="ru-RU"/>
              </w:rPr>
              <w:t>млн. рублей в ценах соответствующих лет</w:t>
            </w:r>
          </w:p>
        </w:tc>
        <w:tc>
          <w:tcPr>
            <w:tcW w:w="336" w:type="pct"/>
            <w:tcBorders>
              <w:top w:val="single" w:sz="4" w:space="0" w:color="auto"/>
              <w:left w:val="single" w:sz="4" w:space="0" w:color="auto"/>
              <w:bottom w:val="single" w:sz="4" w:space="0" w:color="auto"/>
              <w:right w:val="single" w:sz="4" w:space="0" w:color="auto"/>
            </w:tcBorders>
            <w:vAlign w:val="center"/>
          </w:tcPr>
          <w:p w14:paraId="15B6A647" w14:textId="7A7FF439" w:rsidR="004B2E77" w:rsidRPr="00BA454D"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3357,0</w:t>
            </w:r>
          </w:p>
        </w:tc>
        <w:tc>
          <w:tcPr>
            <w:tcW w:w="328" w:type="pct"/>
            <w:tcBorders>
              <w:top w:val="single" w:sz="4" w:space="0" w:color="auto"/>
              <w:left w:val="single" w:sz="4" w:space="0" w:color="auto"/>
              <w:bottom w:val="single" w:sz="4" w:space="0" w:color="auto"/>
              <w:right w:val="single" w:sz="4" w:space="0" w:color="auto"/>
            </w:tcBorders>
            <w:vAlign w:val="center"/>
          </w:tcPr>
          <w:p w14:paraId="1B15A845" w14:textId="62396BE4" w:rsidR="004B2E77" w:rsidRPr="00BA454D" w:rsidRDefault="00A23A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3837,5</w:t>
            </w:r>
          </w:p>
        </w:tc>
        <w:tc>
          <w:tcPr>
            <w:tcW w:w="364" w:type="pct"/>
            <w:tcBorders>
              <w:top w:val="single" w:sz="4" w:space="0" w:color="auto"/>
              <w:left w:val="single" w:sz="4" w:space="0" w:color="auto"/>
              <w:bottom w:val="single" w:sz="4" w:space="0" w:color="auto"/>
              <w:right w:val="single" w:sz="4" w:space="0" w:color="auto"/>
            </w:tcBorders>
            <w:vAlign w:val="center"/>
          </w:tcPr>
          <w:p w14:paraId="28E51491" w14:textId="266E3CBF" w:rsidR="004B2E77" w:rsidRPr="00BA454D" w:rsidRDefault="000452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4244,2</w:t>
            </w:r>
          </w:p>
        </w:tc>
        <w:tc>
          <w:tcPr>
            <w:tcW w:w="379" w:type="pct"/>
            <w:tcBorders>
              <w:top w:val="single" w:sz="4" w:space="0" w:color="auto"/>
              <w:left w:val="single" w:sz="4" w:space="0" w:color="auto"/>
              <w:bottom w:val="single" w:sz="4" w:space="0" w:color="auto"/>
              <w:right w:val="single" w:sz="4" w:space="0" w:color="auto"/>
            </w:tcBorders>
            <w:vAlign w:val="center"/>
          </w:tcPr>
          <w:p w14:paraId="7752CCAC" w14:textId="35639F08" w:rsidR="004B2E77" w:rsidRPr="00BA454D" w:rsidRDefault="000452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4541,3</w:t>
            </w:r>
          </w:p>
        </w:tc>
        <w:tc>
          <w:tcPr>
            <w:tcW w:w="379" w:type="pct"/>
            <w:tcBorders>
              <w:top w:val="single" w:sz="4" w:space="0" w:color="auto"/>
              <w:left w:val="single" w:sz="4" w:space="0" w:color="auto"/>
              <w:bottom w:val="single" w:sz="4" w:space="0" w:color="auto"/>
              <w:right w:val="single" w:sz="4" w:space="0" w:color="auto"/>
            </w:tcBorders>
            <w:vAlign w:val="center"/>
          </w:tcPr>
          <w:p w14:paraId="3E82E60F" w14:textId="4567D06F" w:rsidR="004B2E77" w:rsidRPr="00BA454D" w:rsidRDefault="000452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4583,8</w:t>
            </w:r>
          </w:p>
        </w:tc>
        <w:tc>
          <w:tcPr>
            <w:tcW w:w="380" w:type="pct"/>
            <w:tcBorders>
              <w:top w:val="single" w:sz="4" w:space="0" w:color="auto"/>
              <w:left w:val="single" w:sz="4" w:space="0" w:color="auto"/>
              <w:bottom w:val="single" w:sz="4" w:space="0" w:color="auto"/>
              <w:right w:val="single" w:sz="4" w:space="0" w:color="auto"/>
            </w:tcBorders>
            <w:vAlign w:val="center"/>
          </w:tcPr>
          <w:p w14:paraId="3EC0A5CA" w14:textId="5B6DCC83" w:rsidR="004B2E77" w:rsidRPr="00BA454D" w:rsidRDefault="000452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4754,8</w:t>
            </w:r>
          </w:p>
        </w:tc>
        <w:tc>
          <w:tcPr>
            <w:tcW w:w="379" w:type="pct"/>
            <w:tcBorders>
              <w:top w:val="single" w:sz="4" w:space="0" w:color="auto"/>
              <w:left w:val="single" w:sz="4" w:space="0" w:color="auto"/>
              <w:bottom w:val="single" w:sz="4" w:space="0" w:color="auto"/>
              <w:right w:val="single" w:sz="4" w:space="0" w:color="auto"/>
            </w:tcBorders>
            <w:vAlign w:val="center"/>
          </w:tcPr>
          <w:p w14:paraId="7FA51623" w14:textId="7938E147" w:rsidR="004B2E77" w:rsidRPr="00485A95" w:rsidRDefault="005C2B0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sidRPr="00485A95">
              <w:rPr>
                <w:rFonts w:ascii="Times New Roman" w:eastAsia="Times New Roman" w:hAnsi="Times New Roman" w:cs="Times New Roman"/>
                <w:bCs/>
                <w:sz w:val="21"/>
                <w:szCs w:val="21"/>
                <w:lang w:eastAsia="ru-RU"/>
              </w:rPr>
              <w:t>4872,6</w:t>
            </w:r>
          </w:p>
        </w:tc>
        <w:tc>
          <w:tcPr>
            <w:tcW w:w="378" w:type="pct"/>
            <w:tcBorders>
              <w:top w:val="single" w:sz="4" w:space="0" w:color="auto"/>
              <w:left w:val="single" w:sz="4" w:space="0" w:color="auto"/>
              <w:bottom w:val="single" w:sz="4" w:space="0" w:color="auto"/>
              <w:right w:val="single" w:sz="4" w:space="0" w:color="auto"/>
            </w:tcBorders>
            <w:vAlign w:val="center"/>
          </w:tcPr>
          <w:p w14:paraId="7B4F4229" w14:textId="307EBB97" w:rsidR="004B2E77" w:rsidRPr="00485A95" w:rsidRDefault="000452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sidRPr="00485A95">
              <w:rPr>
                <w:rFonts w:ascii="Times New Roman" w:eastAsia="Times New Roman" w:hAnsi="Times New Roman" w:cs="Times New Roman"/>
                <w:bCs/>
                <w:sz w:val="21"/>
                <w:szCs w:val="21"/>
                <w:lang w:eastAsia="ru-RU"/>
              </w:rPr>
              <w:t>4968,7</w:t>
            </w:r>
          </w:p>
        </w:tc>
        <w:tc>
          <w:tcPr>
            <w:tcW w:w="406" w:type="pct"/>
            <w:tcBorders>
              <w:top w:val="single" w:sz="4" w:space="0" w:color="auto"/>
              <w:left w:val="single" w:sz="4" w:space="0" w:color="auto"/>
              <w:bottom w:val="single" w:sz="4" w:space="0" w:color="auto"/>
              <w:right w:val="single" w:sz="4" w:space="0" w:color="auto"/>
            </w:tcBorders>
            <w:vAlign w:val="center"/>
          </w:tcPr>
          <w:p w14:paraId="2AAA0C11" w14:textId="75E350FF" w:rsidR="004B2E77" w:rsidRPr="00485A95" w:rsidRDefault="005C2B0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sidRPr="00485A95">
              <w:rPr>
                <w:rFonts w:ascii="Times New Roman" w:eastAsia="Times New Roman" w:hAnsi="Times New Roman" w:cs="Times New Roman"/>
                <w:bCs/>
                <w:sz w:val="21"/>
                <w:szCs w:val="21"/>
                <w:lang w:eastAsia="ru-RU"/>
              </w:rPr>
              <w:t>5160,0</w:t>
            </w:r>
          </w:p>
        </w:tc>
      </w:tr>
      <w:tr w:rsidR="00AD76D4" w:rsidRPr="00BA454D" w14:paraId="7DFA3194"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5293C25" w14:textId="77777777" w:rsidR="004B2E77" w:rsidRPr="00BA454D" w:rsidRDefault="004B2E77"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 xml:space="preserve">Индекс физического объема платных услуг населению </w:t>
            </w:r>
          </w:p>
        </w:tc>
        <w:tc>
          <w:tcPr>
            <w:tcW w:w="565" w:type="pct"/>
            <w:tcBorders>
              <w:top w:val="single" w:sz="4" w:space="0" w:color="auto"/>
              <w:left w:val="single" w:sz="4" w:space="0" w:color="auto"/>
              <w:bottom w:val="single" w:sz="4" w:space="0" w:color="auto"/>
              <w:right w:val="single" w:sz="4" w:space="0" w:color="auto"/>
            </w:tcBorders>
            <w:vAlign w:val="center"/>
          </w:tcPr>
          <w:p w14:paraId="09F5357B" w14:textId="77777777" w:rsidR="004B2E77" w:rsidRPr="00BA454D" w:rsidRDefault="004B2E77"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 к предыдущему году</w:t>
            </w:r>
          </w:p>
        </w:tc>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14:paraId="1F116197" w14:textId="4E0E4D02" w:rsidR="004B2E77" w:rsidRPr="00BA454D" w:rsidRDefault="000452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107,0</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8D99047" w14:textId="6944F628" w:rsidR="004B2E77" w:rsidRPr="00BA454D" w:rsidRDefault="000452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103,5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4D80FD5C" w14:textId="6E0056AC" w:rsidR="004B2E77" w:rsidRPr="00BA454D" w:rsidRDefault="000452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100,1</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8849F24" w14:textId="336FD3C0" w:rsidR="004B2E77" w:rsidRPr="00BA454D" w:rsidRDefault="000452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100,8</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2DA176C" w14:textId="3763DDD8" w:rsidR="004B2E77" w:rsidRPr="00BA454D" w:rsidRDefault="000452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101,9</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43C160ED" w14:textId="6001CCD9" w:rsidR="004B2E77" w:rsidRPr="00BA454D" w:rsidRDefault="000452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100,2</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CB04401" w14:textId="6C0BDF0A" w:rsidR="004B2E77" w:rsidRPr="00485A95" w:rsidRDefault="005C2B0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485A95">
              <w:rPr>
                <w:rFonts w:ascii="Times New Roman" w:eastAsia="Times New Roman" w:hAnsi="Times New Roman" w:cs="Times New Roman"/>
                <w:sz w:val="21"/>
                <w:szCs w:val="21"/>
                <w:lang w:eastAsia="ru-RU"/>
              </w:rPr>
              <w:t>101,8</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412DC762" w14:textId="1737754F" w:rsidR="004B2E77" w:rsidRPr="00485A95" w:rsidRDefault="000452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485A95">
              <w:rPr>
                <w:rFonts w:ascii="Times New Roman" w:eastAsia="Times New Roman" w:hAnsi="Times New Roman" w:cs="Times New Roman"/>
                <w:sz w:val="21"/>
                <w:szCs w:val="21"/>
                <w:lang w:eastAsia="ru-RU"/>
              </w:rPr>
              <w:t>100,5</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1446DF88" w14:textId="07A0B242" w:rsidR="004B2E77" w:rsidRPr="00485A95" w:rsidRDefault="005C2B0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485A95">
              <w:rPr>
                <w:rFonts w:ascii="Times New Roman" w:eastAsia="Times New Roman" w:hAnsi="Times New Roman" w:cs="Times New Roman"/>
                <w:sz w:val="21"/>
                <w:szCs w:val="21"/>
                <w:lang w:eastAsia="ru-RU"/>
              </w:rPr>
              <w:t>101,8</w:t>
            </w:r>
          </w:p>
        </w:tc>
      </w:tr>
      <w:tr w:rsidR="00AD76D4" w:rsidRPr="00BA454D" w14:paraId="1A670ABB"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24CFE6B" w14:textId="77777777" w:rsidR="005A6308" w:rsidRPr="00BA454D" w:rsidRDefault="005A6308"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Площадь торгового зала объектов розничной торговли</w:t>
            </w:r>
          </w:p>
        </w:tc>
        <w:tc>
          <w:tcPr>
            <w:tcW w:w="565" w:type="pct"/>
            <w:tcBorders>
              <w:top w:val="single" w:sz="4" w:space="0" w:color="auto"/>
              <w:left w:val="single" w:sz="4" w:space="0" w:color="auto"/>
              <w:bottom w:val="single" w:sz="4" w:space="0" w:color="auto"/>
              <w:right w:val="single" w:sz="4" w:space="0" w:color="auto"/>
            </w:tcBorders>
            <w:vAlign w:val="center"/>
          </w:tcPr>
          <w:p w14:paraId="5EC907E4"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кв.м</w:t>
            </w:r>
          </w:p>
        </w:tc>
        <w:tc>
          <w:tcPr>
            <w:tcW w:w="336" w:type="pct"/>
            <w:tcBorders>
              <w:top w:val="single" w:sz="4" w:space="0" w:color="auto"/>
              <w:left w:val="single" w:sz="4" w:space="0" w:color="auto"/>
              <w:bottom w:val="single" w:sz="4" w:space="0" w:color="auto"/>
              <w:right w:val="single" w:sz="4" w:space="0" w:color="auto"/>
            </w:tcBorders>
            <w:vAlign w:val="center"/>
          </w:tcPr>
          <w:p w14:paraId="6140986F" w14:textId="4576AF51" w:rsidR="005A6308" w:rsidRPr="00BA454D"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23 021,1</w:t>
            </w:r>
          </w:p>
        </w:tc>
        <w:tc>
          <w:tcPr>
            <w:tcW w:w="328" w:type="pct"/>
            <w:tcBorders>
              <w:top w:val="single" w:sz="4" w:space="0" w:color="auto"/>
              <w:left w:val="single" w:sz="4" w:space="0" w:color="auto"/>
              <w:bottom w:val="single" w:sz="4" w:space="0" w:color="auto"/>
              <w:right w:val="single" w:sz="4" w:space="0" w:color="auto"/>
            </w:tcBorders>
            <w:vAlign w:val="center"/>
          </w:tcPr>
          <w:p w14:paraId="0624CCAB" w14:textId="338EA738" w:rsidR="005A6308" w:rsidRPr="00BA454D" w:rsidRDefault="002B543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21623,7</w:t>
            </w:r>
          </w:p>
        </w:tc>
        <w:tc>
          <w:tcPr>
            <w:tcW w:w="364" w:type="pct"/>
            <w:tcBorders>
              <w:top w:val="single" w:sz="4" w:space="0" w:color="auto"/>
              <w:left w:val="single" w:sz="4" w:space="0" w:color="auto"/>
              <w:bottom w:val="single" w:sz="4" w:space="0" w:color="auto"/>
              <w:right w:val="single" w:sz="4" w:space="0" w:color="auto"/>
            </w:tcBorders>
            <w:vAlign w:val="center"/>
          </w:tcPr>
          <w:p w14:paraId="4CCC76A4" w14:textId="2527AF65" w:rsidR="00574008" w:rsidRPr="00BA454D" w:rsidRDefault="002B543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19920,2</w:t>
            </w:r>
          </w:p>
        </w:tc>
        <w:tc>
          <w:tcPr>
            <w:tcW w:w="379" w:type="pct"/>
            <w:tcBorders>
              <w:top w:val="single" w:sz="4" w:space="0" w:color="auto"/>
              <w:left w:val="single" w:sz="4" w:space="0" w:color="auto"/>
              <w:bottom w:val="single" w:sz="4" w:space="0" w:color="auto"/>
              <w:right w:val="single" w:sz="4" w:space="0" w:color="auto"/>
            </w:tcBorders>
            <w:vAlign w:val="center"/>
          </w:tcPr>
          <w:p w14:paraId="5AF04619" w14:textId="7D1D2EF3" w:rsidR="005A6308" w:rsidRPr="00BA454D" w:rsidRDefault="002B543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19920,2</w:t>
            </w:r>
          </w:p>
        </w:tc>
        <w:tc>
          <w:tcPr>
            <w:tcW w:w="379" w:type="pct"/>
            <w:tcBorders>
              <w:top w:val="single" w:sz="4" w:space="0" w:color="auto"/>
              <w:left w:val="single" w:sz="4" w:space="0" w:color="auto"/>
              <w:bottom w:val="single" w:sz="4" w:space="0" w:color="auto"/>
              <w:right w:val="single" w:sz="4" w:space="0" w:color="auto"/>
            </w:tcBorders>
            <w:vAlign w:val="center"/>
          </w:tcPr>
          <w:p w14:paraId="4EBE02B9" w14:textId="14B9FB4A" w:rsidR="005A6308" w:rsidRPr="00BA454D" w:rsidRDefault="002B543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20993,7</w:t>
            </w:r>
          </w:p>
        </w:tc>
        <w:tc>
          <w:tcPr>
            <w:tcW w:w="380" w:type="pct"/>
            <w:tcBorders>
              <w:top w:val="single" w:sz="4" w:space="0" w:color="auto"/>
              <w:left w:val="single" w:sz="4" w:space="0" w:color="auto"/>
              <w:bottom w:val="single" w:sz="4" w:space="0" w:color="auto"/>
              <w:right w:val="single" w:sz="4" w:space="0" w:color="auto"/>
            </w:tcBorders>
            <w:vAlign w:val="center"/>
          </w:tcPr>
          <w:p w14:paraId="6A7B64A5" w14:textId="6EE9DC34" w:rsidR="005A6308" w:rsidRPr="00BA454D" w:rsidRDefault="002B543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20100,0</w:t>
            </w:r>
          </w:p>
        </w:tc>
        <w:tc>
          <w:tcPr>
            <w:tcW w:w="379" w:type="pct"/>
            <w:tcBorders>
              <w:top w:val="single" w:sz="4" w:space="0" w:color="auto"/>
              <w:left w:val="single" w:sz="4" w:space="0" w:color="auto"/>
              <w:bottom w:val="single" w:sz="4" w:space="0" w:color="auto"/>
              <w:right w:val="single" w:sz="4" w:space="0" w:color="auto"/>
            </w:tcBorders>
            <w:vAlign w:val="center"/>
          </w:tcPr>
          <w:p w14:paraId="1AD10E4C" w14:textId="3DEC19A7" w:rsidR="005A6308" w:rsidRPr="00485A95" w:rsidRDefault="002B543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485A95">
              <w:rPr>
                <w:rFonts w:ascii="Times New Roman" w:eastAsia="Times New Roman" w:hAnsi="Times New Roman" w:cs="Times New Roman"/>
                <w:sz w:val="21"/>
                <w:szCs w:val="21"/>
                <w:lang w:eastAsia="ru-RU"/>
              </w:rPr>
              <w:t>21300,0</w:t>
            </w:r>
          </w:p>
        </w:tc>
        <w:tc>
          <w:tcPr>
            <w:tcW w:w="378" w:type="pct"/>
            <w:tcBorders>
              <w:top w:val="single" w:sz="4" w:space="0" w:color="auto"/>
              <w:left w:val="single" w:sz="4" w:space="0" w:color="auto"/>
              <w:bottom w:val="single" w:sz="4" w:space="0" w:color="auto"/>
              <w:right w:val="single" w:sz="4" w:space="0" w:color="auto"/>
            </w:tcBorders>
            <w:vAlign w:val="center"/>
          </w:tcPr>
          <w:p w14:paraId="611E32DA" w14:textId="75C89749" w:rsidR="005A6308" w:rsidRPr="00485A95" w:rsidRDefault="002B543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485A95">
              <w:rPr>
                <w:rFonts w:ascii="Times New Roman" w:eastAsia="Times New Roman" w:hAnsi="Times New Roman" w:cs="Times New Roman"/>
                <w:sz w:val="21"/>
                <w:szCs w:val="21"/>
                <w:lang w:eastAsia="ru-RU"/>
              </w:rPr>
              <w:t>21000,0</w:t>
            </w:r>
          </w:p>
        </w:tc>
        <w:tc>
          <w:tcPr>
            <w:tcW w:w="406" w:type="pct"/>
            <w:tcBorders>
              <w:top w:val="single" w:sz="4" w:space="0" w:color="auto"/>
              <w:left w:val="single" w:sz="4" w:space="0" w:color="auto"/>
              <w:bottom w:val="single" w:sz="4" w:space="0" w:color="auto"/>
              <w:right w:val="single" w:sz="4" w:space="0" w:color="auto"/>
            </w:tcBorders>
            <w:vAlign w:val="center"/>
          </w:tcPr>
          <w:p w14:paraId="5E91CCB4" w14:textId="5BD3DF23" w:rsidR="005A6308" w:rsidRPr="00485A95" w:rsidRDefault="002B543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485A95">
              <w:rPr>
                <w:rFonts w:ascii="Times New Roman" w:eastAsia="Times New Roman" w:hAnsi="Times New Roman" w:cs="Times New Roman"/>
                <w:sz w:val="21"/>
                <w:szCs w:val="21"/>
                <w:lang w:eastAsia="ru-RU"/>
              </w:rPr>
              <w:t>21500,0</w:t>
            </w:r>
          </w:p>
        </w:tc>
      </w:tr>
      <w:tr w:rsidR="00AD76D4" w:rsidRPr="00BA454D" w14:paraId="5C90ED16"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E136CA4" w14:textId="77777777" w:rsidR="005A6308" w:rsidRPr="00BA454D" w:rsidRDefault="005A6308"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Обеспеченность населения торговыми площадями</w:t>
            </w:r>
          </w:p>
        </w:tc>
        <w:tc>
          <w:tcPr>
            <w:tcW w:w="565" w:type="pct"/>
            <w:tcBorders>
              <w:top w:val="single" w:sz="4" w:space="0" w:color="auto"/>
              <w:left w:val="single" w:sz="4" w:space="0" w:color="auto"/>
              <w:bottom w:val="single" w:sz="4" w:space="0" w:color="auto"/>
              <w:right w:val="single" w:sz="4" w:space="0" w:color="auto"/>
            </w:tcBorders>
            <w:vAlign w:val="center"/>
          </w:tcPr>
          <w:p w14:paraId="4A3BBF12"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кв.м на тыс. человек</w:t>
            </w:r>
          </w:p>
        </w:tc>
        <w:tc>
          <w:tcPr>
            <w:tcW w:w="336" w:type="pct"/>
            <w:tcBorders>
              <w:top w:val="single" w:sz="4" w:space="0" w:color="auto"/>
              <w:left w:val="single" w:sz="4" w:space="0" w:color="auto"/>
              <w:bottom w:val="single" w:sz="4" w:space="0" w:color="auto"/>
              <w:right w:val="single" w:sz="4" w:space="0" w:color="auto"/>
            </w:tcBorders>
            <w:vAlign w:val="center"/>
          </w:tcPr>
          <w:p w14:paraId="711DFA2A" w14:textId="15E77765" w:rsidR="005A6308" w:rsidRPr="00BA454D"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881,4</w:t>
            </w:r>
          </w:p>
        </w:tc>
        <w:tc>
          <w:tcPr>
            <w:tcW w:w="328" w:type="pct"/>
            <w:tcBorders>
              <w:top w:val="single" w:sz="4" w:space="0" w:color="auto"/>
              <w:left w:val="single" w:sz="4" w:space="0" w:color="auto"/>
              <w:bottom w:val="single" w:sz="4" w:space="0" w:color="auto"/>
              <w:right w:val="single" w:sz="4" w:space="0" w:color="auto"/>
            </w:tcBorders>
            <w:vAlign w:val="center"/>
          </w:tcPr>
          <w:p w14:paraId="26131B4A" w14:textId="0EC213CD" w:rsidR="005A6308" w:rsidRPr="00BA454D" w:rsidRDefault="002B543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835,</w:t>
            </w:r>
            <w:r w:rsidR="00FA7B1C">
              <w:rPr>
                <w:rFonts w:ascii="Times New Roman" w:eastAsia="Times New Roman" w:hAnsi="Times New Roman" w:cs="Times New Roman"/>
                <w:sz w:val="21"/>
                <w:szCs w:val="21"/>
                <w:lang w:eastAsia="ru-RU"/>
              </w:rPr>
              <w:t>9</w:t>
            </w:r>
          </w:p>
        </w:tc>
        <w:tc>
          <w:tcPr>
            <w:tcW w:w="364" w:type="pct"/>
            <w:tcBorders>
              <w:top w:val="single" w:sz="4" w:space="0" w:color="auto"/>
              <w:left w:val="single" w:sz="4" w:space="0" w:color="auto"/>
              <w:bottom w:val="single" w:sz="4" w:space="0" w:color="auto"/>
              <w:right w:val="single" w:sz="4" w:space="0" w:color="auto"/>
            </w:tcBorders>
            <w:vAlign w:val="center"/>
          </w:tcPr>
          <w:p w14:paraId="460AAD70" w14:textId="0B4F7A37" w:rsidR="005A6308" w:rsidRPr="00BA454D" w:rsidRDefault="005C5CE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777,10</w:t>
            </w:r>
          </w:p>
        </w:tc>
        <w:tc>
          <w:tcPr>
            <w:tcW w:w="379" w:type="pct"/>
            <w:tcBorders>
              <w:top w:val="single" w:sz="4" w:space="0" w:color="auto"/>
              <w:left w:val="single" w:sz="4" w:space="0" w:color="auto"/>
              <w:bottom w:val="single" w:sz="4" w:space="0" w:color="auto"/>
              <w:right w:val="single" w:sz="4" w:space="0" w:color="auto"/>
            </w:tcBorders>
            <w:vAlign w:val="center"/>
          </w:tcPr>
          <w:p w14:paraId="22AC8D70" w14:textId="5D373A85" w:rsidR="005A6308" w:rsidRPr="00BA454D" w:rsidRDefault="00EF09C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782,90</w:t>
            </w:r>
          </w:p>
        </w:tc>
        <w:tc>
          <w:tcPr>
            <w:tcW w:w="379" w:type="pct"/>
            <w:tcBorders>
              <w:top w:val="single" w:sz="4" w:space="0" w:color="auto"/>
              <w:left w:val="single" w:sz="4" w:space="0" w:color="auto"/>
              <w:bottom w:val="single" w:sz="4" w:space="0" w:color="auto"/>
              <w:right w:val="single" w:sz="4" w:space="0" w:color="auto"/>
            </w:tcBorders>
            <w:vAlign w:val="center"/>
          </w:tcPr>
          <w:p w14:paraId="50BABCCE" w14:textId="1D395D98" w:rsidR="005A6308" w:rsidRPr="00BA454D" w:rsidRDefault="00EF09C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824,74</w:t>
            </w:r>
          </w:p>
        </w:tc>
        <w:tc>
          <w:tcPr>
            <w:tcW w:w="380" w:type="pct"/>
            <w:tcBorders>
              <w:top w:val="single" w:sz="4" w:space="0" w:color="auto"/>
              <w:left w:val="single" w:sz="4" w:space="0" w:color="auto"/>
              <w:bottom w:val="single" w:sz="4" w:space="0" w:color="auto"/>
              <w:right w:val="single" w:sz="4" w:space="0" w:color="auto"/>
            </w:tcBorders>
            <w:vAlign w:val="center"/>
          </w:tcPr>
          <w:p w14:paraId="26EA10BE" w14:textId="5AD7AAF7" w:rsidR="005A6308" w:rsidRPr="00BA454D" w:rsidRDefault="00EF09C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796,39</w:t>
            </w:r>
          </w:p>
        </w:tc>
        <w:tc>
          <w:tcPr>
            <w:tcW w:w="379" w:type="pct"/>
            <w:tcBorders>
              <w:top w:val="single" w:sz="4" w:space="0" w:color="auto"/>
              <w:left w:val="single" w:sz="4" w:space="0" w:color="auto"/>
              <w:bottom w:val="single" w:sz="4" w:space="0" w:color="auto"/>
              <w:right w:val="single" w:sz="4" w:space="0" w:color="auto"/>
            </w:tcBorders>
            <w:vAlign w:val="center"/>
          </w:tcPr>
          <w:p w14:paraId="7C90FDB2" w14:textId="28C2D50C" w:rsidR="005A6308" w:rsidRPr="00BA454D" w:rsidRDefault="00EF09C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842,13</w:t>
            </w:r>
          </w:p>
        </w:tc>
        <w:tc>
          <w:tcPr>
            <w:tcW w:w="378" w:type="pct"/>
            <w:tcBorders>
              <w:top w:val="single" w:sz="4" w:space="0" w:color="auto"/>
              <w:left w:val="single" w:sz="4" w:space="0" w:color="auto"/>
              <w:bottom w:val="single" w:sz="4" w:space="0" w:color="auto"/>
              <w:right w:val="single" w:sz="4" w:space="0" w:color="auto"/>
            </w:tcBorders>
            <w:vAlign w:val="center"/>
          </w:tcPr>
          <w:p w14:paraId="61618A1A" w14:textId="545481C8" w:rsidR="005A6308" w:rsidRPr="00BA454D" w:rsidRDefault="00EF09C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839,33</w:t>
            </w:r>
          </w:p>
        </w:tc>
        <w:tc>
          <w:tcPr>
            <w:tcW w:w="406" w:type="pct"/>
            <w:tcBorders>
              <w:top w:val="single" w:sz="4" w:space="0" w:color="auto"/>
              <w:left w:val="single" w:sz="4" w:space="0" w:color="auto"/>
              <w:bottom w:val="single" w:sz="4" w:space="0" w:color="auto"/>
              <w:right w:val="single" w:sz="4" w:space="0" w:color="auto"/>
            </w:tcBorders>
            <w:vAlign w:val="center"/>
          </w:tcPr>
          <w:p w14:paraId="75FBEBC5" w14:textId="0544069F" w:rsidR="00EF09C2" w:rsidRPr="00BA454D" w:rsidRDefault="00EF09C2" w:rsidP="00EF09C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854,84</w:t>
            </w:r>
          </w:p>
        </w:tc>
      </w:tr>
      <w:tr w:rsidR="00AD76D4" w:rsidRPr="00BA454D" w14:paraId="1B9BB73A"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E43D09" w14:textId="77777777" w:rsidR="005A6308" w:rsidRPr="00BA454D" w:rsidRDefault="005A6308"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hint="eastAsia"/>
                <w:sz w:val="21"/>
                <w:szCs w:val="21"/>
                <w:lang w:eastAsia="ru-RU"/>
              </w:rPr>
              <w:t>Число</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коллективных</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средств</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размещения</w:t>
            </w:r>
          </w:p>
        </w:tc>
        <w:tc>
          <w:tcPr>
            <w:tcW w:w="565" w:type="pct"/>
            <w:tcBorders>
              <w:top w:val="single" w:sz="4" w:space="0" w:color="auto"/>
              <w:left w:val="single" w:sz="4" w:space="0" w:color="auto"/>
              <w:bottom w:val="single" w:sz="4" w:space="0" w:color="auto"/>
              <w:right w:val="single" w:sz="4" w:space="0" w:color="auto"/>
            </w:tcBorders>
            <w:vAlign w:val="center"/>
          </w:tcPr>
          <w:p w14:paraId="55064627"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шт.</w:t>
            </w:r>
          </w:p>
        </w:tc>
        <w:tc>
          <w:tcPr>
            <w:tcW w:w="336" w:type="pct"/>
            <w:tcBorders>
              <w:top w:val="single" w:sz="4" w:space="0" w:color="auto"/>
              <w:left w:val="single" w:sz="4" w:space="0" w:color="auto"/>
              <w:bottom w:val="single" w:sz="4" w:space="0" w:color="auto"/>
              <w:right w:val="single" w:sz="4" w:space="0" w:color="auto"/>
            </w:tcBorders>
            <w:vAlign w:val="center"/>
          </w:tcPr>
          <w:p w14:paraId="6CBE35BC" w14:textId="73D098B2" w:rsidR="005A6308" w:rsidRPr="00BA454D"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25</w:t>
            </w:r>
          </w:p>
        </w:tc>
        <w:tc>
          <w:tcPr>
            <w:tcW w:w="328" w:type="pct"/>
            <w:tcBorders>
              <w:top w:val="single" w:sz="4" w:space="0" w:color="auto"/>
              <w:left w:val="single" w:sz="4" w:space="0" w:color="auto"/>
              <w:bottom w:val="single" w:sz="4" w:space="0" w:color="auto"/>
              <w:right w:val="single" w:sz="4" w:space="0" w:color="auto"/>
            </w:tcBorders>
            <w:vAlign w:val="center"/>
          </w:tcPr>
          <w:p w14:paraId="582058E5" w14:textId="4102D433" w:rsidR="005A6308" w:rsidRPr="00BA454D" w:rsidRDefault="00512D4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29</w:t>
            </w:r>
          </w:p>
        </w:tc>
        <w:tc>
          <w:tcPr>
            <w:tcW w:w="364" w:type="pct"/>
            <w:tcBorders>
              <w:top w:val="single" w:sz="4" w:space="0" w:color="auto"/>
              <w:left w:val="single" w:sz="4" w:space="0" w:color="auto"/>
              <w:bottom w:val="single" w:sz="4" w:space="0" w:color="auto"/>
              <w:right w:val="single" w:sz="4" w:space="0" w:color="auto"/>
            </w:tcBorders>
            <w:vAlign w:val="center"/>
          </w:tcPr>
          <w:p w14:paraId="6BFF1CBC" w14:textId="7CEDCD47" w:rsidR="005A6308" w:rsidRPr="00BA454D" w:rsidRDefault="00512D4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38</w:t>
            </w:r>
          </w:p>
        </w:tc>
        <w:tc>
          <w:tcPr>
            <w:tcW w:w="379" w:type="pct"/>
            <w:tcBorders>
              <w:top w:val="single" w:sz="4" w:space="0" w:color="auto"/>
              <w:left w:val="single" w:sz="4" w:space="0" w:color="auto"/>
              <w:bottom w:val="single" w:sz="4" w:space="0" w:color="auto"/>
              <w:right w:val="single" w:sz="4" w:space="0" w:color="auto"/>
            </w:tcBorders>
            <w:vAlign w:val="center"/>
          </w:tcPr>
          <w:p w14:paraId="34FE4671" w14:textId="0C07D70C" w:rsidR="005A6308" w:rsidRPr="00BA454D" w:rsidRDefault="00512D4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35</w:t>
            </w:r>
          </w:p>
        </w:tc>
        <w:tc>
          <w:tcPr>
            <w:tcW w:w="379" w:type="pct"/>
            <w:tcBorders>
              <w:top w:val="single" w:sz="4" w:space="0" w:color="auto"/>
              <w:left w:val="single" w:sz="4" w:space="0" w:color="auto"/>
              <w:bottom w:val="single" w:sz="4" w:space="0" w:color="auto"/>
              <w:right w:val="single" w:sz="4" w:space="0" w:color="auto"/>
            </w:tcBorders>
            <w:vAlign w:val="center"/>
          </w:tcPr>
          <w:p w14:paraId="19E1377E" w14:textId="3AF17821" w:rsidR="005A6308" w:rsidRPr="00BA454D" w:rsidRDefault="00512D4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40</w:t>
            </w:r>
          </w:p>
        </w:tc>
        <w:tc>
          <w:tcPr>
            <w:tcW w:w="380" w:type="pct"/>
            <w:tcBorders>
              <w:top w:val="single" w:sz="4" w:space="0" w:color="auto"/>
              <w:left w:val="single" w:sz="4" w:space="0" w:color="auto"/>
              <w:bottom w:val="single" w:sz="4" w:space="0" w:color="auto"/>
              <w:right w:val="single" w:sz="4" w:space="0" w:color="auto"/>
            </w:tcBorders>
            <w:vAlign w:val="center"/>
          </w:tcPr>
          <w:p w14:paraId="701A9976" w14:textId="2B5BDD86" w:rsidR="005A6308" w:rsidRPr="00BA454D" w:rsidRDefault="00512D4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37</w:t>
            </w:r>
          </w:p>
        </w:tc>
        <w:tc>
          <w:tcPr>
            <w:tcW w:w="379" w:type="pct"/>
            <w:tcBorders>
              <w:top w:val="single" w:sz="4" w:space="0" w:color="auto"/>
              <w:left w:val="single" w:sz="4" w:space="0" w:color="auto"/>
              <w:bottom w:val="single" w:sz="4" w:space="0" w:color="auto"/>
              <w:right w:val="single" w:sz="4" w:space="0" w:color="auto"/>
            </w:tcBorders>
            <w:vAlign w:val="center"/>
          </w:tcPr>
          <w:p w14:paraId="477E4904" w14:textId="172DF817" w:rsidR="005A6308" w:rsidRPr="00BA454D" w:rsidRDefault="00512D4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42</w:t>
            </w:r>
          </w:p>
        </w:tc>
        <w:tc>
          <w:tcPr>
            <w:tcW w:w="378" w:type="pct"/>
            <w:tcBorders>
              <w:top w:val="single" w:sz="4" w:space="0" w:color="auto"/>
              <w:left w:val="single" w:sz="4" w:space="0" w:color="auto"/>
              <w:bottom w:val="single" w:sz="4" w:space="0" w:color="auto"/>
              <w:right w:val="single" w:sz="4" w:space="0" w:color="auto"/>
            </w:tcBorders>
            <w:vAlign w:val="center"/>
          </w:tcPr>
          <w:p w14:paraId="52C3EFC0" w14:textId="01A39B73" w:rsidR="005A6308" w:rsidRPr="00BA454D" w:rsidRDefault="00512D4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38</w:t>
            </w:r>
          </w:p>
        </w:tc>
        <w:tc>
          <w:tcPr>
            <w:tcW w:w="406" w:type="pct"/>
            <w:tcBorders>
              <w:top w:val="single" w:sz="4" w:space="0" w:color="auto"/>
              <w:left w:val="single" w:sz="4" w:space="0" w:color="auto"/>
              <w:bottom w:val="single" w:sz="4" w:space="0" w:color="auto"/>
              <w:right w:val="single" w:sz="4" w:space="0" w:color="auto"/>
            </w:tcBorders>
            <w:vAlign w:val="center"/>
          </w:tcPr>
          <w:p w14:paraId="41D175A9" w14:textId="1F5C8964" w:rsidR="005A6308" w:rsidRPr="00BA454D" w:rsidRDefault="00512D4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44</w:t>
            </w:r>
          </w:p>
        </w:tc>
      </w:tr>
      <w:tr w:rsidR="00AD76D4" w:rsidRPr="00BA454D" w14:paraId="5461387A"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FD0F5F3" w14:textId="77777777" w:rsidR="005A6308" w:rsidRPr="00BA454D" w:rsidRDefault="005A6308" w:rsidP="000B0547">
            <w:pPr>
              <w:overflowPunct w:val="0"/>
              <w:autoSpaceDE w:val="0"/>
              <w:autoSpaceDN w:val="0"/>
              <w:adjustRightInd w:val="0"/>
              <w:spacing w:after="0" w:line="240" w:lineRule="auto"/>
              <w:textAlignment w:val="baseline"/>
              <w:rPr>
                <w:rFonts w:ascii="Times New Roman" w:eastAsia="Times New Roman" w:hAnsi="Times New Roman" w:cs="Times New Roman"/>
                <w:b/>
                <w:bCs/>
                <w:sz w:val="21"/>
                <w:szCs w:val="21"/>
                <w:lang w:eastAsia="ru-RU"/>
              </w:rPr>
            </w:pPr>
            <w:r w:rsidRPr="00BA454D">
              <w:rPr>
                <w:rFonts w:ascii="Times New Roman" w:eastAsia="Times New Roman" w:hAnsi="Times New Roman" w:cs="Times New Roman"/>
                <w:b/>
                <w:bCs/>
                <w:sz w:val="21"/>
                <w:szCs w:val="21"/>
                <w:lang w:eastAsia="ru-RU"/>
              </w:rPr>
              <w:t>4. Малое и среднее предпринимательство</w:t>
            </w:r>
          </w:p>
        </w:tc>
        <w:tc>
          <w:tcPr>
            <w:tcW w:w="565" w:type="pct"/>
            <w:tcBorders>
              <w:top w:val="single" w:sz="4" w:space="0" w:color="auto"/>
              <w:left w:val="single" w:sz="4" w:space="0" w:color="auto"/>
              <w:bottom w:val="single" w:sz="4" w:space="0" w:color="auto"/>
              <w:right w:val="single" w:sz="4" w:space="0" w:color="auto"/>
            </w:tcBorders>
            <w:vAlign w:val="center"/>
          </w:tcPr>
          <w:p w14:paraId="4E7848DD"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36" w:type="pct"/>
            <w:tcBorders>
              <w:top w:val="single" w:sz="4" w:space="0" w:color="auto"/>
              <w:left w:val="single" w:sz="4" w:space="0" w:color="auto"/>
              <w:bottom w:val="single" w:sz="4" w:space="0" w:color="auto"/>
              <w:right w:val="single" w:sz="4" w:space="0" w:color="auto"/>
            </w:tcBorders>
            <w:vAlign w:val="center"/>
          </w:tcPr>
          <w:p w14:paraId="77901B1A"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28" w:type="pct"/>
            <w:tcBorders>
              <w:top w:val="single" w:sz="4" w:space="0" w:color="auto"/>
              <w:left w:val="single" w:sz="4" w:space="0" w:color="auto"/>
              <w:bottom w:val="single" w:sz="4" w:space="0" w:color="auto"/>
              <w:right w:val="single" w:sz="4" w:space="0" w:color="auto"/>
            </w:tcBorders>
            <w:vAlign w:val="center"/>
          </w:tcPr>
          <w:p w14:paraId="6E6CA5F6"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64" w:type="pct"/>
            <w:tcBorders>
              <w:top w:val="single" w:sz="4" w:space="0" w:color="auto"/>
              <w:left w:val="single" w:sz="4" w:space="0" w:color="auto"/>
              <w:bottom w:val="single" w:sz="4" w:space="0" w:color="auto"/>
              <w:right w:val="single" w:sz="4" w:space="0" w:color="auto"/>
            </w:tcBorders>
            <w:vAlign w:val="center"/>
          </w:tcPr>
          <w:p w14:paraId="5927AF66"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6280BE95"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001C54DE"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80" w:type="pct"/>
            <w:tcBorders>
              <w:top w:val="single" w:sz="4" w:space="0" w:color="auto"/>
              <w:left w:val="single" w:sz="4" w:space="0" w:color="auto"/>
              <w:bottom w:val="single" w:sz="4" w:space="0" w:color="auto"/>
              <w:right w:val="single" w:sz="4" w:space="0" w:color="auto"/>
            </w:tcBorders>
            <w:vAlign w:val="center"/>
          </w:tcPr>
          <w:p w14:paraId="59F069FE"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771F0898"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8" w:type="pct"/>
            <w:tcBorders>
              <w:top w:val="single" w:sz="4" w:space="0" w:color="auto"/>
              <w:left w:val="single" w:sz="4" w:space="0" w:color="auto"/>
              <w:bottom w:val="single" w:sz="4" w:space="0" w:color="auto"/>
              <w:right w:val="single" w:sz="4" w:space="0" w:color="auto"/>
            </w:tcBorders>
            <w:vAlign w:val="center"/>
          </w:tcPr>
          <w:p w14:paraId="7C9996D7"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406" w:type="pct"/>
            <w:tcBorders>
              <w:top w:val="single" w:sz="4" w:space="0" w:color="auto"/>
              <w:left w:val="single" w:sz="4" w:space="0" w:color="auto"/>
              <w:bottom w:val="single" w:sz="4" w:space="0" w:color="auto"/>
              <w:right w:val="single" w:sz="4" w:space="0" w:color="auto"/>
            </w:tcBorders>
            <w:vAlign w:val="center"/>
          </w:tcPr>
          <w:p w14:paraId="2B3CBE67"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r>
      <w:tr w:rsidR="00AD76D4" w:rsidRPr="00BA454D" w14:paraId="584BED77"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0C08FF7" w14:textId="77777777" w:rsidR="002E22D0" w:rsidRPr="00BA454D" w:rsidRDefault="002E22D0"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Количество малых предприятий – всего по состоянию на конец года</w:t>
            </w:r>
          </w:p>
        </w:tc>
        <w:tc>
          <w:tcPr>
            <w:tcW w:w="565" w:type="pct"/>
            <w:tcBorders>
              <w:top w:val="single" w:sz="4" w:space="0" w:color="auto"/>
              <w:left w:val="single" w:sz="4" w:space="0" w:color="auto"/>
              <w:bottom w:val="single" w:sz="4" w:space="0" w:color="auto"/>
              <w:right w:val="single" w:sz="4" w:space="0" w:color="auto"/>
            </w:tcBorders>
            <w:vAlign w:val="center"/>
          </w:tcPr>
          <w:p w14:paraId="665FC2EE" w14:textId="77777777" w:rsidR="002E22D0" w:rsidRPr="00BA454D" w:rsidRDefault="002E22D0"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единиц</w:t>
            </w:r>
          </w:p>
        </w:tc>
        <w:tc>
          <w:tcPr>
            <w:tcW w:w="336" w:type="pct"/>
            <w:tcBorders>
              <w:top w:val="single" w:sz="4" w:space="0" w:color="auto"/>
              <w:left w:val="single" w:sz="4" w:space="0" w:color="auto"/>
              <w:bottom w:val="single" w:sz="4" w:space="0" w:color="auto"/>
              <w:right w:val="single" w:sz="4" w:space="0" w:color="auto"/>
            </w:tcBorders>
            <w:vAlign w:val="center"/>
          </w:tcPr>
          <w:p w14:paraId="02C61A41" w14:textId="3C393A95" w:rsidR="002E22D0" w:rsidRPr="00BA454D"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190</w:t>
            </w:r>
          </w:p>
        </w:tc>
        <w:tc>
          <w:tcPr>
            <w:tcW w:w="328" w:type="pct"/>
            <w:tcBorders>
              <w:top w:val="single" w:sz="4" w:space="0" w:color="auto"/>
              <w:left w:val="single" w:sz="4" w:space="0" w:color="auto"/>
              <w:bottom w:val="single" w:sz="4" w:space="0" w:color="auto"/>
              <w:right w:val="single" w:sz="4" w:space="0" w:color="auto"/>
            </w:tcBorders>
            <w:vAlign w:val="center"/>
          </w:tcPr>
          <w:p w14:paraId="04E9D169" w14:textId="5674C2C4" w:rsidR="002E22D0" w:rsidRPr="00BA454D" w:rsidRDefault="001A391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209</w:t>
            </w:r>
          </w:p>
        </w:tc>
        <w:tc>
          <w:tcPr>
            <w:tcW w:w="364" w:type="pct"/>
            <w:tcBorders>
              <w:top w:val="single" w:sz="4" w:space="0" w:color="auto"/>
              <w:left w:val="single" w:sz="4" w:space="0" w:color="auto"/>
              <w:bottom w:val="single" w:sz="4" w:space="0" w:color="auto"/>
              <w:right w:val="single" w:sz="4" w:space="0" w:color="auto"/>
            </w:tcBorders>
            <w:vAlign w:val="center"/>
          </w:tcPr>
          <w:p w14:paraId="1913598E" w14:textId="51AF49E7" w:rsidR="002E22D0" w:rsidRPr="00BA454D" w:rsidRDefault="00A702B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205</w:t>
            </w:r>
          </w:p>
        </w:tc>
        <w:tc>
          <w:tcPr>
            <w:tcW w:w="379" w:type="pct"/>
            <w:tcBorders>
              <w:top w:val="single" w:sz="4" w:space="0" w:color="auto"/>
              <w:left w:val="single" w:sz="4" w:space="0" w:color="auto"/>
              <w:bottom w:val="single" w:sz="4" w:space="0" w:color="auto"/>
              <w:right w:val="single" w:sz="4" w:space="0" w:color="auto"/>
            </w:tcBorders>
            <w:vAlign w:val="center"/>
          </w:tcPr>
          <w:p w14:paraId="165F4DBB" w14:textId="7ABD2E13" w:rsidR="002E22D0" w:rsidRPr="00BA454D" w:rsidRDefault="00A702B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192</w:t>
            </w:r>
          </w:p>
        </w:tc>
        <w:tc>
          <w:tcPr>
            <w:tcW w:w="379" w:type="pct"/>
            <w:tcBorders>
              <w:top w:val="single" w:sz="4" w:space="0" w:color="auto"/>
              <w:left w:val="single" w:sz="4" w:space="0" w:color="auto"/>
              <w:bottom w:val="single" w:sz="4" w:space="0" w:color="auto"/>
              <w:right w:val="single" w:sz="4" w:space="0" w:color="auto"/>
            </w:tcBorders>
            <w:vAlign w:val="center"/>
          </w:tcPr>
          <w:p w14:paraId="6135CF84" w14:textId="3F3DB5BB" w:rsidR="002E22D0" w:rsidRPr="00BA454D" w:rsidRDefault="00A702B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207</w:t>
            </w:r>
          </w:p>
        </w:tc>
        <w:tc>
          <w:tcPr>
            <w:tcW w:w="380" w:type="pct"/>
            <w:tcBorders>
              <w:top w:val="single" w:sz="4" w:space="0" w:color="auto"/>
              <w:left w:val="single" w:sz="4" w:space="0" w:color="auto"/>
              <w:bottom w:val="single" w:sz="4" w:space="0" w:color="auto"/>
              <w:right w:val="single" w:sz="4" w:space="0" w:color="auto"/>
            </w:tcBorders>
            <w:vAlign w:val="center"/>
          </w:tcPr>
          <w:p w14:paraId="6866F592" w14:textId="3700C57F" w:rsidR="002E22D0" w:rsidRPr="00BA454D" w:rsidRDefault="00A702B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194</w:t>
            </w:r>
          </w:p>
        </w:tc>
        <w:tc>
          <w:tcPr>
            <w:tcW w:w="379" w:type="pct"/>
            <w:tcBorders>
              <w:top w:val="single" w:sz="4" w:space="0" w:color="auto"/>
              <w:left w:val="single" w:sz="4" w:space="0" w:color="auto"/>
              <w:bottom w:val="single" w:sz="4" w:space="0" w:color="auto"/>
              <w:right w:val="single" w:sz="4" w:space="0" w:color="auto"/>
            </w:tcBorders>
            <w:vAlign w:val="center"/>
          </w:tcPr>
          <w:p w14:paraId="50E7D8E0" w14:textId="47BE3A66" w:rsidR="002E22D0" w:rsidRPr="00BA454D" w:rsidRDefault="00A702B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209</w:t>
            </w:r>
          </w:p>
        </w:tc>
        <w:tc>
          <w:tcPr>
            <w:tcW w:w="378" w:type="pct"/>
            <w:tcBorders>
              <w:top w:val="single" w:sz="4" w:space="0" w:color="auto"/>
              <w:left w:val="single" w:sz="4" w:space="0" w:color="auto"/>
              <w:bottom w:val="single" w:sz="4" w:space="0" w:color="auto"/>
              <w:right w:val="single" w:sz="4" w:space="0" w:color="auto"/>
            </w:tcBorders>
            <w:vAlign w:val="center"/>
          </w:tcPr>
          <w:p w14:paraId="6977E65C" w14:textId="057CBB8C" w:rsidR="002E22D0" w:rsidRPr="00BA454D" w:rsidRDefault="00A702B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197</w:t>
            </w:r>
          </w:p>
        </w:tc>
        <w:tc>
          <w:tcPr>
            <w:tcW w:w="406" w:type="pct"/>
            <w:tcBorders>
              <w:top w:val="single" w:sz="4" w:space="0" w:color="auto"/>
              <w:left w:val="single" w:sz="4" w:space="0" w:color="auto"/>
              <w:bottom w:val="single" w:sz="4" w:space="0" w:color="auto"/>
              <w:right w:val="single" w:sz="4" w:space="0" w:color="auto"/>
            </w:tcBorders>
            <w:vAlign w:val="center"/>
          </w:tcPr>
          <w:p w14:paraId="37CD4139" w14:textId="39579492" w:rsidR="002E22D0" w:rsidRPr="00BA454D" w:rsidRDefault="00A702B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211</w:t>
            </w:r>
          </w:p>
        </w:tc>
      </w:tr>
      <w:tr w:rsidR="00AD76D4" w:rsidRPr="00BA454D" w14:paraId="3F83B909"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3E1CC30" w14:textId="77777777" w:rsidR="00486078" w:rsidRPr="00BA454D" w:rsidRDefault="00486078" w:rsidP="000B0547">
            <w:pPr>
              <w:overflowPunct w:val="0"/>
              <w:autoSpaceDE w:val="0"/>
              <w:autoSpaceDN w:val="0"/>
              <w:adjustRightInd w:val="0"/>
              <w:spacing w:after="0" w:line="240" w:lineRule="auto"/>
              <w:textAlignment w:val="baseline"/>
              <w:rPr>
                <w:rFonts w:ascii="Times New Roman" w:eastAsia="Arial Unicode MS" w:hAnsi="Times New Roman" w:cs="Times New Roman"/>
                <w:sz w:val="21"/>
                <w:szCs w:val="21"/>
                <w:lang w:eastAsia="ru-RU"/>
              </w:rPr>
            </w:pPr>
            <w:r w:rsidRPr="00BA454D">
              <w:rPr>
                <w:rFonts w:ascii="Times New Roman" w:eastAsia="Times New Roman" w:hAnsi="Times New Roman" w:cs="Times New Roman"/>
                <w:sz w:val="21"/>
                <w:szCs w:val="21"/>
                <w:lang w:eastAsia="ru-RU"/>
              </w:rPr>
              <w:t>Среднесписочная численность работников (без внешних совместителей) по малым предприятиям</w:t>
            </w:r>
            <w:r w:rsidRPr="00BA454D">
              <w:rPr>
                <w:rFonts w:ascii="Times New Roman" w:eastAsia="Times New Roman" w:hAnsi="Times New Roman" w:cs="Times New Roman"/>
                <w:bCs/>
                <w:sz w:val="21"/>
                <w:szCs w:val="21"/>
                <w:lang w:eastAsia="ru-RU"/>
              </w:rPr>
              <w:t xml:space="preserve"> – </w:t>
            </w:r>
            <w:r w:rsidRPr="00BA454D">
              <w:rPr>
                <w:rFonts w:ascii="Times New Roman" w:eastAsia="Times New Roman" w:hAnsi="Times New Roman" w:cs="Times New Roman"/>
                <w:sz w:val="21"/>
                <w:szCs w:val="21"/>
                <w:lang w:eastAsia="ru-RU"/>
              </w:rPr>
              <w:t>всего</w:t>
            </w:r>
          </w:p>
        </w:tc>
        <w:tc>
          <w:tcPr>
            <w:tcW w:w="565" w:type="pct"/>
            <w:tcBorders>
              <w:top w:val="single" w:sz="4" w:space="0" w:color="auto"/>
              <w:left w:val="single" w:sz="4" w:space="0" w:color="auto"/>
              <w:bottom w:val="single" w:sz="4" w:space="0" w:color="auto"/>
              <w:right w:val="single" w:sz="4" w:space="0" w:color="auto"/>
            </w:tcBorders>
            <w:vAlign w:val="center"/>
          </w:tcPr>
          <w:p w14:paraId="38634519" w14:textId="77777777" w:rsidR="00486078" w:rsidRPr="00BA454D" w:rsidRDefault="0048607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sidRPr="00BA454D">
              <w:rPr>
                <w:rFonts w:ascii="Times New Roman" w:eastAsia="Times New Roman" w:hAnsi="Times New Roman" w:cs="Times New Roman"/>
                <w:sz w:val="21"/>
                <w:szCs w:val="21"/>
                <w:lang w:eastAsia="ru-RU"/>
              </w:rPr>
              <w:t>человек</w:t>
            </w:r>
          </w:p>
        </w:tc>
        <w:tc>
          <w:tcPr>
            <w:tcW w:w="336" w:type="pct"/>
            <w:tcBorders>
              <w:top w:val="single" w:sz="4" w:space="0" w:color="auto"/>
              <w:left w:val="single" w:sz="4" w:space="0" w:color="auto"/>
              <w:bottom w:val="single" w:sz="4" w:space="0" w:color="auto"/>
              <w:right w:val="single" w:sz="4" w:space="0" w:color="auto"/>
            </w:tcBorders>
            <w:vAlign w:val="center"/>
          </w:tcPr>
          <w:p w14:paraId="535EAD11" w14:textId="75F673D0" w:rsidR="00486078" w:rsidRPr="00BA454D" w:rsidRDefault="00A702B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1180</w:t>
            </w:r>
          </w:p>
        </w:tc>
        <w:tc>
          <w:tcPr>
            <w:tcW w:w="328" w:type="pct"/>
            <w:tcBorders>
              <w:top w:val="single" w:sz="4" w:space="0" w:color="auto"/>
              <w:left w:val="single" w:sz="4" w:space="0" w:color="auto"/>
              <w:bottom w:val="single" w:sz="4" w:space="0" w:color="auto"/>
              <w:right w:val="single" w:sz="4" w:space="0" w:color="auto"/>
            </w:tcBorders>
            <w:vAlign w:val="center"/>
          </w:tcPr>
          <w:p w14:paraId="72224EF9" w14:textId="67F91060" w:rsidR="00486078" w:rsidRPr="00BA454D" w:rsidRDefault="00A702B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1302</w:t>
            </w:r>
          </w:p>
        </w:tc>
        <w:tc>
          <w:tcPr>
            <w:tcW w:w="364" w:type="pct"/>
            <w:tcBorders>
              <w:top w:val="single" w:sz="4" w:space="0" w:color="auto"/>
              <w:left w:val="single" w:sz="4" w:space="0" w:color="auto"/>
              <w:bottom w:val="single" w:sz="4" w:space="0" w:color="auto"/>
              <w:right w:val="single" w:sz="4" w:space="0" w:color="auto"/>
            </w:tcBorders>
            <w:vAlign w:val="center"/>
          </w:tcPr>
          <w:p w14:paraId="293C9295" w14:textId="3B12FAFC" w:rsidR="00486078" w:rsidRPr="00BA454D" w:rsidRDefault="008B4AF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1298</w:t>
            </w:r>
          </w:p>
        </w:tc>
        <w:tc>
          <w:tcPr>
            <w:tcW w:w="379" w:type="pct"/>
            <w:tcBorders>
              <w:top w:val="single" w:sz="4" w:space="0" w:color="auto"/>
              <w:left w:val="single" w:sz="4" w:space="0" w:color="auto"/>
              <w:bottom w:val="single" w:sz="4" w:space="0" w:color="auto"/>
              <w:right w:val="single" w:sz="4" w:space="0" w:color="auto"/>
            </w:tcBorders>
            <w:vAlign w:val="center"/>
          </w:tcPr>
          <w:p w14:paraId="13D015CE" w14:textId="7767AB12" w:rsidR="00486078" w:rsidRPr="00BA454D" w:rsidRDefault="00ED532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1193</w:t>
            </w:r>
          </w:p>
        </w:tc>
        <w:tc>
          <w:tcPr>
            <w:tcW w:w="379" w:type="pct"/>
            <w:tcBorders>
              <w:top w:val="single" w:sz="4" w:space="0" w:color="auto"/>
              <w:left w:val="single" w:sz="4" w:space="0" w:color="auto"/>
              <w:bottom w:val="single" w:sz="4" w:space="0" w:color="auto"/>
              <w:right w:val="single" w:sz="4" w:space="0" w:color="auto"/>
            </w:tcBorders>
            <w:vAlign w:val="center"/>
          </w:tcPr>
          <w:p w14:paraId="30E131BD" w14:textId="5A0485B9" w:rsidR="00486078" w:rsidRPr="00BA454D" w:rsidRDefault="00ED532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1304</w:t>
            </w:r>
          </w:p>
        </w:tc>
        <w:tc>
          <w:tcPr>
            <w:tcW w:w="380" w:type="pct"/>
            <w:tcBorders>
              <w:top w:val="single" w:sz="4" w:space="0" w:color="auto"/>
              <w:left w:val="single" w:sz="4" w:space="0" w:color="auto"/>
              <w:bottom w:val="single" w:sz="4" w:space="0" w:color="auto"/>
              <w:right w:val="single" w:sz="4" w:space="0" w:color="auto"/>
            </w:tcBorders>
            <w:vAlign w:val="center"/>
          </w:tcPr>
          <w:p w14:paraId="4A3DF873" w14:textId="032D9869" w:rsidR="00486078" w:rsidRPr="00BA454D" w:rsidRDefault="00783CE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1198</w:t>
            </w:r>
          </w:p>
        </w:tc>
        <w:tc>
          <w:tcPr>
            <w:tcW w:w="379" w:type="pct"/>
            <w:tcBorders>
              <w:top w:val="single" w:sz="4" w:space="0" w:color="auto"/>
              <w:left w:val="single" w:sz="4" w:space="0" w:color="auto"/>
              <w:bottom w:val="single" w:sz="4" w:space="0" w:color="auto"/>
              <w:right w:val="single" w:sz="4" w:space="0" w:color="auto"/>
            </w:tcBorders>
            <w:vAlign w:val="center"/>
          </w:tcPr>
          <w:p w14:paraId="467136FB" w14:textId="2463986D" w:rsidR="00486078" w:rsidRPr="00BA454D" w:rsidRDefault="00783CE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1309</w:t>
            </w:r>
          </w:p>
        </w:tc>
        <w:tc>
          <w:tcPr>
            <w:tcW w:w="378" w:type="pct"/>
            <w:tcBorders>
              <w:top w:val="single" w:sz="4" w:space="0" w:color="auto"/>
              <w:left w:val="single" w:sz="4" w:space="0" w:color="auto"/>
              <w:bottom w:val="single" w:sz="4" w:space="0" w:color="auto"/>
              <w:right w:val="single" w:sz="4" w:space="0" w:color="auto"/>
            </w:tcBorders>
            <w:vAlign w:val="center"/>
          </w:tcPr>
          <w:p w14:paraId="005727E9" w14:textId="7BF93CAC" w:rsidR="00486078" w:rsidRPr="00BA454D" w:rsidRDefault="00783CE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1206</w:t>
            </w:r>
          </w:p>
        </w:tc>
        <w:tc>
          <w:tcPr>
            <w:tcW w:w="406" w:type="pct"/>
            <w:tcBorders>
              <w:top w:val="single" w:sz="4" w:space="0" w:color="auto"/>
              <w:left w:val="single" w:sz="4" w:space="0" w:color="auto"/>
              <w:bottom w:val="single" w:sz="4" w:space="0" w:color="auto"/>
              <w:right w:val="single" w:sz="4" w:space="0" w:color="auto"/>
            </w:tcBorders>
            <w:vAlign w:val="center"/>
          </w:tcPr>
          <w:p w14:paraId="2AA2B843" w14:textId="01AB7424" w:rsidR="00486078" w:rsidRPr="00BA454D" w:rsidRDefault="00783CE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1316</w:t>
            </w:r>
          </w:p>
        </w:tc>
      </w:tr>
      <w:tr w:rsidR="00AD76D4" w:rsidRPr="00BA454D" w14:paraId="59A60CDC"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B5E5634" w14:textId="77777777" w:rsidR="00486078" w:rsidRPr="00BA454D" w:rsidRDefault="00486078"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Численность индивидуальных предпринимателей</w:t>
            </w:r>
            <w:r w:rsidRPr="00BA454D">
              <w:rPr>
                <w:rFonts w:ascii="Times New Roman" w:eastAsia="Times New Roman" w:hAnsi="Times New Roman" w:cs="Times New Roman"/>
                <w:sz w:val="21"/>
                <w:szCs w:val="21"/>
                <w:vertAlign w:val="superscript"/>
                <w:lang w:eastAsia="ru-RU"/>
              </w:rPr>
              <w:endnoteReference w:id="1"/>
            </w:r>
            <w:r w:rsidRPr="00BA454D">
              <w:rPr>
                <w:rFonts w:ascii="Times New Roman" w:eastAsia="Times New Roman" w:hAnsi="Times New Roman" w:cs="Times New Roman"/>
                <w:bCs/>
                <w:sz w:val="21"/>
                <w:szCs w:val="21"/>
                <w:lang w:eastAsia="ru-RU"/>
              </w:rPr>
              <w:t xml:space="preserve"> – </w:t>
            </w:r>
            <w:r w:rsidRPr="00BA454D">
              <w:rPr>
                <w:rFonts w:ascii="Times New Roman" w:eastAsia="Times New Roman" w:hAnsi="Times New Roman" w:cs="Times New Roman"/>
                <w:sz w:val="21"/>
                <w:szCs w:val="21"/>
                <w:lang w:eastAsia="ru-RU"/>
              </w:rPr>
              <w:t>по состоянию на конец года</w:t>
            </w:r>
          </w:p>
        </w:tc>
        <w:tc>
          <w:tcPr>
            <w:tcW w:w="565" w:type="pct"/>
            <w:tcBorders>
              <w:top w:val="single" w:sz="4" w:space="0" w:color="auto"/>
              <w:left w:val="single" w:sz="4" w:space="0" w:color="auto"/>
              <w:bottom w:val="single" w:sz="4" w:space="0" w:color="auto"/>
              <w:right w:val="single" w:sz="4" w:space="0" w:color="auto"/>
            </w:tcBorders>
            <w:vAlign w:val="center"/>
          </w:tcPr>
          <w:p w14:paraId="2D1DCAC1" w14:textId="77777777" w:rsidR="00486078" w:rsidRPr="00BA454D" w:rsidRDefault="0048607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человек</w:t>
            </w:r>
          </w:p>
        </w:tc>
        <w:tc>
          <w:tcPr>
            <w:tcW w:w="336" w:type="pct"/>
            <w:tcBorders>
              <w:top w:val="single" w:sz="4" w:space="0" w:color="auto"/>
              <w:left w:val="single" w:sz="4" w:space="0" w:color="auto"/>
              <w:bottom w:val="single" w:sz="4" w:space="0" w:color="auto"/>
              <w:right w:val="single" w:sz="4" w:space="0" w:color="auto"/>
            </w:tcBorders>
            <w:vAlign w:val="center"/>
          </w:tcPr>
          <w:p w14:paraId="6AF81AFD" w14:textId="74E79B27" w:rsidR="00486078" w:rsidRPr="00BA454D"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565</w:t>
            </w:r>
          </w:p>
        </w:tc>
        <w:tc>
          <w:tcPr>
            <w:tcW w:w="328" w:type="pct"/>
            <w:tcBorders>
              <w:top w:val="single" w:sz="4" w:space="0" w:color="auto"/>
              <w:left w:val="single" w:sz="4" w:space="0" w:color="auto"/>
              <w:bottom w:val="single" w:sz="4" w:space="0" w:color="auto"/>
              <w:right w:val="single" w:sz="4" w:space="0" w:color="auto"/>
            </w:tcBorders>
            <w:vAlign w:val="center"/>
          </w:tcPr>
          <w:p w14:paraId="4B3043AF" w14:textId="3D904A03" w:rsidR="00486078" w:rsidRPr="00BA454D" w:rsidRDefault="00783CE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558</w:t>
            </w:r>
          </w:p>
        </w:tc>
        <w:tc>
          <w:tcPr>
            <w:tcW w:w="364" w:type="pct"/>
            <w:tcBorders>
              <w:top w:val="single" w:sz="4" w:space="0" w:color="auto"/>
              <w:left w:val="single" w:sz="4" w:space="0" w:color="auto"/>
              <w:bottom w:val="single" w:sz="4" w:space="0" w:color="auto"/>
              <w:right w:val="single" w:sz="4" w:space="0" w:color="auto"/>
            </w:tcBorders>
            <w:vAlign w:val="center"/>
          </w:tcPr>
          <w:p w14:paraId="15A18072" w14:textId="01BE4922" w:rsidR="00486078" w:rsidRPr="00BA454D" w:rsidRDefault="00783CE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559</w:t>
            </w:r>
          </w:p>
        </w:tc>
        <w:tc>
          <w:tcPr>
            <w:tcW w:w="379" w:type="pct"/>
            <w:tcBorders>
              <w:top w:val="single" w:sz="4" w:space="0" w:color="auto"/>
              <w:left w:val="single" w:sz="4" w:space="0" w:color="auto"/>
              <w:bottom w:val="single" w:sz="4" w:space="0" w:color="auto"/>
              <w:right w:val="single" w:sz="4" w:space="0" w:color="auto"/>
            </w:tcBorders>
            <w:vAlign w:val="center"/>
          </w:tcPr>
          <w:p w14:paraId="6FC95028" w14:textId="2E51001A" w:rsidR="00486078" w:rsidRPr="00BA454D" w:rsidRDefault="00783CE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542</w:t>
            </w:r>
          </w:p>
        </w:tc>
        <w:tc>
          <w:tcPr>
            <w:tcW w:w="379" w:type="pct"/>
            <w:tcBorders>
              <w:top w:val="single" w:sz="4" w:space="0" w:color="auto"/>
              <w:left w:val="single" w:sz="4" w:space="0" w:color="auto"/>
              <w:bottom w:val="single" w:sz="4" w:space="0" w:color="auto"/>
              <w:right w:val="single" w:sz="4" w:space="0" w:color="auto"/>
            </w:tcBorders>
            <w:vAlign w:val="center"/>
          </w:tcPr>
          <w:p w14:paraId="1914F7F5" w14:textId="39D048B6" w:rsidR="00486078" w:rsidRPr="00BA454D" w:rsidRDefault="00783CE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561</w:t>
            </w:r>
          </w:p>
        </w:tc>
        <w:tc>
          <w:tcPr>
            <w:tcW w:w="380" w:type="pct"/>
            <w:tcBorders>
              <w:top w:val="single" w:sz="4" w:space="0" w:color="auto"/>
              <w:left w:val="single" w:sz="4" w:space="0" w:color="auto"/>
              <w:bottom w:val="single" w:sz="4" w:space="0" w:color="auto"/>
              <w:right w:val="single" w:sz="4" w:space="0" w:color="auto"/>
            </w:tcBorders>
            <w:vAlign w:val="center"/>
          </w:tcPr>
          <w:p w14:paraId="54793B5C" w14:textId="3B771849" w:rsidR="00486078" w:rsidRPr="00BA454D" w:rsidRDefault="00783CE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547</w:t>
            </w:r>
          </w:p>
        </w:tc>
        <w:tc>
          <w:tcPr>
            <w:tcW w:w="379" w:type="pct"/>
            <w:tcBorders>
              <w:top w:val="single" w:sz="4" w:space="0" w:color="auto"/>
              <w:left w:val="single" w:sz="4" w:space="0" w:color="auto"/>
              <w:bottom w:val="single" w:sz="4" w:space="0" w:color="auto"/>
              <w:right w:val="single" w:sz="4" w:space="0" w:color="auto"/>
            </w:tcBorders>
            <w:vAlign w:val="center"/>
          </w:tcPr>
          <w:p w14:paraId="49E70B98" w14:textId="511F8D4B" w:rsidR="00486078" w:rsidRPr="00BA454D" w:rsidRDefault="00783CE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563</w:t>
            </w:r>
          </w:p>
        </w:tc>
        <w:tc>
          <w:tcPr>
            <w:tcW w:w="378" w:type="pct"/>
            <w:tcBorders>
              <w:top w:val="single" w:sz="4" w:space="0" w:color="auto"/>
              <w:left w:val="single" w:sz="4" w:space="0" w:color="auto"/>
              <w:bottom w:val="single" w:sz="4" w:space="0" w:color="auto"/>
              <w:right w:val="single" w:sz="4" w:space="0" w:color="auto"/>
            </w:tcBorders>
            <w:vAlign w:val="center"/>
          </w:tcPr>
          <w:p w14:paraId="3FB49186" w14:textId="21F063F1" w:rsidR="00486078" w:rsidRPr="00BA454D" w:rsidRDefault="00783CE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553</w:t>
            </w:r>
          </w:p>
        </w:tc>
        <w:tc>
          <w:tcPr>
            <w:tcW w:w="406" w:type="pct"/>
            <w:tcBorders>
              <w:top w:val="single" w:sz="4" w:space="0" w:color="auto"/>
              <w:left w:val="single" w:sz="4" w:space="0" w:color="auto"/>
              <w:bottom w:val="single" w:sz="4" w:space="0" w:color="auto"/>
              <w:right w:val="single" w:sz="4" w:space="0" w:color="auto"/>
            </w:tcBorders>
            <w:vAlign w:val="center"/>
          </w:tcPr>
          <w:p w14:paraId="0D3F8A37" w14:textId="3145AF3C" w:rsidR="00486078" w:rsidRPr="00BA454D" w:rsidRDefault="00783CE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567</w:t>
            </w:r>
          </w:p>
        </w:tc>
      </w:tr>
      <w:tr w:rsidR="00AD76D4" w:rsidRPr="00BA454D" w14:paraId="4DEA873D"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2484C8E" w14:textId="77777777" w:rsidR="00486078" w:rsidRPr="00BA454D" w:rsidRDefault="00486078"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Количество средних предприятий – всего</w:t>
            </w:r>
          </w:p>
        </w:tc>
        <w:tc>
          <w:tcPr>
            <w:tcW w:w="565" w:type="pct"/>
            <w:tcBorders>
              <w:top w:val="single" w:sz="4" w:space="0" w:color="auto"/>
              <w:left w:val="single" w:sz="4" w:space="0" w:color="auto"/>
              <w:bottom w:val="single" w:sz="4" w:space="0" w:color="auto"/>
              <w:right w:val="single" w:sz="4" w:space="0" w:color="auto"/>
            </w:tcBorders>
            <w:vAlign w:val="center"/>
          </w:tcPr>
          <w:p w14:paraId="3AADCE5C" w14:textId="77777777" w:rsidR="00486078" w:rsidRPr="00BA454D" w:rsidRDefault="0048607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единиц</w:t>
            </w:r>
          </w:p>
        </w:tc>
        <w:tc>
          <w:tcPr>
            <w:tcW w:w="336" w:type="pct"/>
            <w:tcBorders>
              <w:top w:val="single" w:sz="4" w:space="0" w:color="auto"/>
              <w:left w:val="single" w:sz="4" w:space="0" w:color="auto"/>
              <w:bottom w:val="single" w:sz="4" w:space="0" w:color="auto"/>
              <w:right w:val="single" w:sz="4" w:space="0" w:color="auto"/>
            </w:tcBorders>
            <w:vAlign w:val="center"/>
          </w:tcPr>
          <w:p w14:paraId="38D2730B" w14:textId="74382F76" w:rsidR="00486078" w:rsidRPr="00BA454D"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328" w:type="pct"/>
            <w:tcBorders>
              <w:top w:val="single" w:sz="4" w:space="0" w:color="auto"/>
              <w:left w:val="single" w:sz="4" w:space="0" w:color="auto"/>
              <w:bottom w:val="single" w:sz="4" w:space="0" w:color="auto"/>
              <w:right w:val="single" w:sz="4" w:space="0" w:color="auto"/>
            </w:tcBorders>
            <w:vAlign w:val="center"/>
          </w:tcPr>
          <w:p w14:paraId="7C943BBE" w14:textId="077A0098" w:rsidR="00486078" w:rsidRPr="00485A95" w:rsidRDefault="00485A9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1</w:t>
            </w:r>
          </w:p>
        </w:tc>
        <w:tc>
          <w:tcPr>
            <w:tcW w:w="364" w:type="pct"/>
            <w:tcBorders>
              <w:top w:val="single" w:sz="4" w:space="0" w:color="auto"/>
              <w:left w:val="single" w:sz="4" w:space="0" w:color="auto"/>
              <w:bottom w:val="single" w:sz="4" w:space="0" w:color="auto"/>
              <w:right w:val="single" w:sz="4" w:space="0" w:color="auto"/>
            </w:tcBorders>
            <w:vAlign w:val="center"/>
          </w:tcPr>
          <w:p w14:paraId="5DC4E48E" w14:textId="0409D867" w:rsidR="00486078" w:rsidRPr="00BA454D" w:rsidRDefault="0081303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379" w:type="pct"/>
            <w:tcBorders>
              <w:top w:val="single" w:sz="4" w:space="0" w:color="auto"/>
              <w:left w:val="single" w:sz="4" w:space="0" w:color="auto"/>
              <w:bottom w:val="single" w:sz="4" w:space="0" w:color="auto"/>
              <w:right w:val="single" w:sz="4" w:space="0" w:color="auto"/>
            </w:tcBorders>
            <w:vAlign w:val="center"/>
          </w:tcPr>
          <w:p w14:paraId="6580F13A" w14:textId="22656911" w:rsidR="00486078" w:rsidRPr="00BA454D" w:rsidRDefault="0081303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379" w:type="pct"/>
            <w:tcBorders>
              <w:top w:val="single" w:sz="4" w:space="0" w:color="auto"/>
              <w:left w:val="single" w:sz="4" w:space="0" w:color="auto"/>
              <w:bottom w:val="single" w:sz="4" w:space="0" w:color="auto"/>
              <w:right w:val="single" w:sz="4" w:space="0" w:color="auto"/>
            </w:tcBorders>
            <w:vAlign w:val="center"/>
          </w:tcPr>
          <w:p w14:paraId="1EB32F84" w14:textId="277C7536" w:rsidR="00486078" w:rsidRPr="00BA454D" w:rsidRDefault="0081303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380" w:type="pct"/>
            <w:tcBorders>
              <w:top w:val="single" w:sz="4" w:space="0" w:color="auto"/>
              <w:left w:val="single" w:sz="4" w:space="0" w:color="auto"/>
              <w:bottom w:val="single" w:sz="4" w:space="0" w:color="auto"/>
              <w:right w:val="single" w:sz="4" w:space="0" w:color="auto"/>
            </w:tcBorders>
            <w:vAlign w:val="center"/>
          </w:tcPr>
          <w:p w14:paraId="5B328E94" w14:textId="6CA96FC2" w:rsidR="00486078" w:rsidRPr="00BA454D" w:rsidRDefault="0081303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379" w:type="pct"/>
            <w:tcBorders>
              <w:top w:val="single" w:sz="4" w:space="0" w:color="auto"/>
              <w:left w:val="single" w:sz="4" w:space="0" w:color="auto"/>
              <w:bottom w:val="single" w:sz="4" w:space="0" w:color="auto"/>
              <w:right w:val="single" w:sz="4" w:space="0" w:color="auto"/>
            </w:tcBorders>
            <w:vAlign w:val="center"/>
          </w:tcPr>
          <w:p w14:paraId="3D94A360" w14:textId="3B3148D5" w:rsidR="00486078" w:rsidRPr="00BA454D" w:rsidRDefault="0081303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378" w:type="pct"/>
            <w:tcBorders>
              <w:top w:val="single" w:sz="4" w:space="0" w:color="auto"/>
              <w:left w:val="single" w:sz="4" w:space="0" w:color="auto"/>
              <w:bottom w:val="single" w:sz="4" w:space="0" w:color="auto"/>
              <w:right w:val="single" w:sz="4" w:space="0" w:color="auto"/>
            </w:tcBorders>
            <w:vAlign w:val="center"/>
          </w:tcPr>
          <w:p w14:paraId="0A4C6B07" w14:textId="6CC3E7D2" w:rsidR="00486078" w:rsidRPr="00BA454D" w:rsidRDefault="0081303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406" w:type="pct"/>
            <w:tcBorders>
              <w:top w:val="single" w:sz="4" w:space="0" w:color="auto"/>
              <w:left w:val="single" w:sz="4" w:space="0" w:color="auto"/>
              <w:bottom w:val="single" w:sz="4" w:space="0" w:color="auto"/>
              <w:right w:val="single" w:sz="4" w:space="0" w:color="auto"/>
            </w:tcBorders>
            <w:vAlign w:val="center"/>
          </w:tcPr>
          <w:p w14:paraId="30B29428" w14:textId="32A15854" w:rsidR="00486078" w:rsidRPr="00BA454D" w:rsidRDefault="0081303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p>
        </w:tc>
      </w:tr>
      <w:tr w:rsidR="00AD76D4" w:rsidRPr="00BA454D" w14:paraId="221D6FF3" w14:textId="77777777" w:rsidTr="000B0547">
        <w:trPr>
          <w:trHeight w:val="1135"/>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9531EA7" w14:textId="77777777" w:rsidR="00D41763" w:rsidRPr="00BA454D" w:rsidRDefault="00D41763" w:rsidP="000B0547">
            <w:pPr>
              <w:overflowPunct w:val="0"/>
              <w:autoSpaceDE w:val="0"/>
              <w:autoSpaceDN w:val="0"/>
              <w:adjustRightInd w:val="0"/>
              <w:spacing w:after="0" w:line="240" w:lineRule="auto"/>
              <w:textAlignment w:val="baseline"/>
              <w:rPr>
                <w:rFonts w:ascii="Times New Roman" w:eastAsia="Arial Unicode MS" w:hAnsi="Times New Roman" w:cs="Times New Roman"/>
                <w:sz w:val="21"/>
                <w:szCs w:val="21"/>
                <w:lang w:eastAsia="ru-RU"/>
              </w:rPr>
            </w:pPr>
            <w:r w:rsidRPr="00BA454D">
              <w:rPr>
                <w:rFonts w:ascii="Times New Roman" w:eastAsia="Times New Roman" w:hAnsi="Times New Roman" w:cs="Times New Roman"/>
                <w:sz w:val="21"/>
                <w:szCs w:val="21"/>
                <w:lang w:eastAsia="ru-RU"/>
              </w:rPr>
              <w:t>Среднесписочная численность работников (без внешних совместителей) по средним предприятиям</w:t>
            </w:r>
            <w:r w:rsidRPr="00BA454D">
              <w:rPr>
                <w:rFonts w:ascii="Times New Roman" w:eastAsia="Times New Roman" w:hAnsi="Times New Roman" w:cs="Times New Roman"/>
                <w:bCs/>
                <w:sz w:val="21"/>
                <w:szCs w:val="21"/>
                <w:lang w:eastAsia="ru-RU"/>
              </w:rPr>
              <w:t xml:space="preserve"> – </w:t>
            </w:r>
            <w:r w:rsidRPr="00BA454D">
              <w:rPr>
                <w:rFonts w:ascii="Times New Roman" w:eastAsia="Times New Roman" w:hAnsi="Times New Roman" w:cs="Times New Roman"/>
                <w:sz w:val="21"/>
                <w:szCs w:val="21"/>
                <w:lang w:eastAsia="ru-RU"/>
              </w:rPr>
              <w:t>всего</w:t>
            </w:r>
          </w:p>
        </w:tc>
        <w:tc>
          <w:tcPr>
            <w:tcW w:w="565" w:type="pct"/>
            <w:tcBorders>
              <w:top w:val="single" w:sz="4" w:space="0" w:color="auto"/>
              <w:left w:val="single" w:sz="4" w:space="0" w:color="auto"/>
              <w:bottom w:val="single" w:sz="4" w:space="0" w:color="auto"/>
              <w:right w:val="single" w:sz="4" w:space="0" w:color="auto"/>
            </w:tcBorders>
            <w:vAlign w:val="center"/>
          </w:tcPr>
          <w:p w14:paraId="44CBD14C" w14:textId="77777777" w:rsidR="00D41763" w:rsidRPr="00BA454D" w:rsidRDefault="00D41763"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sidRPr="00BA454D">
              <w:rPr>
                <w:rFonts w:ascii="Times New Roman" w:eastAsia="Times New Roman" w:hAnsi="Times New Roman" w:cs="Times New Roman"/>
                <w:sz w:val="21"/>
                <w:szCs w:val="21"/>
                <w:lang w:eastAsia="ru-RU"/>
              </w:rPr>
              <w:t>человек</w:t>
            </w:r>
          </w:p>
        </w:tc>
        <w:tc>
          <w:tcPr>
            <w:tcW w:w="336" w:type="pct"/>
            <w:tcBorders>
              <w:top w:val="single" w:sz="4" w:space="0" w:color="auto"/>
              <w:left w:val="single" w:sz="4" w:space="0" w:color="auto"/>
              <w:bottom w:val="single" w:sz="4" w:space="0" w:color="auto"/>
              <w:right w:val="single" w:sz="4" w:space="0" w:color="auto"/>
            </w:tcBorders>
            <w:vAlign w:val="center"/>
          </w:tcPr>
          <w:p w14:paraId="5A292846" w14:textId="4B95259A" w:rsidR="00D41763" w:rsidRPr="00BA454D"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80</w:t>
            </w:r>
          </w:p>
        </w:tc>
        <w:tc>
          <w:tcPr>
            <w:tcW w:w="328" w:type="pct"/>
            <w:tcBorders>
              <w:top w:val="single" w:sz="4" w:space="0" w:color="auto"/>
              <w:left w:val="single" w:sz="4" w:space="0" w:color="auto"/>
              <w:bottom w:val="single" w:sz="4" w:space="0" w:color="auto"/>
              <w:right w:val="single" w:sz="4" w:space="0" w:color="auto"/>
            </w:tcBorders>
            <w:vAlign w:val="center"/>
          </w:tcPr>
          <w:p w14:paraId="77FAF332" w14:textId="2409D76B" w:rsidR="00D41763" w:rsidRPr="00485A95" w:rsidRDefault="00485A9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179</w:t>
            </w:r>
          </w:p>
        </w:tc>
        <w:tc>
          <w:tcPr>
            <w:tcW w:w="364" w:type="pct"/>
            <w:tcBorders>
              <w:top w:val="single" w:sz="4" w:space="0" w:color="auto"/>
              <w:left w:val="single" w:sz="4" w:space="0" w:color="auto"/>
              <w:bottom w:val="single" w:sz="4" w:space="0" w:color="auto"/>
              <w:right w:val="single" w:sz="4" w:space="0" w:color="auto"/>
            </w:tcBorders>
            <w:vAlign w:val="center"/>
          </w:tcPr>
          <w:p w14:paraId="7150C956" w14:textId="0135CFEA" w:rsidR="00D41763" w:rsidRPr="00485A95" w:rsidRDefault="0081303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1</w:t>
            </w:r>
            <w:r w:rsidR="00485A95">
              <w:rPr>
                <w:rFonts w:ascii="Times New Roman" w:eastAsia="Times New Roman" w:hAnsi="Times New Roman" w:cs="Times New Roman"/>
                <w:sz w:val="21"/>
                <w:szCs w:val="21"/>
                <w:lang w:val="en-US" w:eastAsia="ru-RU"/>
              </w:rPr>
              <w:t>83</w:t>
            </w:r>
          </w:p>
        </w:tc>
        <w:tc>
          <w:tcPr>
            <w:tcW w:w="379" w:type="pct"/>
            <w:tcBorders>
              <w:top w:val="single" w:sz="4" w:space="0" w:color="auto"/>
              <w:left w:val="single" w:sz="4" w:space="0" w:color="auto"/>
              <w:bottom w:val="single" w:sz="4" w:space="0" w:color="auto"/>
              <w:right w:val="single" w:sz="4" w:space="0" w:color="auto"/>
            </w:tcBorders>
            <w:vAlign w:val="center"/>
          </w:tcPr>
          <w:p w14:paraId="4348D1F7" w14:textId="10C05378" w:rsidR="00D41763" w:rsidRPr="00BA454D" w:rsidRDefault="001E6801"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181</w:t>
            </w:r>
          </w:p>
        </w:tc>
        <w:tc>
          <w:tcPr>
            <w:tcW w:w="379" w:type="pct"/>
            <w:tcBorders>
              <w:top w:val="single" w:sz="4" w:space="0" w:color="auto"/>
              <w:left w:val="single" w:sz="4" w:space="0" w:color="auto"/>
              <w:bottom w:val="single" w:sz="4" w:space="0" w:color="auto"/>
              <w:right w:val="single" w:sz="4" w:space="0" w:color="auto"/>
            </w:tcBorders>
            <w:vAlign w:val="center"/>
          </w:tcPr>
          <w:p w14:paraId="5BABD5F5" w14:textId="6E1E326E" w:rsidR="00D41763" w:rsidRPr="00BA454D" w:rsidRDefault="0081303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185</w:t>
            </w:r>
          </w:p>
        </w:tc>
        <w:tc>
          <w:tcPr>
            <w:tcW w:w="380" w:type="pct"/>
            <w:tcBorders>
              <w:top w:val="single" w:sz="4" w:space="0" w:color="auto"/>
              <w:left w:val="single" w:sz="4" w:space="0" w:color="auto"/>
              <w:bottom w:val="single" w:sz="4" w:space="0" w:color="auto"/>
              <w:right w:val="single" w:sz="4" w:space="0" w:color="auto"/>
            </w:tcBorders>
            <w:vAlign w:val="center"/>
          </w:tcPr>
          <w:p w14:paraId="6A3C010D" w14:textId="22D8C379" w:rsidR="00D41763" w:rsidRPr="00BA454D" w:rsidRDefault="001E6801"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182</w:t>
            </w:r>
          </w:p>
        </w:tc>
        <w:tc>
          <w:tcPr>
            <w:tcW w:w="379" w:type="pct"/>
            <w:tcBorders>
              <w:top w:val="single" w:sz="4" w:space="0" w:color="auto"/>
              <w:left w:val="single" w:sz="4" w:space="0" w:color="auto"/>
              <w:bottom w:val="single" w:sz="4" w:space="0" w:color="auto"/>
              <w:right w:val="single" w:sz="4" w:space="0" w:color="auto"/>
            </w:tcBorders>
            <w:vAlign w:val="center"/>
          </w:tcPr>
          <w:p w14:paraId="1B0142E4" w14:textId="593F9068" w:rsidR="00D41763" w:rsidRPr="00BA454D" w:rsidRDefault="001E6801"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187</w:t>
            </w:r>
          </w:p>
        </w:tc>
        <w:tc>
          <w:tcPr>
            <w:tcW w:w="378" w:type="pct"/>
            <w:tcBorders>
              <w:top w:val="single" w:sz="4" w:space="0" w:color="auto"/>
              <w:left w:val="single" w:sz="4" w:space="0" w:color="auto"/>
              <w:bottom w:val="single" w:sz="4" w:space="0" w:color="auto"/>
              <w:right w:val="single" w:sz="4" w:space="0" w:color="auto"/>
            </w:tcBorders>
            <w:vAlign w:val="center"/>
          </w:tcPr>
          <w:p w14:paraId="1A6FDF46" w14:textId="33B4FAE3" w:rsidR="00D41763" w:rsidRPr="00BA454D" w:rsidRDefault="001E6801"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183</w:t>
            </w:r>
          </w:p>
        </w:tc>
        <w:tc>
          <w:tcPr>
            <w:tcW w:w="406" w:type="pct"/>
            <w:tcBorders>
              <w:top w:val="single" w:sz="4" w:space="0" w:color="auto"/>
              <w:left w:val="single" w:sz="4" w:space="0" w:color="auto"/>
              <w:bottom w:val="single" w:sz="4" w:space="0" w:color="auto"/>
              <w:right w:val="single" w:sz="4" w:space="0" w:color="auto"/>
            </w:tcBorders>
            <w:vAlign w:val="center"/>
          </w:tcPr>
          <w:p w14:paraId="50D54DFB" w14:textId="35B646D8" w:rsidR="00D41763" w:rsidRPr="00BA454D" w:rsidRDefault="001E6801"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305</w:t>
            </w:r>
          </w:p>
        </w:tc>
      </w:tr>
      <w:tr w:rsidR="00AD76D4" w:rsidRPr="00BA454D" w14:paraId="7F4A31F7"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E5C87FB" w14:textId="77777777" w:rsidR="005A6308" w:rsidRPr="00BA454D" w:rsidRDefault="005A6308" w:rsidP="000B0547">
            <w:pPr>
              <w:overflowPunct w:val="0"/>
              <w:autoSpaceDE w:val="0"/>
              <w:autoSpaceDN w:val="0"/>
              <w:adjustRightInd w:val="0"/>
              <w:spacing w:after="0" w:line="240" w:lineRule="auto"/>
              <w:textAlignment w:val="baseline"/>
              <w:rPr>
                <w:rFonts w:ascii="Times New Roman" w:eastAsia="Times New Roman" w:hAnsi="Times New Roman" w:cs="Times New Roman"/>
                <w:b/>
                <w:bCs/>
                <w:sz w:val="21"/>
                <w:szCs w:val="21"/>
                <w:lang w:eastAsia="ru-RU"/>
              </w:rPr>
            </w:pPr>
            <w:bookmarkStart w:id="21" w:name="_Hlk175048756"/>
            <w:r w:rsidRPr="00BA454D">
              <w:rPr>
                <w:rFonts w:ascii="Times New Roman" w:eastAsia="Times New Roman" w:hAnsi="Times New Roman" w:cs="Times New Roman"/>
                <w:b/>
                <w:bCs/>
                <w:sz w:val="21"/>
                <w:szCs w:val="21"/>
                <w:lang w:eastAsia="ru-RU"/>
              </w:rPr>
              <w:lastRenderedPageBreak/>
              <w:t>5. Инвестиции и строительство</w:t>
            </w:r>
          </w:p>
        </w:tc>
        <w:tc>
          <w:tcPr>
            <w:tcW w:w="565" w:type="pct"/>
            <w:tcBorders>
              <w:top w:val="single" w:sz="4" w:space="0" w:color="auto"/>
              <w:left w:val="single" w:sz="4" w:space="0" w:color="auto"/>
              <w:bottom w:val="single" w:sz="4" w:space="0" w:color="auto"/>
              <w:right w:val="single" w:sz="4" w:space="0" w:color="auto"/>
            </w:tcBorders>
            <w:vAlign w:val="center"/>
          </w:tcPr>
          <w:p w14:paraId="1ED985B2"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36" w:type="pct"/>
            <w:tcBorders>
              <w:top w:val="single" w:sz="4" w:space="0" w:color="auto"/>
              <w:left w:val="single" w:sz="4" w:space="0" w:color="auto"/>
              <w:bottom w:val="single" w:sz="4" w:space="0" w:color="auto"/>
              <w:right w:val="single" w:sz="4" w:space="0" w:color="auto"/>
            </w:tcBorders>
            <w:vAlign w:val="center"/>
          </w:tcPr>
          <w:p w14:paraId="19EACB84"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28" w:type="pct"/>
            <w:tcBorders>
              <w:top w:val="single" w:sz="4" w:space="0" w:color="auto"/>
              <w:left w:val="single" w:sz="4" w:space="0" w:color="auto"/>
              <w:bottom w:val="single" w:sz="4" w:space="0" w:color="auto"/>
              <w:right w:val="single" w:sz="4" w:space="0" w:color="auto"/>
            </w:tcBorders>
            <w:vAlign w:val="center"/>
          </w:tcPr>
          <w:p w14:paraId="5F8E563A"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64" w:type="pct"/>
            <w:tcBorders>
              <w:top w:val="single" w:sz="4" w:space="0" w:color="auto"/>
              <w:left w:val="single" w:sz="4" w:space="0" w:color="auto"/>
              <w:bottom w:val="single" w:sz="4" w:space="0" w:color="auto"/>
              <w:right w:val="single" w:sz="4" w:space="0" w:color="auto"/>
            </w:tcBorders>
            <w:vAlign w:val="center"/>
          </w:tcPr>
          <w:p w14:paraId="728ECFA6"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6BC118AD"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69DC8AF9"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80" w:type="pct"/>
            <w:tcBorders>
              <w:top w:val="single" w:sz="4" w:space="0" w:color="auto"/>
              <w:left w:val="single" w:sz="4" w:space="0" w:color="auto"/>
              <w:bottom w:val="single" w:sz="4" w:space="0" w:color="auto"/>
              <w:right w:val="single" w:sz="4" w:space="0" w:color="auto"/>
            </w:tcBorders>
            <w:vAlign w:val="center"/>
          </w:tcPr>
          <w:p w14:paraId="4CCC6279"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57EAAB00"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8" w:type="pct"/>
            <w:tcBorders>
              <w:top w:val="single" w:sz="4" w:space="0" w:color="auto"/>
              <w:left w:val="single" w:sz="4" w:space="0" w:color="auto"/>
              <w:bottom w:val="single" w:sz="4" w:space="0" w:color="auto"/>
              <w:right w:val="single" w:sz="4" w:space="0" w:color="auto"/>
            </w:tcBorders>
            <w:vAlign w:val="center"/>
          </w:tcPr>
          <w:p w14:paraId="60AF002E"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406" w:type="pct"/>
            <w:tcBorders>
              <w:top w:val="single" w:sz="4" w:space="0" w:color="auto"/>
              <w:left w:val="single" w:sz="4" w:space="0" w:color="auto"/>
              <w:bottom w:val="single" w:sz="4" w:space="0" w:color="auto"/>
              <w:right w:val="single" w:sz="4" w:space="0" w:color="auto"/>
            </w:tcBorders>
            <w:vAlign w:val="center"/>
          </w:tcPr>
          <w:p w14:paraId="34A6D51B"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r>
      <w:bookmarkEnd w:id="21"/>
      <w:tr w:rsidR="00AD76D4" w:rsidRPr="00BA454D" w14:paraId="3B58840C"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C6BC3AB" w14:textId="77777777" w:rsidR="0013797B" w:rsidRPr="00BA454D" w:rsidRDefault="0013797B" w:rsidP="000B0547">
            <w:pPr>
              <w:overflowPunct w:val="0"/>
              <w:autoSpaceDE w:val="0"/>
              <w:autoSpaceDN w:val="0"/>
              <w:adjustRightInd w:val="0"/>
              <w:spacing w:after="0" w:line="240" w:lineRule="auto"/>
              <w:textAlignment w:val="baseline"/>
              <w:rPr>
                <w:rFonts w:ascii="Times New Roman" w:eastAsia="Times New Roman" w:hAnsi="Times New Roman" w:cs="Times New Roman"/>
                <w:bCs/>
                <w:sz w:val="21"/>
                <w:szCs w:val="21"/>
                <w:lang w:eastAsia="ru-RU"/>
              </w:rPr>
            </w:pPr>
            <w:r w:rsidRPr="00BA454D">
              <w:rPr>
                <w:rFonts w:ascii="Times New Roman" w:eastAsia="Times New Roman" w:hAnsi="Times New Roman" w:cs="Times New Roman"/>
                <w:bCs/>
                <w:sz w:val="21"/>
                <w:szCs w:val="21"/>
                <w:lang w:eastAsia="ru-RU"/>
              </w:rPr>
              <w:t xml:space="preserve">Объем инвестиций в основной капитал (за исключением бюджетных средств) </w:t>
            </w:r>
          </w:p>
        </w:tc>
        <w:tc>
          <w:tcPr>
            <w:tcW w:w="565" w:type="pct"/>
            <w:tcBorders>
              <w:top w:val="single" w:sz="4" w:space="0" w:color="auto"/>
              <w:left w:val="single" w:sz="4" w:space="0" w:color="auto"/>
              <w:bottom w:val="single" w:sz="4" w:space="0" w:color="auto"/>
              <w:right w:val="single" w:sz="4" w:space="0" w:color="auto"/>
            </w:tcBorders>
            <w:vAlign w:val="center"/>
          </w:tcPr>
          <w:p w14:paraId="2D3E698A" w14:textId="77777777" w:rsidR="0013797B" w:rsidRPr="00BA454D" w:rsidRDefault="0013797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sidRPr="00BA454D">
              <w:rPr>
                <w:rFonts w:ascii="Times New Roman" w:eastAsia="Times New Roman" w:hAnsi="Times New Roman" w:cs="Times New Roman"/>
                <w:bCs/>
                <w:sz w:val="21"/>
                <w:szCs w:val="21"/>
                <w:lang w:eastAsia="ru-RU"/>
              </w:rPr>
              <w:t>млн. рублей в ценах соответствующих лет</w:t>
            </w:r>
          </w:p>
        </w:tc>
        <w:tc>
          <w:tcPr>
            <w:tcW w:w="336" w:type="pct"/>
            <w:tcBorders>
              <w:top w:val="single" w:sz="4" w:space="0" w:color="auto"/>
              <w:left w:val="single" w:sz="4" w:space="0" w:color="auto"/>
              <w:bottom w:val="single" w:sz="4" w:space="0" w:color="auto"/>
              <w:right w:val="single" w:sz="4" w:space="0" w:color="auto"/>
            </w:tcBorders>
            <w:vAlign w:val="center"/>
          </w:tcPr>
          <w:p w14:paraId="4E63949F" w14:textId="4A81E6EB" w:rsidR="0013797B" w:rsidRPr="0005470A"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25791,9</w:t>
            </w:r>
          </w:p>
        </w:tc>
        <w:tc>
          <w:tcPr>
            <w:tcW w:w="328" w:type="pct"/>
            <w:tcBorders>
              <w:top w:val="single" w:sz="4" w:space="0" w:color="auto"/>
              <w:left w:val="single" w:sz="4" w:space="0" w:color="auto"/>
              <w:bottom w:val="single" w:sz="4" w:space="0" w:color="auto"/>
              <w:right w:val="single" w:sz="4" w:space="0" w:color="auto"/>
            </w:tcBorders>
            <w:vAlign w:val="center"/>
          </w:tcPr>
          <w:p w14:paraId="5D496829" w14:textId="7484A607" w:rsidR="0013797B" w:rsidRPr="00BA454D" w:rsidRDefault="00830379"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29937,5</w:t>
            </w:r>
          </w:p>
        </w:tc>
        <w:tc>
          <w:tcPr>
            <w:tcW w:w="364" w:type="pct"/>
            <w:tcBorders>
              <w:top w:val="single" w:sz="4" w:space="0" w:color="auto"/>
              <w:left w:val="single" w:sz="4" w:space="0" w:color="auto"/>
              <w:bottom w:val="single" w:sz="4" w:space="0" w:color="auto"/>
              <w:right w:val="single" w:sz="4" w:space="0" w:color="auto"/>
            </w:tcBorders>
            <w:vAlign w:val="center"/>
          </w:tcPr>
          <w:p w14:paraId="642DC2E9" w14:textId="26CBE9FB"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31530,4</w:t>
            </w:r>
          </w:p>
        </w:tc>
        <w:tc>
          <w:tcPr>
            <w:tcW w:w="379" w:type="pct"/>
            <w:tcBorders>
              <w:top w:val="single" w:sz="4" w:space="0" w:color="auto"/>
              <w:left w:val="single" w:sz="4" w:space="0" w:color="auto"/>
              <w:bottom w:val="single" w:sz="4" w:space="0" w:color="auto"/>
              <w:right w:val="single" w:sz="4" w:space="0" w:color="auto"/>
            </w:tcBorders>
            <w:vAlign w:val="center"/>
          </w:tcPr>
          <w:p w14:paraId="4A9B5290" w14:textId="54319A18"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33389,1</w:t>
            </w:r>
          </w:p>
        </w:tc>
        <w:tc>
          <w:tcPr>
            <w:tcW w:w="379" w:type="pct"/>
            <w:tcBorders>
              <w:top w:val="single" w:sz="4" w:space="0" w:color="auto"/>
              <w:left w:val="single" w:sz="4" w:space="0" w:color="auto"/>
              <w:bottom w:val="single" w:sz="4" w:space="0" w:color="auto"/>
              <w:right w:val="single" w:sz="4" w:space="0" w:color="auto"/>
            </w:tcBorders>
            <w:vAlign w:val="center"/>
          </w:tcPr>
          <w:p w14:paraId="43BB4A0F" w14:textId="5AE1AEE2"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33421,4</w:t>
            </w:r>
          </w:p>
        </w:tc>
        <w:tc>
          <w:tcPr>
            <w:tcW w:w="380" w:type="pct"/>
            <w:tcBorders>
              <w:top w:val="single" w:sz="4" w:space="0" w:color="auto"/>
              <w:left w:val="single" w:sz="4" w:space="0" w:color="auto"/>
              <w:bottom w:val="single" w:sz="4" w:space="0" w:color="auto"/>
              <w:right w:val="single" w:sz="4" w:space="0" w:color="auto"/>
            </w:tcBorders>
            <w:vAlign w:val="center"/>
          </w:tcPr>
          <w:p w14:paraId="031502EF" w14:textId="094640A6"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34990,6</w:t>
            </w:r>
          </w:p>
        </w:tc>
        <w:tc>
          <w:tcPr>
            <w:tcW w:w="379" w:type="pct"/>
            <w:tcBorders>
              <w:top w:val="single" w:sz="4" w:space="0" w:color="auto"/>
              <w:left w:val="single" w:sz="4" w:space="0" w:color="auto"/>
              <w:bottom w:val="single" w:sz="4" w:space="0" w:color="auto"/>
              <w:right w:val="single" w:sz="4" w:space="0" w:color="auto"/>
            </w:tcBorders>
            <w:vAlign w:val="center"/>
          </w:tcPr>
          <w:p w14:paraId="581E4A5D" w14:textId="78899284"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35090,8</w:t>
            </w:r>
          </w:p>
        </w:tc>
        <w:tc>
          <w:tcPr>
            <w:tcW w:w="378" w:type="pct"/>
            <w:tcBorders>
              <w:top w:val="single" w:sz="4" w:space="0" w:color="auto"/>
              <w:left w:val="single" w:sz="4" w:space="0" w:color="auto"/>
              <w:bottom w:val="single" w:sz="4" w:space="0" w:color="auto"/>
              <w:right w:val="single" w:sz="4" w:space="0" w:color="auto"/>
            </w:tcBorders>
            <w:vAlign w:val="center"/>
          </w:tcPr>
          <w:p w14:paraId="1D17ACD4" w14:textId="3C18DB4C"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36599,3</w:t>
            </w:r>
          </w:p>
        </w:tc>
        <w:tc>
          <w:tcPr>
            <w:tcW w:w="406" w:type="pct"/>
            <w:tcBorders>
              <w:top w:val="single" w:sz="4" w:space="0" w:color="auto"/>
              <w:left w:val="single" w:sz="4" w:space="0" w:color="auto"/>
              <w:bottom w:val="single" w:sz="4" w:space="0" w:color="auto"/>
              <w:right w:val="single" w:sz="4" w:space="0" w:color="auto"/>
            </w:tcBorders>
            <w:vAlign w:val="center"/>
          </w:tcPr>
          <w:p w14:paraId="304DFFBB" w14:textId="2F29D01D"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36843,3</w:t>
            </w:r>
          </w:p>
        </w:tc>
      </w:tr>
      <w:tr w:rsidR="00AD76D4" w:rsidRPr="00BA454D" w14:paraId="774C2191"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DCE9567" w14:textId="77777777" w:rsidR="0013797B" w:rsidRPr="00BA454D" w:rsidRDefault="0013797B" w:rsidP="000B0547">
            <w:pPr>
              <w:overflowPunct w:val="0"/>
              <w:autoSpaceDE w:val="0"/>
              <w:autoSpaceDN w:val="0"/>
              <w:adjustRightInd w:val="0"/>
              <w:spacing w:after="0" w:line="240" w:lineRule="auto"/>
              <w:textAlignment w:val="baseline"/>
              <w:rPr>
                <w:rFonts w:ascii="Times New Roman" w:eastAsia="Arial Unicode MS" w:hAnsi="Times New Roman" w:cs="Times New Roman"/>
                <w:bCs/>
                <w:sz w:val="21"/>
                <w:szCs w:val="21"/>
                <w:lang w:eastAsia="ru-RU"/>
              </w:rPr>
            </w:pPr>
            <w:r w:rsidRPr="00BA454D">
              <w:rPr>
                <w:rFonts w:ascii="Times New Roman" w:eastAsia="Times New Roman" w:hAnsi="Times New Roman" w:cs="Times New Roman"/>
                <w:bCs/>
                <w:sz w:val="21"/>
                <w:szCs w:val="21"/>
                <w:lang w:eastAsia="ru-RU"/>
              </w:rPr>
              <w:t>Объем инвестиций (в основной капитал) за счет всех источников финансирования – всего</w:t>
            </w:r>
          </w:p>
        </w:tc>
        <w:tc>
          <w:tcPr>
            <w:tcW w:w="565" w:type="pct"/>
            <w:tcBorders>
              <w:top w:val="single" w:sz="4" w:space="0" w:color="auto"/>
              <w:left w:val="single" w:sz="4" w:space="0" w:color="auto"/>
              <w:bottom w:val="single" w:sz="4" w:space="0" w:color="auto"/>
              <w:right w:val="single" w:sz="4" w:space="0" w:color="auto"/>
            </w:tcBorders>
            <w:vAlign w:val="center"/>
          </w:tcPr>
          <w:p w14:paraId="0946707B" w14:textId="77777777" w:rsidR="0013797B" w:rsidRPr="00BA454D" w:rsidRDefault="0013797B"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bCs/>
                <w:sz w:val="21"/>
                <w:szCs w:val="21"/>
                <w:lang w:eastAsia="ru-RU"/>
              </w:rPr>
            </w:pPr>
            <w:r w:rsidRPr="00BA454D">
              <w:rPr>
                <w:rFonts w:ascii="Times New Roman" w:eastAsia="Times New Roman" w:hAnsi="Times New Roman" w:cs="Times New Roman"/>
                <w:bCs/>
                <w:sz w:val="21"/>
                <w:szCs w:val="21"/>
                <w:lang w:eastAsia="ru-RU"/>
              </w:rPr>
              <w:t>млн. рублей в ценах соответствующих лет</w:t>
            </w:r>
          </w:p>
        </w:tc>
        <w:tc>
          <w:tcPr>
            <w:tcW w:w="336" w:type="pct"/>
            <w:tcBorders>
              <w:top w:val="single" w:sz="4" w:space="0" w:color="auto"/>
              <w:left w:val="single" w:sz="4" w:space="0" w:color="auto"/>
              <w:bottom w:val="single" w:sz="4" w:space="0" w:color="auto"/>
              <w:right w:val="single" w:sz="4" w:space="0" w:color="auto"/>
            </w:tcBorders>
            <w:vAlign w:val="center"/>
          </w:tcPr>
          <w:p w14:paraId="6E55CCE9" w14:textId="28570EE5" w:rsidR="0013797B" w:rsidRPr="00BA454D"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26189,4</w:t>
            </w:r>
          </w:p>
        </w:tc>
        <w:tc>
          <w:tcPr>
            <w:tcW w:w="328" w:type="pct"/>
            <w:tcBorders>
              <w:top w:val="single" w:sz="4" w:space="0" w:color="auto"/>
              <w:left w:val="single" w:sz="4" w:space="0" w:color="auto"/>
              <w:bottom w:val="single" w:sz="4" w:space="0" w:color="auto"/>
              <w:right w:val="single" w:sz="4" w:space="0" w:color="auto"/>
            </w:tcBorders>
            <w:vAlign w:val="center"/>
          </w:tcPr>
          <w:p w14:paraId="6CA3099E" w14:textId="2EE31E91"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30796,0</w:t>
            </w:r>
          </w:p>
        </w:tc>
        <w:tc>
          <w:tcPr>
            <w:tcW w:w="364" w:type="pct"/>
            <w:tcBorders>
              <w:top w:val="single" w:sz="4" w:space="0" w:color="auto"/>
              <w:left w:val="single" w:sz="4" w:space="0" w:color="auto"/>
              <w:bottom w:val="single" w:sz="4" w:space="0" w:color="auto"/>
              <w:right w:val="single" w:sz="4" w:space="0" w:color="auto"/>
            </w:tcBorders>
            <w:vAlign w:val="center"/>
          </w:tcPr>
          <w:p w14:paraId="45B4DFB8" w14:textId="3F7B426F"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32107,8</w:t>
            </w:r>
          </w:p>
        </w:tc>
        <w:tc>
          <w:tcPr>
            <w:tcW w:w="379" w:type="pct"/>
            <w:tcBorders>
              <w:top w:val="single" w:sz="4" w:space="0" w:color="auto"/>
              <w:left w:val="single" w:sz="4" w:space="0" w:color="auto"/>
              <w:bottom w:val="single" w:sz="4" w:space="0" w:color="auto"/>
              <w:right w:val="single" w:sz="4" w:space="0" w:color="auto"/>
            </w:tcBorders>
            <w:vAlign w:val="center"/>
          </w:tcPr>
          <w:p w14:paraId="46F77048" w14:textId="337A3764"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33389,1</w:t>
            </w:r>
          </w:p>
        </w:tc>
        <w:tc>
          <w:tcPr>
            <w:tcW w:w="379" w:type="pct"/>
            <w:tcBorders>
              <w:top w:val="single" w:sz="4" w:space="0" w:color="auto"/>
              <w:left w:val="single" w:sz="4" w:space="0" w:color="auto"/>
              <w:bottom w:val="single" w:sz="4" w:space="0" w:color="auto"/>
              <w:right w:val="single" w:sz="4" w:space="0" w:color="auto"/>
            </w:tcBorders>
            <w:vAlign w:val="center"/>
          </w:tcPr>
          <w:p w14:paraId="1D9B5D37" w14:textId="7678607E"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33445,7</w:t>
            </w:r>
          </w:p>
        </w:tc>
        <w:tc>
          <w:tcPr>
            <w:tcW w:w="380" w:type="pct"/>
            <w:tcBorders>
              <w:top w:val="single" w:sz="4" w:space="0" w:color="auto"/>
              <w:left w:val="single" w:sz="4" w:space="0" w:color="auto"/>
              <w:bottom w:val="single" w:sz="4" w:space="0" w:color="auto"/>
              <w:right w:val="single" w:sz="4" w:space="0" w:color="auto"/>
            </w:tcBorders>
            <w:vAlign w:val="center"/>
          </w:tcPr>
          <w:p w14:paraId="6C53BF66" w14:textId="1D1478D9"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34990,6</w:t>
            </w:r>
          </w:p>
        </w:tc>
        <w:tc>
          <w:tcPr>
            <w:tcW w:w="379" w:type="pct"/>
            <w:tcBorders>
              <w:top w:val="single" w:sz="4" w:space="0" w:color="auto"/>
              <w:left w:val="single" w:sz="4" w:space="0" w:color="auto"/>
              <w:bottom w:val="single" w:sz="4" w:space="0" w:color="auto"/>
              <w:right w:val="single" w:sz="4" w:space="0" w:color="auto"/>
            </w:tcBorders>
            <w:vAlign w:val="center"/>
          </w:tcPr>
          <w:p w14:paraId="63E2A3A3" w14:textId="140F0F72"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35122,9</w:t>
            </w:r>
          </w:p>
        </w:tc>
        <w:tc>
          <w:tcPr>
            <w:tcW w:w="378" w:type="pct"/>
            <w:tcBorders>
              <w:top w:val="single" w:sz="4" w:space="0" w:color="auto"/>
              <w:left w:val="single" w:sz="4" w:space="0" w:color="auto"/>
              <w:bottom w:val="single" w:sz="4" w:space="0" w:color="auto"/>
              <w:right w:val="single" w:sz="4" w:space="0" w:color="auto"/>
            </w:tcBorders>
            <w:vAlign w:val="center"/>
          </w:tcPr>
          <w:p w14:paraId="08ACA086" w14:textId="3AA68304"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36599,3</w:t>
            </w:r>
          </w:p>
        </w:tc>
        <w:tc>
          <w:tcPr>
            <w:tcW w:w="406" w:type="pct"/>
            <w:tcBorders>
              <w:top w:val="single" w:sz="4" w:space="0" w:color="auto"/>
              <w:left w:val="single" w:sz="4" w:space="0" w:color="auto"/>
              <w:bottom w:val="single" w:sz="4" w:space="0" w:color="auto"/>
              <w:right w:val="single" w:sz="4" w:space="0" w:color="auto"/>
            </w:tcBorders>
            <w:vAlign w:val="center"/>
          </w:tcPr>
          <w:p w14:paraId="6196F544" w14:textId="5D732716"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36843,3</w:t>
            </w:r>
          </w:p>
        </w:tc>
      </w:tr>
      <w:tr w:rsidR="00AD76D4" w:rsidRPr="00BA454D" w14:paraId="083FC672"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B0BF26" w14:textId="77777777" w:rsidR="0013797B" w:rsidRPr="00BA454D" w:rsidRDefault="0013797B" w:rsidP="000B0547">
            <w:pPr>
              <w:overflowPunct w:val="0"/>
              <w:autoSpaceDE w:val="0"/>
              <w:autoSpaceDN w:val="0"/>
              <w:adjustRightInd w:val="0"/>
              <w:spacing w:after="0" w:line="240" w:lineRule="auto"/>
              <w:textAlignment w:val="baseline"/>
              <w:rPr>
                <w:rFonts w:ascii="Times New Roman" w:eastAsia="Arial Unicode MS" w:hAnsi="Times New Roman" w:cs="Times New Roman"/>
                <w:bCs/>
                <w:sz w:val="21"/>
                <w:szCs w:val="21"/>
                <w:lang w:eastAsia="ru-RU"/>
              </w:rPr>
            </w:pPr>
            <w:r w:rsidRPr="00BA454D">
              <w:rPr>
                <w:rFonts w:ascii="Times New Roman" w:eastAsia="Times New Roman" w:hAnsi="Times New Roman" w:cs="Times New Roman"/>
                <w:bCs/>
                <w:sz w:val="21"/>
                <w:szCs w:val="21"/>
                <w:lang w:eastAsia="ru-RU"/>
              </w:rPr>
              <w:t>Объем инвестиций (в основной капитал) за счет субъектов малого и среднего предпринимательства – всего</w:t>
            </w:r>
          </w:p>
        </w:tc>
        <w:tc>
          <w:tcPr>
            <w:tcW w:w="565" w:type="pct"/>
            <w:tcBorders>
              <w:top w:val="single" w:sz="4" w:space="0" w:color="auto"/>
              <w:left w:val="single" w:sz="4" w:space="0" w:color="auto"/>
              <w:bottom w:val="single" w:sz="4" w:space="0" w:color="auto"/>
              <w:right w:val="single" w:sz="4" w:space="0" w:color="auto"/>
            </w:tcBorders>
            <w:vAlign w:val="center"/>
          </w:tcPr>
          <w:p w14:paraId="1DA1D7DE" w14:textId="77777777" w:rsidR="0013797B" w:rsidRPr="00BA454D" w:rsidRDefault="0013797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sidRPr="00BA454D">
              <w:rPr>
                <w:rFonts w:ascii="Times New Roman" w:eastAsia="Times New Roman" w:hAnsi="Times New Roman" w:cs="Times New Roman"/>
                <w:bCs/>
                <w:sz w:val="21"/>
                <w:szCs w:val="21"/>
                <w:lang w:eastAsia="ru-RU"/>
              </w:rPr>
              <w:t>млн. рублей в ценах соответствующих лет</w:t>
            </w:r>
          </w:p>
        </w:tc>
        <w:tc>
          <w:tcPr>
            <w:tcW w:w="336" w:type="pct"/>
            <w:tcBorders>
              <w:top w:val="single" w:sz="4" w:space="0" w:color="auto"/>
              <w:left w:val="single" w:sz="4" w:space="0" w:color="auto"/>
              <w:bottom w:val="single" w:sz="4" w:space="0" w:color="auto"/>
              <w:right w:val="single" w:sz="4" w:space="0" w:color="auto"/>
            </w:tcBorders>
            <w:vAlign w:val="center"/>
          </w:tcPr>
          <w:p w14:paraId="64E328ED" w14:textId="4C6341AD" w:rsidR="0013797B" w:rsidRPr="00BA454D"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34,63</w:t>
            </w:r>
          </w:p>
        </w:tc>
        <w:tc>
          <w:tcPr>
            <w:tcW w:w="328" w:type="pct"/>
            <w:tcBorders>
              <w:top w:val="single" w:sz="4" w:space="0" w:color="auto"/>
              <w:left w:val="single" w:sz="4" w:space="0" w:color="auto"/>
              <w:bottom w:val="single" w:sz="4" w:space="0" w:color="auto"/>
              <w:right w:val="single" w:sz="4" w:space="0" w:color="auto"/>
            </w:tcBorders>
            <w:vAlign w:val="center"/>
          </w:tcPr>
          <w:p w14:paraId="79A5FEA9" w14:textId="74176FDB"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247,21</w:t>
            </w:r>
          </w:p>
        </w:tc>
        <w:tc>
          <w:tcPr>
            <w:tcW w:w="364" w:type="pct"/>
            <w:tcBorders>
              <w:top w:val="single" w:sz="4" w:space="0" w:color="auto"/>
              <w:left w:val="single" w:sz="4" w:space="0" w:color="auto"/>
              <w:bottom w:val="single" w:sz="4" w:space="0" w:color="auto"/>
              <w:right w:val="single" w:sz="4" w:space="0" w:color="auto"/>
            </w:tcBorders>
            <w:vAlign w:val="center"/>
          </w:tcPr>
          <w:p w14:paraId="70278F2E" w14:textId="42F18060"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266,49</w:t>
            </w:r>
          </w:p>
        </w:tc>
        <w:tc>
          <w:tcPr>
            <w:tcW w:w="379" w:type="pct"/>
            <w:tcBorders>
              <w:top w:val="single" w:sz="4" w:space="0" w:color="auto"/>
              <w:left w:val="single" w:sz="4" w:space="0" w:color="auto"/>
              <w:bottom w:val="single" w:sz="4" w:space="0" w:color="auto"/>
              <w:right w:val="single" w:sz="4" w:space="0" w:color="auto"/>
            </w:tcBorders>
            <w:vAlign w:val="center"/>
          </w:tcPr>
          <w:p w14:paraId="38ACC63B" w14:textId="1B1FCDB9"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280,62</w:t>
            </w:r>
          </w:p>
        </w:tc>
        <w:tc>
          <w:tcPr>
            <w:tcW w:w="379" w:type="pct"/>
            <w:tcBorders>
              <w:top w:val="single" w:sz="4" w:space="0" w:color="auto"/>
              <w:left w:val="single" w:sz="4" w:space="0" w:color="auto"/>
              <w:bottom w:val="single" w:sz="4" w:space="0" w:color="auto"/>
              <w:right w:val="single" w:sz="4" w:space="0" w:color="auto"/>
            </w:tcBorders>
            <w:vAlign w:val="center"/>
          </w:tcPr>
          <w:p w14:paraId="573D9C46" w14:textId="63A56214"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281,68</w:t>
            </w:r>
          </w:p>
        </w:tc>
        <w:tc>
          <w:tcPr>
            <w:tcW w:w="380" w:type="pct"/>
            <w:tcBorders>
              <w:top w:val="single" w:sz="4" w:space="0" w:color="auto"/>
              <w:left w:val="single" w:sz="4" w:space="0" w:color="auto"/>
              <w:bottom w:val="single" w:sz="4" w:space="0" w:color="auto"/>
              <w:right w:val="single" w:sz="4" w:space="0" w:color="auto"/>
            </w:tcBorders>
            <w:vAlign w:val="center"/>
          </w:tcPr>
          <w:p w14:paraId="71A11746" w14:textId="47BA7E7E"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292,96</w:t>
            </w:r>
          </w:p>
        </w:tc>
        <w:tc>
          <w:tcPr>
            <w:tcW w:w="379" w:type="pct"/>
            <w:tcBorders>
              <w:top w:val="single" w:sz="4" w:space="0" w:color="auto"/>
              <w:left w:val="single" w:sz="4" w:space="0" w:color="auto"/>
              <w:bottom w:val="single" w:sz="4" w:space="0" w:color="auto"/>
              <w:right w:val="single" w:sz="4" w:space="0" w:color="auto"/>
            </w:tcBorders>
            <w:vAlign w:val="center"/>
          </w:tcPr>
          <w:p w14:paraId="4C06BD35" w14:textId="158F9948"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294,08</w:t>
            </w:r>
          </w:p>
        </w:tc>
        <w:tc>
          <w:tcPr>
            <w:tcW w:w="378" w:type="pct"/>
            <w:tcBorders>
              <w:top w:val="single" w:sz="4" w:space="0" w:color="auto"/>
              <w:left w:val="single" w:sz="4" w:space="0" w:color="auto"/>
              <w:bottom w:val="single" w:sz="4" w:space="0" w:color="auto"/>
              <w:right w:val="single" w:sz="4" w:space="0" w:color="auto"/>
            </w:tcBorders>
            <w:vAlign w:val="center"/>
          </w:tcPr>
          <w:p w14:paraId="39957FEF" w14:textId="646F75D1"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305,56</w:t>
            </w:r>
          </w:p>
        </w:tc>
        <w:tc>
          <w:tcPr>
            <w:tcW w:w="406" w:type="pct"/>
            <w:tcBorders>
              <w:top w:val="single" w:sz="4" w:space="0" w:color="auto"/>
              <w:left w:val="single" w:sz="4" w:space="0" w:color="auto"/>
              <w:bottom w:val="single" w:sz="4" w:space="0" w:color="auto"/>
              <w:right w:val="single" w:sz="4" w:space="0" w:color="auto"/>
            </w:tcBorders>
            <w:vAlign w:val="center"/>
          </w:tcPr>
          <w:p w14:paraId="3759B9F5" w14:textId="4941F88A"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306,72</w:t>
            </w:r>
          </w:p>
        </w:tc>
      </w:tr>
      <w:tr w:rsidR="00AD76D4" w:rsidRPr="00BA454D" w14:paraId="3492C054"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1ACC01C" w14:textId="77777777" w:rsidR="0013797B" w:rsidRPr="00BA454D" w:rsidRDefault="0013797B" w:rsidP="000B0547">
            <w:pPr>
              <w:overflowPunct w:val="0"/>
              <w:autoSpaceDE w:val="0"/>
              <w:autoSpaceDN w:val="0"/>
              <w:adjustRightInd w:val="0"/>
              <w:spacing w:after="0" w:line="240" w:lineRule="auto"/>
              <w:textAlignment w:val="baseline"/>
              <w:rPr>
                <w:rFonts w:ascii="Times New Roman" w:eastAsia="Times New Roman" w:hAnsi="Times New Roman" w:cs="Times New Roman"/>
                <w:bCs/>
                <w:sz w:val="21"/>
                <w:szCs w:val="21"/>
                <w:lang w:eastAsia="ru-RU"/>
              </w:rPr>
            </w:pPr>
            <w:r w:rsidRPr="00BA454D">
              <w:rPr>
                <w:rFonts w:ascii="Times New Roman" w:eastAsia="Times New Roman" w:hAnsi="Times New Roman" w:cs="Times New Roman"/>
                <w:bCs/>
                <w:sz w:val="21"/>
                <w:szCs w:val="21"/>
                <w:lang w:eastAsia="ru-RU"/>
              </w:rPr>
              <w:t>Объем инвестиций, осуществляемые организациями, находящимися на территории муниципального образования без субъектов малого предпринимательства</w:t>
            </w:r>
          </w:p>
        </w:tc>
        <w:tc>
          <w:tcPr>
            <w:tcW w:w="565" w:type="pct"/>
            <w:tcBorders>
              <w:top w:val="single" w:sz="4" w:space="0" w:color="auto"/>
              <w:left w:val="single" w:sz="4" w:space="0" w:color="auto"/>
              <w:bottom w:val="single" w:sz="4" w:space="0" w:color="auto"/>
              <w:right w:val="single" w:sz="4" w:space="0" w:color="auto"/>
            </w:tcBorders>
            <w:vAlign w:val="center"/>
          </w:tcPr>
          <w:p w14:paraId="2B52AA98" w14:textId="77777777" w:rsidR="0013797B" w:rsidRPr="00BA454D" w:rsidRDefault="0013797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color w:val="FF0000"/>
                <w:sz w:val="21"/>
                <w:szCs w:val="21"/>
                <w:lang w:eastAsia="ru-RU"/>
              </w:rPr>
            </w:pPr>
            <w:r w:rsidRPr="00BA454D">
              <w:rPr>
                <w:rFonts w:ascii="Times New Roman" w:eastAsia="Times New Roman" w:hAnsi="Times New Roman" w:cs="Times New Roman"/>
                <w:bCs/>
                <w:sz w:val="21"/>
                <w:szCs w:val="21"/>
                <w:lang w:eastAsia="ru-RU"/>
              </w:rPr>
              <w:t>млн. рублей в ценах соответствующих лет</w:t>
            </w:r>
          </w:p>
        </w:tc>
        <w:tc>
          <w:tcPr>
            <w:tcW w:w="336" w:type="pct"/>
            <w:tcBorders>
              <w:top w:val="single" w:sz="4" w:space="0" w:color="auto"/>
              <w:left w:val="single" w:sz="4" w:space="0" w:color="auto"/>
              <w:bottom w:val="single" w:sz="4" w:space="0" w:color="auto"/>
              <w:right w:val="single" w:sz="4" w:space="0" w:color="auto"/>
            </w:tcBorders>
            <w:vAlign w:val="center"/>
          </w:tcPr>
          <w:p w14:paraId="1D675A72" w14:textId="2E1610A3" w:rsidR="0013797B" w:rsidRPr="00BA454D"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25757,3</w:t>
            </w:r>
          </w:p>
        </w:tc>
        <w:tc>
          <w:tcPr>
            <w:tcW w:w="328" w:type="pct"/>
            <w:tcBorders>
              <w:top w:val="single" w:sz="4" w:space="0" w:color="auto"/>
              <w:left w:val="single" w:sz="4" w:space="0" w:color="auto"/>
              <w:bottom w:val="single" w:sz="4" w:space="0" w:color="auto"/>
              <w:right w:val="single" w:sz="4" w:space="0" w:color="auto"/>
            </w:tcBorders>
            <w:vAlign w:val="center"/>
          </w:tcPr>
          <w:p w14:paraId="210576FF" w14:textId="03F0C35B"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29690,3</w:t>
            </w:r>
          </w:p>
        </w:tc>
        <w:tc>
          <w:tcPr>
            <w:tcW w:w="364" w:type="pct"/>
            <w:tcBorders>
              <w:top w:val="single" w:sz="4" w:space="0" w:color="auto"/>
              <w:left w:val="single" w:sz="4" w:space="0" w:color="auto"/>
              <w:bottom w:val="single" w:sz="4" w:space="0" w:color="auto"/>
              <w:right w:val="single" w:sz="4" w:space="0" w:color="auto"/>
            </w:tcBorders>
            <w:vAlign w:val="center"/>
          </w:tcPr>
          <w:p w14:paraId="69B2D539" w14:textId="09F7F122"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31263,9</w:t>
            </w:r>
          </w:p>
        </w:tc>
        <w:tc>
          <w:tcPr>
            <w:tcW w:w="379" w:type="pct"/>
            <w:tcBorders>
              <w:top w:val="single" w:sz="4" w:space="0" w:color="auto"/>
              <w:left w:val="single" w:sz="4" w:space="0" w:color="auto"/>
              <w:bottom w:val="single" w:sz="4" w:space="0" w:color="auto"/>
              <w:right w:val="single" w:sz="4" w:space="0" w:color="auto"/>
            </w:tcBorders>
            <w:vAlign w:val="center"/>
          </w:tcPr>
          <w:p w14:paraId="0CAADB94" w14:textId="525CC5F4"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33108,5</w:t>
            </w:r>
          </w:p>
        </w:tc>
        <w:tc>
          <w:tcPr>
            <w:tcW w:w="379" w:type="pct"/>
            <w:tcBorders>
              <w:top w:val="single" w:sz="4" w:space="0" w:color="auto"/>
              <w:left w:val="single" w:sz="4" w:space="0" w:color="auto"/>
              <w:bottom w:val="single" w:sz="4" w:space="0" w:color="auto"/>
              <w:right w:val="single" w:sz="4" w:space="0" w:color="auto"/>
            </w:tcBorders>
            <w:vAlign w:val="center"/>
          </w:tcPr>
          <w:p w14:paraId="11B67783" w14:textId="33A41D63"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33139,7</w:t>
            </w:r>
          </w:p>
        </w:tc>
        <w:tc>
          <w:tcPr>
            <w:tcW w:w="380" w:type="pct"/>
            <w:tcBorders>
              <w:top w:val="single" w:sz="4" w:space="0" w:color="auto"/>
              <w:left w:val="single" w:sz="4" w:space="0" w:color="auto"/>
              <w:bottom w:val="single" w:sz="4" w:space="0" w:color="auto"/>
              <w:right w:val="single" w:sz="4" w:space="0" w:color="auto"/>
            </w:tcBorders>
            <w:vAlign w:val="center"/>
          </w:tcPr>
          <w:p w14:paraId="20139FA7" w14:textId="16FE44DA"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34697,6</w:t>
            </w:r>
          </w:p>
        </w:tc>
        <w:tc>
          <w:tcPr>
            <w:tcW w:w="379" w:type="pct"/>
            <w:tcBorders>
              <w:top w:val="single" w:sz="4" w:space="0" w:color="auto"/>
              <w:left w:val="single" w:sz="4" w:space="0" w:color="auto"/>
              <w:bottom w:val="single" w:sz="4" w:space="0" w:color="auto"/>
              <w:right w:val="single" w:sz="4" w:space="0" w:color="auto"/>
            </w:tcBorders>
            <w:vAlign w:val="center"/>
          </w:tcPr>
          <w:p w14:paraId="2BE092F3" w14:textId="356D06DE"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34796,7</w:t>
            </w:r>
          </w:p>
        </w:tc>
        <w:tc>
          <w:tcPr>
            <w:tcW w:w="378" w:type="pct"/>
            <w:tcBorders>
              <w:top w:val="single" w:sz="4" w:space="0" w:color="auto"/>
              <w:left w:val="single" w:sz="4" w:space="0" w:color="auto"/>
              <w:bottom w:val="single" w:sz="4" w:space="0" w:color="auto"/>
              <w:right w:val="single" w:sz="4" w:space="0" w:color="auto"/>
            </w:tcBorders>
            <w:vAlign w:val="center"/>
          </w:tcPr>
          <w:p w14:paraId="6172407A" w14:textId="0507B256"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36293,8</w:t>
            </w:r>
          </w:p>
        </w:tc>
        <w:tc>
          <w:tcPr>
            <w:tcW w:w="406" w:type="pct"/>
            <w:tcBorders>
              <w:top w:val="single" w:sz="4" w:space="0" w:color="auto"/>
              <w:left w:val="single" w:sz="4" w:space="0" w:color="auto"/>
              <w:bottom w:val="single" w:sz="4" w:space="0" w:color="auto"/>
              <w:right w:val="single" w:sz="4" w:space="0" w:color="auto"/>
            </w:tcBorders>
            <w:vAlign w:val="center"/>
          </w:tcPr>
          <w:p w14:paraId="77207E1B" w14:textId="1C904ABA"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36536,5</w:t>
            </w:r>
          </w:p>
        </w:tc>
      </w:tr>
      <w:tr w:rsidR="00AD76D4" w:rsidRPr="00BA454D" w14:paraId="72812C1B"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CE92D5B" w14:textId="77777777" w:rsidR="0013797B" w:rsidRPr="00BA454D" w:rsidRDefault="0013797B" w:rsidP="000B0547">
            <w:pPr>
              <w:overflowPunct w:val="0"/>
              <w:autoSpaceDE w:val="0"/>
              <w:autoSpaceDN w:val="0"/>
              <w:adjustRightInd w:val="0"/>
              <w:spacing w:after="0" w:line="240" w:lineRule="auto"/>
              <w:textAlignment w:val="baseline"/>
              <w:rPr>
                <w:rFonts w:ascii="Times New Roman" w:eastAsia="Arial Unicode MS" w:hAnsi="Times New Roman" w:cs="Times New Roman"/>
                <w:sz w:val="21"/>
                <w:szCs w:val="21"/>
                <w:lang w:eastAsia="ru-RU"/>
              </w:rPr>
            </w:pPr>
            <w:r w:rsidRPr="00BA454D">
              <w:rPr>
                <w:rFonts w:ascii="Times New Roman" w:eastAsia="Times New Roman" w:hAnsi="Times New Roman" w:cs="Times New Roman"/>
                <w:sz w:val="21"/>
                <w:szCs w:val="21"/>
                <w:lang w:eastAsia="ru-RU"/>
              </w:rPr>
              <w:t xml:space="preserve">Индекс физического объема </w:t>
            </w:r>
            <w:r w:rsidRPr="00BA454D">
              <w:rPr>
                <w:rFonts w:ascii="Times New Roman" w:eastAsia="Times New Roman" w:hAnsi="Times New Roman" w:cs="Times New Roman"/>
                <w:bCs/>
                <w:sz w:val="21"/>
                <w:szCs w:val="21"/>
                <w:lang w:eastAsia="ru-RU"/>
              </w:rPr>
              <w:t>за счет всех источников финансирования – всего</w:t>
            </w:r>
          </w:p>
        </w:tc>
        <w:tc>
          <w:tcPr>
            <w:tcW w:w="565" w:type="pct"/>
            <w:tcBorders>
              <w:top w:val="single" w:sz="4" w:space="0" w:color="auto"/>
              <w:left w:val="single" w:sz="4" w:space="0" w:color="auto"/>
              <w:bottom w:val="single" w:sz="4" w:space="0" w:color="auto"/>
              <w:right w:val="single" w:sz="4" w:space="0" w:color="auto"/>
            </w:tcBorders>
            <w:vAlign w:val="center"/>
          </w:tcPr>
          <w:p w14:paraId="187DE9E8" w14:textId="77777777" w:rsidR="0013797B" w:rsidRPr="00BA454D" w:rsidRDefault="0013797B"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sidRPr="00BA454D">
              <w:rPr>
                <w:rFonts w:ascii="Times New Roman" w:eastAsia="Times New Roman" w:hAnsi="Times New Roman" w:cs="Times New Roman"/>
                <w:sz w:val="21"/>
                <w:szCs w:val="21"/>
                <w:lang w:eastAsia="ru-RU"/>
              </w:rPr>
              <w:t>% к предыдущему году в сопоставимых ценах</w:t>
            </w:r>
          </w:p>
        </w:tc>
        <w:tc>
          <w:tcPr>
            <w:tcW w:w="336" w:type="pct"/>
            <w:tcBorders>
              <w:top w:val="single" w:sz="4" w:space="0" w:color="auto"/>
              <w:left w:val="single" w:sz="4" w:space="0" w:color="auto"/>
              <w:bottom w:val="single" w:sz="4" w:space="0" w:color="auto"/>
              <w:right w:val="single" w:sz="4" w:space="0" w:color="auto"/>
            </w:tcBorders>
            <w:vAlign w:val="center"/>
          </w:tcPr>
          <w:p w14:paraId="318327D9" w14:textId="1597B583" w:rsidR="0013797B" w:rsidRPr="00BA454D"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92,5</w:t>
            </w:r>
          </w:p>
        </w:tc>
        <w:tc>
          <w:tcPr>
            <w:tcW w:w="328" w:type="pct"/>
            <w:tcBorders>
              <w:top w:val="single" w:sz="4" w:space="0" w:color="auto"/>
              <w:left w:val="single" w:sz="4" w:space="0" w:color="auto"/>
              <w:bottom w:val="single" w:sz="4" w:space="0" w:color="auto"/>
              <w:right w:val="single" w:sz="4" w:space="0" w:color="auto"/>
            </w:tcBorders>
            <w:vAlign w:val="center"/>
          </w:tcPr>
          <w:p w14:paraId="0F9C7D03" w14:textId="1D0644CE"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106,6</w:t>
            </w:r>
          </w:p>
        </w:tc>
        <w:tc>
          <w:tcPr>
            <w:tcW w:w="364" w:type="pct"/>
            <w:tcBorders>
              <w:top w:val="single" w:sz="4" w:space="0" w:color="auto"/>
              <w:left w:val="single" w:sz="4" w:space="0" w:color="auto"/>
              <w:bottom w:val="single" w:sz="4" w:space="0" w:color="auto"/>
              <w:right w:val="single" w:sz="4" w:space="0" w:color="auto"/>
            </w:tcBorders>
            <w:vAlign w:val="center"/>
          </w:tcPr>
          <w:p w14:paraId="01749304" w14:textId="74E7CA34"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97,7</w:t>
            </w:r>
          </w:p>
        </w:tc>
        <w:tc>
          <w:tcPr>
            <w:tcW w:w="379" w:type="pct"/>
            <w:tcBorders>
              <w:top w:val="single" w:sz="4" w:space="0" w:color="auto"/>
              <w:left w:val="single" w:sz="4" w:space="0" w:color="auto"/>
              <w:bottom w:val="single" w:sz="4" w:space="0" w:color="auto"/>
              <w:right w:val="single" w:sz="4" w:space="0" w:color="auto"/>
            </w:tcBorders>
            <w:vAlign w:val="center"/>
          </w:tcPr>
          <w:p w14:paraId="7038B965" w14:textId="1D1F55FA"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100,2</w:t>
            </w:r>
          </w:p>
        </w:tc>
        <w:tc>
          <w:tcPr>
            <w:tcW w:w="379" w:type="pct"/>
            <w:tcBorders>
              <w:top w:val="single" w:sz="4" w:space="0" w:color="auto"/>
              <w:left w:val="single" w:sz="4" w:space="0" w:color="auto"/>
              <w:bottom w:val="single" w:sz="4" w:space="0" w:color="auto"/>
              <w:right w:val="single" w:sz="4" w:space="0" w:color="auto"/>
            </w:tcBorders>
            <w:vAlign w:val="center"/>
          </w:tcPr>
          <w:p w14:paraId="4B2D59B1" w14:textId="74E01FFA"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100,7</w:t>
            </w:r>
          </w:p>
        </w:tc>
        <w:tc>
          <w:tcPr>
            <w:tcW w:w="380" w:type="pct"/>
            <w:tcBorders>
              <w:top w:val="single" w:sz="4" w:space="0" w:color="auto"/>
              <w:left w:val="single" w:sz="4" w:space="0" w:color="auto"/>
              <w:bottom w:val="single" w:sz="4" w:space="0" w:color="auto"/>
              <w:right w:val="single" w:sz="4" w:space="0" w:color="auto"/>
            </w:tcBorders>
            <w:vAlign w:val="center"/>
          </w:tcPr>
          <w:p w14:paraId="25D6C660" w14:textId="0CE6BE1D"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100,4</w:t>
            </w:r>
          </w:p>
        </w:tc>
        <w:tc>
          <w:tcPr>
            <w:tcW w:w="379" w:type="pct"/>
            <w:tcBorders>
              <w:top w:val="single" w:sz="4" w:space="0" w:color="auto"/>
              <w:left w:val="single" w:sz="4" w:space="0" w:color="auto"/>
              <w:bottom w:val="single" w:sz="4" w:space="0" w:color="auto"/>
              <w:right w:val="single" w:sz="4" w:space="0" w:color="auto"/>
            </w:tcBorders>
            <w:vAlign w:val="center"/>
          </w:tcPr>
          <w:p w14:paraId="3B851A01" w14:textId="55D6EAA0"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100,6</w:t>
            </w:r>
          </w:p>
        </w:tc>
        <w:tc>
          <w:tcPr>
            <w:tcW w:w="378" w:type="pct"/>
            <w:tcBorders>
              <w:top w:val="single" w:sz="4" w:space="0" w:color="auto"/>
              <w:left w:val="single" w:sz="4" w:space="0" w:color="auto"/>
              <w:bottom w:val="single" w:sz="4" w:space="0" w:color="auto"/>
              <w:right w:val="single" w:sz="4" w:space="0" w:color="auto"/>
            </w:tcBorders>
            <w:vAlign w:val="center"/>
          </w:tcPr>
          <w:p w14:paraId="7C437CFD" w14:textId="2242021C"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100,3</w:t>
            </w:r>
          </w:p>
        </w:tc>
        <w:tc>
          <w:tcPr>
            <w:tcW w:w="406" w:type="pct"/>
            <w:tcBorders>
              <w:top w:val="single" w:sz="4" w:space="0" w:color="auto"/>
              <w:left w:val="single" w:sz="4" w:space="0" w:color="auto"/>
              <w:bottom w:val="single" w:sz="4" w:space="0" w:color="auto"/>
              <w:right w:val="single" w:sz="4" w:space="0" w:color="auto"/>
            </w:tcBorders>
            <w:vAlign w:val="center"/>
          </w:tcPr>
          <w:p w14:paraId="441EF3F1" w14:textId="161ADE23" w:rsidR="0013797B" w:rsidRPr="00BA454D" w:rsidRDefault="00473E4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100,7</w:t>
            </w:r>
          </w:p>
        </w:tc>
      </w:tr>
      <w:tr w:rsidR="00AD76D4" w:rsidRPr="00BA454D" w14:paraId="4459870C"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085F38E" w14:textId="77777777" w:rsidR="0013797B" w:rsidRPr="00BA454D" w:rsidRDefault="0013797B" w:rsidP="000B0547">
            <w:pPr>
              <w:overflowPunct w:val="0"/>
              <w:autoSpaceDE w:val="0"/>
              <w:autoSpaceDN w:val="0"/>
              <w:adjustRightInd w:val="0"/>
              <w:spacing w:after="0" w:line="240" w:lineRule="auto"/>
              <w:textAlignment w:val="baseline"/>
              <w:rPr>
                <w:rFonts w:ascii="Times New Roman" w:eastAsia="Arial Unicode MS" w:hAnsi="Times New Roman" w:cs="Times New Roman"/>
                <w:sz w:val="21"/>
                <w:szCs w:val="21"/>
                <w:lang w:eastAsia="ru-RU"/>
              </w:rPr>
            </w:pPr>
            <w:r w:rsidRPr="00BA454D">
              <w:rPr>
                <w:rFonts w:ascii="Times New Roman" w:eastAsia="Times New Roman" w:hAnsi="Times New Roman" w:cs="Times New Roman"/>
                <w:sz w:val="21"/>
                <w:szCs w:val="21"/>
                <w:lang w:eastAsia="ru-RU"/>
              </w:rPr>
              <w:t>Индекс-дефлятор</w:t>
            </w:r>
          </w:p>
        </w:tc>
        <w:tc>
          <w:tcPr>
            <w:tcW w:w="565" w:type="pct"/>
            <w:tcBorders>
              <w:top w:val="single" w:sz="4" w:space="0" w:color="auto"/>
              <w:left w:val="single" w:sz="4" w:space="0" w:color="auto"/>
              <w:bottom w:val="single" w:sz="4" w:space="0" w:color="auto"/>
              <w:right w:val="single" w:sz="4" w:space="0" w:color="auto"/>
            </w:tcBorders>
            <w:vAlign w:val="center"/>
          </w:tcPr>
          <w:p w14:paraId="0DDD7039" w14:textId="77777777" w:rsidR="0013797B" w:rsidRPr="00BA454D" w:rsidRDefault="0013797B"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sidRPr="00BA454D">
              <w:rPr>
                <w:rFonts w:ascii="Times New Roman" w:eastAsia="Times New Roman" w:hAnsi="Times New Roman" w:cs="Times New Roman"/>
                <w:sz w:val="21"/>
                <w:szCs w:val="21"/>
                <w:lang w:eastAsia="ru-RU"/>
              </w:rPr>
              <w:t>% к предыдущему году</w:t>
            </w:r>
          </w:p>
        </w:tc>
        <w:tc>
          <w:tcPr>
            <w:tcW w:w="336" w:type="pct"/>
            <w:tcBorders>
              <w:top w:val="single" w:sz="4" w:space="0" w:color="auto"/>
              <w:left w:val="single" w:sz="4" w:space="0" w:color="auto"/>
              <w:bottom w:val="single" w:sz="4" w:space="0" w:color="auto"/>
              <w:right w:val="single" w:sz="4" w:space="0" w:color="auto"/>
            </w:tcBorders>
            <w:vAlign w:val="center"/>
          </w:tcPr>
          <w:p w14:paraId="0326E1D3" w14:textId="1719C942" w:rsidR="0013797B" w:rsidRPr="00BA454D"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109,1</w:t>
            </w:r>
          </w:p>
        </w:tc>
        <w:tc>
          <w:tcPr>
            <w:tcW w:w="328" w:type="pct"/>
            <w:tcBorders>
              <w:top w:val="single" w:sz="4" w:space="0" w:color="auto"/>
              <w:left w:val="single" w:sz="4" w:space="0" w:color="auto"/>
              <w:bottom w:val="single" w:sz="4" w:space="0" w:color="auto"/>
              <w:right w:val="single" w:sz="4" w:space="0" w:color="auto"/>
            </w:tcBorders>
            <w:vAlign w:val="center"/>
          </w:tcPr>
          <w:p w14:paraId="05B20817" w14:textId="4CE61698"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108,1</w:t>
            </w:r>
          </w:p>
        </w:tc>
        <w:tc>
          <w:tcPr>
            <w:tcW w:w="364" w:type="pct"/>
            <w:tcBorders>
              <w:top w:val="single" w:sz="4" w:space="0" w:color="auto"/>
              <w:left w:val="single" w:sz="4" w:space="0" w:color="auto"/>
              <w:bottom w:val="single" w:sz="4" w:space="0" w:color="auto"/>
              <w:right w:val="single" w:sz="4" w:space="0" w:color="auto"/>
            </w:tcBorders>
            <w:vAlign w:val="center"/>
          </w:tcPr>
          <w:p w14:paraId="19ED02D2" w14:textId="66D4C504"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107,8</w:t>
            </w:r>
          </w:p>
        </w:tc>
        <w:tc>
          <w:tcPr>
            <w:tcW w:w="379" w:type="pct"/>
            <w:tcBorders>
              <w:top w:val="single" w:sz="4" w:space="0" w:color="auto"/>
              <w:left w:val="single" w:sz="4" w:space="0" w:color="auto"/>
              <w:bottom w:val="single" w:sz="4" w:space="0" w:color="auto"/>
              <w:right w:val="single" w:sz="4" w:space="0" w:color="auto"/>
            </w:tcBorders>
            <w:vAlign w:val="center"/>
          </w:tcPr>
          <w:p w14:paraId="3492000E" w14:textId="14EDC555"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105,7</w:t>
            </w:r>
          </w:p>
        </w:tc>
        <w:tc>
          <w:tcPr>
            <w:tcW w:w="379" w:type="pct"/>
            <w:tcBorders>
              <w:top w:val="single" w:sz="4" w:space="0" w:color="auto"/>
              <w:left w:val="single" w:sz="4" w:space="0" w:color="auto"/>
              <w:bottom w:val="single" w:sz="4" w:space="0" w:color="auto"/>
              <w:right w:val="single" w:sz="4" w:space="0" w:color="auto"/>
            </w:tcBorders>
            <w:vAlign w:val="center"/>
          </w:tcPr>
          <w:p w14:paraId="6018F881" w14:textId="3313F9DB"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105,3</w:t>
            </w:r>
          </w:p>
        </w:tc>
        <w:tc>
          <w:tcPr>
            <w:tcW w:w="380" w:type="pct"/>
            <w:tcBorders>
              <w:top w:val="single" w:sz="4" w:space="0" w:color="auto"/>
              <w:left w:val="single" w:sz="4" w:space="0" w:color="auto"/>
              <w:bottom w:val="single" w:sz="4" w:space="0" w:color="auto"/>
              <w:right w:val="single" w:sz="4" w:space="0" w:color="auto"/>
            </w:tcBorders>
            <w:vAlign w:val="center"/>
          </w:tcPr>
          <w:p w14:paraId="39026623" w14:textId="60F50CC4"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104,4</w:t>
            </w:r>
          </w:p>
        </w:tc>
        <w:tc>
          <w:tcPr>
            <w:tcW w:w="379" w:type="pct"/>
            <w:tcBorders>
              <w:top w:val="single" w:sz="4" w:space="0" w:color="auto"/>
              <w:left w:val="single" w:sz="4" w:space="0" w:color="auto"/>
              <w:bottom w:val="single" w:sz="4" w:space="0" w:color="auto"/>
              <w:right w:val="single" w:sz="4" w:space="0" w:color="auto"/>
            </w:tcBorders>
            <w:vAlign w:val="center"/>
          </w:tcPr>
          <w:p w14:paraId="2C1512D9" w14:textId="6722D8D6"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104,4</w:t>
            </w:r>
          </w:p>
        </w:tc>
        <w:tc>
          <w:tcPr>
            <w:tcW w:w="378" w:type="pct"/>
            <w:tcBorders>
              <w:top w:val="single" w:sz="4" w:space="0" w:color="auto"/>
              <w:left w:val="single" w:sz="4" w:space="0" w:color="auto"/>
              <w:bottom w:val="single" w:sz="4" w:space="0" w:color="auto"/>
              <w:right w:val="single" w:sz="4" w:space="0" w:color="auto"/>
            </w:tcBorders>
            <w:vAlign w:val="center"/>
          </w:tcPr>
          <w:p w14:paraId="3F80E945" w14:textId="610B5E79"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104,3</w:t>
            </w:r>
          </w:p>
        </w:tc>
        <w:tc>
          <w:tcPr>
            <w:tcW w:w="406" w:type="pct"/>
            <w:tcBorders>
              <w:top w:val="single" w:sz="4" w:space="0" w:color="auto"/>
              <w:left w:val="single" w:sz="4" w:space="0" w:color="auto"/>
              <w:bottom w:val="single" w:sz="4" w:space="0" w:color="auto"/>
              <w:right w:val="single" w:sz="4" w:space="0" w:color="auto"/>
            </w:tcBorders>
            <w:vAlign w:val="center"/>
          </w:tcPr>
          <w:p w14:paraId="4F81DF1F" w14:textId="2B2988D3"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104,3</w:t>
            </w:r>
          </w:p>
        </w:tc>
      </w:tr>
      <w:tr w:rsidR="00AD76D4" w:rsidRPr="00BA454D" w14:paraId="7F6BC13B"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99EA895" w14:textId="77777777" w:rsidR="0013797B" w:rsidRPr="00BA454D" w:rsidRDefault="0013797B" w:rsidP="000B0547">
            <w:pPr>
              <w:overflowPunct w:val="0"/>
              <w:autoSpaceDE w:val="0"/>
              <w:autoSpaceDN w:val="0"/>
              <w:adjustRightInd w:val="0"/>
              <w:spacing w:after="0" w:line="240" w:lineRule="auto"/>
              <w:textAlignment w:val="baseline"/>
              <w:rPr>
                <w:rFonts w:ascii="Times New Roman" w:eastAsia="Arial Unicode MS" w:hAnsi="Times New Roman" w:cs="Times New Roman"/>
                <w:sz w:val="21"/>
                <w:szCs w:val="21"/>
                <w:lang w:eastAsia="ru-RU"/>
              </w:rPr>
            </w:pPr>
            <w:r w:rsidRPr="00BA454D">
              <w:rPr>
                <w:rFonts w:ascii="Times New Roman" w:eastAsia="Times New Roman" w:hAnsi="Times New Roman" w:cs="Times New Roman"/>
                <w:sz w:val="21"/>
                <w:szCs w:val="21"/>
                <w:lang w:eastAsia="ru-RU"/>
              </w:rPr>
              <w:t>Инвестиции в основной капитал по источникам финансирования:</w:t>
            </w:r>
          </w:p>
        </w:tc>
        <w:tc>
          <w:tcPr>
            <w:tcW w:w="565" w:type="pct"/>
            <w:tcBorders>
              <w:top w:val="single" w:sz="4" w:space="0" w:color="auto"/>
              <w:left w:val="single" w:sz="4" w:space="0" w:color="auto"/>
              <w:bottom w:val="single" w:sz="4" w:space="0" w:color="auto"/>
              <w:right w:val="single" w:sz="4" w:space="0" w:color="auto"/>
            </w:tcBorders>
            <w:vAlign w:val="center"/>
          </w:tcPr>
          <w:p w14:paraId="16B63213" w14:textId="77777777" w:rsidR="0013797B" w:rsidRPr="00BA454D" w:rsidRDefault="0013797B"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p>
        </w:tc>
        <w:tc>
          <w:tcPr>
            <w:tcW w:w="336" w:type="pct"/>
            <w:tcBorders>
              <w:top w:val="single" w:sz="4" w:space="0" w:color="auto"/>
              <w:left w:val="single" w:sz="4" w:space="0" w:color="auto"/>
              <w:bottom w:val="single" w:sz="4" w:space="0" w:color="auto"/>
              <w:right w:val="single" w:sz="4" w:space="0" w:color="auto"/>
            </w:tcBorders>
            <w:vAlign w:val="center"/>
          </w:tcPr>
          <w:p w14:paraId="66ABC37D" w14:textId="770DD93A" w:rsidR="0013797B" w:rsidRPr="00BA454D" w:rsidRDefault="0013797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28" w:type="pct"/>
            <w:tcBorders>
              <w:top w:val="single" w:sz="4" w:space="0" w:color="auto"/>
              <w:left w:val="single" w:sz="4" w:space="0" w:color="auto"/>
              <w:bottom w:val="single" w:sz="4" w:space="0" w:color="auto"/>
              <w:right w:val="single" w:sz="4" w:space="0" w:color="auto"/>
            </w:tcBorders>
            <w:vAlign w:val="center"/>
          </w:tcPr>
          <w:p w14:paraId="66778247" w14:textId="69538BAA" w:rsidR="0013797B" w:rsidRPr="00BA454D" w:rsidRDefault="0013797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64" w:type="pct"/>
            <w:tcBorders>
              <w:top w:val="single" w:sz="4" w:space="0" w:color="auto"/>
              <w:left w:val="single" w:sz="4" w:space="0" w:color="auto"/>
              <w:bottom w:val="single" w:sz="4" w:space="0" w:color="auto"/>
              <w:right w:val="single" w:sz="4" w:space="0" w:color="auto"/>
            </w:tcBorders>
            <w:vAlign w:val="center"/>
          </w:tcPr>
          <w:p w14:paraId="11CDBEE7" w14:textId="4521F3DD" w:rsidR="0013797B" w:rsidRPr="00BA454D" w:rsidRDefault="0013797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1D2166FB" w14:textId="42954FD5" w:rsidR="0013797B" w:rsidRPr="00BA454D" w:rsidRDefault="0013797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25787477" w14:textId="75248374" w:rsidR="0013797B" w:rsidRPr="00BA454D" w:rsidRDefault="0013797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80" w:type="pct"/>
            <w:tcBorders>
              <w:top w:val="single" w:sz="4" w:space="0" w:color="auto"/>
              <w:left w:val="single" w:sz="4" w:space="0" w:color="auto"/>
              <w:bottom w:val="single" w:sz="4" w:space="0" w:color="auto"/>
              <w:right w:val="single" w:sz="4" w:space="0" w:color="auto"/>
            </w:tcBorders>
            <w:vAlign w:val="center"/>
          </w:tcPr>
          <w:p w14:paraId="1918C56F" w14:textId="14D3FA9F" w:rsidR="0013797B" w:rsidRPr="00BA454D" w:rsidRDefault="0013797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665B02BF" w14:textId="23425472" w:rsidR="0013797B" w:rsidRPr="00BA454D" w:rsidRDefault="0013797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8" w:type="pct"/>
            <w:tcBorders>
              <w:top w:val="single" w:sz="4" w:space="0" w:color="auto"/>
              <w:left w:val="single" w:sz="4" w:space="0" w:color="auto"/>
              <w:bottom w:val="single" w:sz="4" w:space="0" w:color="auto"/>
              <w:right w:val="single" w:sz="4" w:space="0" w:color="auto"/>
            </w:tcBorders>
            <w:vAlign w:val="center"/>
          </w:tcPr>
          <w:p w14:paraId="4C8547E8" w14:textId="42AE531C" w:rsidR="0013797B" w:rsidRPr="00BA454D" w:rsidRDefault="0013797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406" w:type="pct"/>
            <w:tcBorders>
              <w:top w:val="single" w:sz="4" w:space="0" w:color="auto"/>
              <w:left w:val="single" w:sz="4" w:space="0" w:color="auto"/>
              <w:bottom w:val="single" w:sz="4" w:space="0" w:color="auto"/>
              <w:right w:val="single" w:sz="4" w:space="0" w:color="auto"/>
            </w:tcBorders>
            <w:vAlign w:val="center"/>
          </w:tcPr>
          <w:p w14:paraId="3024660D" w14:textId="34B72DC4" w:rsidR="0013797B" w:rsidRPr="00BA454D" w:rsidRDefault="0013797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r>
      <w:tr w:rsidR="00AD76D4" w:rsidRPr="00BA454D" w14:paraId="072C10A1"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3E103B2" w14:textId="77777777" w:rsidR="0013797B" w:rsidRPr="00BA454D" w:rsidRDefault="0013797B"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собственные средства предприятий</w:t>
            </w:r>
          </w:p>
        </w:tc>
        <w:tc>
          <w:tcPr>
            <w:tcW w:w="565" w:type="pct"/>
            <w:tcBorders>
              <w:top w:val="single" w:sz="4" w:space="0" w:color="auto"/>
              <w:left w:val="single" w:sz="4" w:space="0" w:color="auto"/>
              <w:bottom w:val="single" w:sz="4" w:space="0" w:color="auto"/>
              <w:right w:val="single" w:sz="4" w:space="0" w:color="auto"/>
            </w:tcBorders>
            <w:vAlign w:val="center"/>
          </w:tcPr>
          <w:p w14:paraId="4A57A8E4" w14:textId="77777777" w:rsidR="0013797B" w:rsidRPr="00BA454D" w:rsidRDefault="0013797B"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sidRPr="00BA454D">
              <w:rPr>
                <w:rFonts w:ascii="Times New Roman" w:eastAsia="Times New Roman" w:hAnsi="Times New Roman" w:cs="Times New Roman"/>
                <w:bCs/>
                <w:sz w:val="21"/>
                <w:szCs w:val="21"/>
                <w:lang w:eastAsia="ru-RU"/>
              </w:rPr>
              <w:t>млн. рублей в ценах соответствующих лет</w:t>
            </w:r>
          </w:p>
        </w:tc>
        <w:tc>
          <w:tcPr>
            <w:tcW w:w="336" w:type="pct"/>
            <w:tcBorders>
              <w:top w:val="single" w:sz="4" w:space="0" w:color="auto"/>
              <w:left w:val="single" w:sz="4" w:space="0" w:color="auto"/>
              <w:bottom w:val="single" w:sz="4" w:space="0" w:color="auto"/>
              <w:right w:val="single" w:sz="4" w:space="0" w:color="auto"/>
            </w:tcBorders>
            <w:vAlign w:val="center"/>
          </w:tcPr>
          <w:p w14:paraId="1FF71BE1" w14:textId="5809E28A" w:rsidR="0013797B" w:rsidRPr="00BA454D"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25249,6</w:t>
            </w:r>
          </w:p>
        </w:tc>
        <w:tc>
          <w:tcPr>
            <w:tcW w:w="328" w:type="pct"/>
            <w:tcBorders>
              <w:top w:val="single" w:sz="4" w:space="0" w:color="auto"/>
              <w:left w:val="single" w:sz="4" w:space="0" w:color="auto"/>
              <w:bottom w:val="single" w:sz="4" w:space="0" w:color="auto"/>
              <w:right w:val="single" w:sz="4" w:space="0" w:color="auto"/>
            </w:tcBorders>
            <w:vAlign w:val="center"/>
          </w:tcPr>
          <w:p w14:paraId="65F5538A" w14:textId="2A03C1B5"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28139,6</w:t>
            </w:r>
          </w:p>
        </w:tc>
        <w:tc>
          <w:tcPr>
            <w:tcW w:w="364" w:type="pct"/>
            <w:tcBorders>
              <w:top w:val="single" w:sz="4" w:space="0" w:color="auto"/>
              <w:left w:val="single" w:sz="4" w:space="0" w:color="auto"/>
              <w:bottom w:val="single" w:sz="4" w:space="0" w:color="auto"/>
              <w:right w:val="single" w:sz="4" w:space="0" w:color="auto"/>
            </w:tcBorders>
            <w:vAlign w:val="center"/>
          </w:tcPr>
          <w:p w14:paraId="0F92B5F2" w14:textId="314693F3"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30541,6</w:t>
            </w:r>
          </w:p>
        </w:tc>
        <w:tc>
          <w:tcPr>
            <w:tcW w:w="379" w:type="pct"/>
            <w:tcBorders>
              <w:top w:val="single" w:sz="4" w:space="0" w:color="auto"/>
              <w:left w:val="single" w:sz="4" w:space="0" w:color="auto"/>
              <w:bottom w:val="single" w:sz="4" w:space="0" w:color="auto"/>
              <w:right w:val="single" w:sz="4" w:space="0" w:color="auto"/>
            </w:tcBorders>
            <w:vAlign w:val="center"/>
          </w:tcPr>
          <w:p w14:paraId="0A5AAC1B" w14:textId="174C1CAE"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31775,9</w:t>
            </w:r>
          </w:p>
        </w:tc>
        <w:tc>
          <w:tcPr>
            <w:tcW w:w="379" w:type="pct"/>
            <w:tcBorders>
              <w:top w:val="single" w:sz="4" w:space="0" w:color="auto"/>
              <w:left w:val="single" w:sz="4" w:space="0" w:color="auto"/>
              <w:bottom w:val="single" w:sz="4" w:space="0" w:color="auto"/>
              <w:right w:val="single" w:sz="4" w:space="0" w:color="auto"/>
            </w:tcBorders>
            <w:vAlign w:val="center"/>
          </w:tcPr>
          <w:p w14:paraId="53893B35" w14:textId="1053BE29"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31801,2</w:t>
            </w:r>
          </w:p>
        </w:tc>
        <w:tc>
          <w:tcPr>
            <w:tcW w:w="380" w:type="pct"/>
            <w:tcBorders>
              <w:top w:val="single" w:sz="4" w:space="0" w:color="auto"/>
              <w:left w:val="single" w:sz="4" w:space="0" w:color="auto"/>
              <w:bottom w:val="single" w:sz="4" w:space="0" w:color="auto"/>
              <w:right w:val="single" w:sz="4" w:space="0" w:color="auto"/>
            </w:tcBorders>
            <w:vAlign w:val="center"/>
          </w:tcPr>
          <w:p w14:paraId="52B15152" w14:textId="5AC997BA"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33329,0</w:t>
            </w:r>
          </w:p>
        </w:tc>
        <w:tc>
          <w:tcPr>
            <w:tcW w:w="379" w:type="pct"/>
            <w:tcBorders>
              <w:top w:val="single" w:sz="4" w:space="0" w:color="auto"/>
              <w:left w:val="single" w:sz="4" w:space="0" w:color="auto"/>
              <w:bottom w:val="single" w:sz="4" w:space="0" w:color="auto"/>
              <w:right w:val="single" w:sz="4" w:space="0" w:color="auto"/>
            </w:tcBorders>
            <w:vAlign w:val="center"/>
          </w:tcPr>
          <w:p w14:paraId="7789944C" w14:textId="1EE63BF2"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33396,1</w:t>
            </w:r>
          </w:p>
        </w:tc>
        <w:tc>
          <w:tcPr>
            <w:tcW w:w="378" w:type="pct"/>
            <w:tcBorders>
              <w:top w:val="single" w:sz="4" w:space="0" w:color="auto"/>
              <w:left w:val="single" w:sz="4" w:space="0" w:color="auto"/>
              <w:bottom w:val="single" w:sz="4" w:space="0" w:color="auto"/>
              <w:right w:val="single" w:sz="4" w:space="0" w:color="auto"/>
            </w:tcBorders>
            <w:vAlign w:val="center"/>
          </w:tcPr>
          <w:p w14:paraId="740B1BD2" w14:textId="24A0CDB8"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34921,1</w:t>
            </w:r>
          </w:p>
        </w:tc>
        <w:tc>
          <w:tcPr>
            <w:tcW w:w="406" w:type="pct"/>
            <w:tcBorders>
              <w:top w:val="single" w:sz="4" w:space="0" w:color="auto"/>
              <w:left w:val="single" w:sz="4" w:space="0" w:color="auto"/>
              <w:bottom w:val="single" w:sz="4" w:space="0" w:color="auto"/>
              <w:right w:val="single" w:sz="4" w:space="0" w:color="auto"/>
            </w:tcBorders>
            <w:vAlign w:val="center"/>
          </w:tcPr>
          <w:p w14:paraId="69373D00" w14:textId="15CBE379"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350081,9</w:t>
            </w:r>
          </w:p>
        </w:tc>
      </w:tr>
      <w:tr w:rsidR="00AD76D4" w:rsidRPr="00BA454D" w14:paraId="23362800"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86ABFB" w14:textId="77777777" w:rsidR="0013797B" w:rsidRPr="00BA454D" w:rsidRDefault="0013797B"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привлеченные средства: из них</w:t>
            </w:r>
          </w:p>
        </w:tc>
        <w:tc>
          <w:tcPr>
            <w:tcW w:w="565" w:type="pct"/>
            <w:tcBorders>
              <w:top w:val="single" w:sz="4" w:space="0" w:color="auto"/>
              <w:left w:val="single" w:sz="4" w:space="0" w:color="auto"/>
              <w:bottom w:val="single" w:sz="4" w:space="0" w:color="auto"/>
              <w:right w:val="single" w:sz="4" w:space="0" w:color="auto"/>
            </w:tcBorders>
            <w:vAlign w:val="center"/>
          </w:tcPr>
          <w:p w14:paraId="09809E91" w14:textId="77777777" w:rsidR="0013797B" w:rsidRPr="00BA454D" w:rsidRDefault="0013797B"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sidRPr="00BA454D">
              <w:rPr>
                <w:rFonts w:ascii="Times New Roman" w:eastAsia="Times New Roman" w:hAnsi="Times New Roman" w:cs="Times New Roman"/>
                <w:bCs/>
                <w:sz w:val="21"/>
                <w:szCs w:val="21"/>
                <w:lang w:eastAsia="ru-RU"/>
              </w:rPr>
              <w:t>млн. рублей в ценах соответствующих лет</w:t>
            </w:r>
          </w:p>
        </w:tc>
        <w:tc>
          <w:tcPr>
            <w:tcW w:w="336" w:type="pct"/>
            <w:tcBorders>
              <w:top w:val="single" w:sz="4" w:space="0" w:color="auto"/>
              <w:left w:val="single" w:sz="4" w:space="0" w:color="auto"/>
              <w:bottom w:val="single" w:sz="4" w:space="0" w:color="auto"/>
              <w:right w:val="single" w:sz="4" w:space="0" w:color="auto"/>
            </w:tcBorders>
            <w:vAlign w:val="center"/>
          </w:tcPr>
          <w:p w14:paraId="264FE71C" w14:textId="0B3114FC" w:rsidR="0013797B" w:rsidRPr="00BA454D"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507,6</w:t>
            </w:r>
          </w:p>
        </w:tc>
        <w:tc>
          <w:tcPr>
            <w:tcW w:w="328" w:type="pct"/>
            <w:tcBorders>
              <w:top w:val="single" w:sz="4" w:space="0" w:color="auto"/>
              <w:left w:val="single" w:sz="4" w:space="0" w:color="auto"/>
              <w:bottom w:val="single" w:sz="4" w:space="0" w:color="auto"/>
              <w:right w:val="single" w:sz="4" w:space="0" w:color="auto"/>
            </w:tcBorders>
            <w:vAlign w:val="center"/>
          </w:tcPr>
          <w:p w14:paraId="6261ED1E" w14:textId="5BD5FAC6"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1550,7</w:t>
            </w:r>
          </w:p>
        </w:tc>
        <w:tc>
          <w:tcPr>
            <w:tcW w:w="364" w:type="pct"/>
            <w:tcBorders>
              <w:top w:val="single" w:sz="4" w:space="0" w:color="auto"/>
              <w:left w:val="single" w:sz="4" w:space="0" w:color="auto"/>
              <w:bottom w:val="single" w:sz="4" w:space="0" w:color="auto"/>
              <w:right w:val="single" w:sz="4" w:space="0" w:color="auto"/>
            </w:tcBorders>
            <w:vAlign w:val="center"/>
          </w:tcPr>
          <w:p w14:paraId="61D290D5" w14:textId="5EF5790D"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1566,2</w:t>
            </w:r>
          </w:p>
        </w:tc>
        <w:tc>
          <w:tcPr>
            <w:tcW w:w="379" w:type="pct"/>
            <w:tcBorders>
              <w:top w:val="single" w:sz="4" w:space="0" w:color="auto"/>
              <w:left w:val="single" w:sz="4" w:space="0" w:color="auto"/>
              <w:bottom w:val="single" w:sz="4" w:space="0" w:color="auto"/>
              <w:right w:val="single" w:sz="4" w:space="0" w:color="auto"/>
            </w:tcBorders>
            <w:vAlign w:val="center"/>
          </w:tcPr>
          <w:p w14:paraId="660B1BA9" w14:textId="58F4C3F9"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1613,2</w:t>
            </w:r>
          </w:p>
        </w:tc>
        <w:tc>
          <w:tcPr>
            <w:tcW w:w="379" w:type="pct"/>
            <w:tcBorders>
              <w:top w:val="single" w:sz="4" w:space="0" w:color="auto"/>
              <w:left w:val="single" w:sz="4" w:space="0" w:color="auto"/>
              <w:bottom w:val="single" w:sz="4" w:space="0" w:color="auto"/>
              <w:right w:val="single" w:sz="4" w:space="0" w:color="auto"/>
            </w:tcBorders>
            <w:vAlign w:val="center"/>
          </w:tcPr>
          <w:p w14:paraId="53310BE5" w14:textId="7047FF15"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1644,5</w:t>
            </w:r>
          </w:p>
        </w:tc>
        <w:tc>
          <w:tcPr>
            <w:tcW w:w="380" w:type="pct"/>
            <w:tcBorders>
              <w:top w:val="single" w:sz="4" w:space="0" w:color="auto"/>
              <w:left w:val="single" w:sz="4" w:space="0" w:color="auto"/>
              <w:bottom w:val="single" w:sz="4" w:space="0" w:color="auto"/>
              <w:right w:val="single" w:sz="4" w:space="0" w:color="auto"/>
            </w:tcBorders>
            <w:vAlign w:val="center"/>
          </w:tcPr>
          <w:p w14:paraId="1BA22071" w14:textId="67B06E39"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1661,6</w:t>
            </w:r>
          </w:p>
        </w:tc>
        <w:tc>
          <w:tcPr>
            <w:tcW w:w="379" w:type="pct"/>
            <w:tcBorders>
              <w:top w:val="single" w:sz="4" w:space="0" w:color="auto"/>
              <w:left w:val="single" w:sz="4" w:space="0" w:color="auto"/>
              <w:bottom w:val="single" w:sz="4" w:space="0" w:color="auto"/>
              <w:right w:val="single" w:sz="4" w:space="0" w:color="auto"/>
            </w:tcBorders>
            <w:vAlign w:val="center"/>
          </w:tcPr>
          <w:p w14:paraId="35C35722" w14:textId="1D37EA6A"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1726,74</w:t>
            </w:r>
          </w:p>
        </w:tc>
        <w:tc>
          <w:tcPr>
            <w:tcW w:w="378" w:type="pct"/>
            <w:tcBorders>
              <w:top w:val="single" w:sz="4" w:space="0" w:color="auto"/>
              <w:left w:val="single" w:sz="4" w:space="0" w:color="auto"/>
              <w:bottom w:val="single" w:sz="4" w:space="0" w:color="auto"/>
              <w:right w:val="single" w:sz="4" w:space="0" w:color="auto"/>
            </w:tcBorders>
            <w:vAlign w:val="center"/>
          </w:tcPr>
          <w:p w14:paraId="21F28327" w14:textId="36BC2CFE"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1678,2</w:t>
            </w:r>
          </w:p>
        </w:tc>
        <w:tc>
          <w:tcPr>
            <w:tcW w:w="406" w:type="pct"/>
            <w:tcBorders>
              <w:top w:val="single" w:sz="4" w:space="0" w:color="auto"/>
              <w:left w:val="single" w:sz="4" w:space="0" w:color="auto"/>
              <w:bottom w:val="single" w:sz="4" w:space="0" w:color="auto"/>
              <w:right w:val="single" w:sz="4" w:space="0" w:color="auto"/>
            </w:tcBorders>
            <w:vAlign w:val="center"/>
          </w:tcPr>
          <w:p w14:paraId="6F9E33CD" w14:textId="7C6E6A36"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1761,3</w:t>
            </w:r>
          </w:p>
        </w:tc>
      </w:tr>
      <w:tr w:rsidR="00AD76D4" w:rsidRPr="00BA454D" w14:paraId="5ECC28A3"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FA94A75" w14:textId="77777777" w:rsidR="0013797B" w:rsidRPr="00BA454D" w:rsidRDefault="0013797B"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бюджетные средства</w:t>
            </w:r>
          </w:p>
        </w:tc>
        <w:tc>
          <w:tcPr>
            <w:tcW w:w="565" w:type="pct"/>
            <w:tcBorders>
              <w:top w:val="single" w:sz="4" w:space="0" w:color="auto"/>
              <w:left w:val="single" w:sz="4" w:space="0" w:color="auto"/>
              <w:bottom w:val="single" w:sz="4" w:space="0" w:color="auto"/>
              <w:right w:val="single" w:sz="4" w:space="0" w:color="auto"/>
            </w:tcBorders>
            <w:vAlign w:val="center"/>
          </w:tcPr>
          <w:p w14:paraId="4C9A6F20" w14:textId="77777777" w:rsidR="0013797B" w:rsidRPr="00BA454D" w:rsidRDefault="0013797B"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sidRPr="00BA454D">
              <w:rPr>
                <w:rFonts w:ascii="Times New Roman" w:eastAsia="Times New Roman" w:hAnsi="Times New Roman" w:cs="Times New Roman"/>
                <w:bCs/>
                <w:sz w:val="21"/>
                <w:szCs w:val="21"/>
                <w:lang w:eastAsia="ru-RU"/>
              </w:rPr>
              <w:t xml:space="preserve">млн. рублей в ценах </w:t>
            </w:r>
            <w:r w:rsidRPr="00BA454D">
              <w:rPr>
                <w:rFonts w:ascii="Times New Roman" w:eastAsia="Times New Roman" w:hAnsi="Times New Roman" w:cs="Times New Roman"/>
                <w:bCs/>
                <w:sz w:val="21"/>
                <w:szCs w:val="21"/>
                <w:lang w:eastAsia="ru-RU"/>
              </w:rPr>
              <w:lastRenderedPageBreak/>
              <w:t>соответствующих лет</w:t>
            </w:r>
          </w:p>
        </w:tc>
        <w:tc>
          <w:tcPr>
            <w:tcW w:w="336" w:type="pct"/>
            <w:tcBorders>
              <w:top w:val="single" w:sz="4" w:space="0" w:color="auto"/>
              <w:left w:val="single" w:sz="4" w:space="0" w:color="auto"/>
              <w:bottom w:val="single" w:sz="4" w:space="0" w:color="auto"/>
              <w:right w:val="single" w:sz="4" w:space="0" w:color="auto"/>
            </w:tcBorders>
            <w:vAlign w:val="center"/>
          </w:tcPr>
          <w:p w14:paraId="5BA60BF2" w14:textId="52C5EB64" w:rsidR="0013797B" w:rsidRPr="00BA454D"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lastRenderedPageBreak/>
              <w:t>397,5</w:t>
            </w:r>
          </w:p>
        </w:tc>
        <w:tc>
          <w:tcPr>
            <w:tcW w:w="328" w:type="pct"/>
            <w:tcBorders>
              <w:top w:val="single" w:sz="4" w:space="0" w:color="auto"/>
              <w:left w:val="single" w:sz="4" w:space="0" w:color="auto"/>
              <w:bottom w:val="single" w:sz="4" w:space="0" w:color="auto"/>
              <w:right w:val="single" w:sz="4" w:space="0" w:color="auto"/>
            </w:tcBorders>
            <w:vAlign w:val="center"/>
          </w:tcPr>
          <w:p w14:paraId="0C251D48" w14:textId="00A08E82"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858,5</w:t>
            </w:r>
          </w:p>
        </w:tc>
        <w:tc>
          <w:tcPr>
            <w:tcW w:w="364" w:type="pct"/>
            <w:tcBorders>
              <w:top w:val="single" w:sz="4" w:space="0" w:color="auto"/>
              <w:left w:val="single" w:sz="4" w:space="0" w:color="auto"/>
              <w:bottom w:val="single" w:sz="4" w:space="0" w:color="auto"/>
              <w:right w:val="single" w:sz="4" w:space="0" w:color="auto"/>
            </w:tcBorders>
            <w:vAlign w:val="center"/>
          </w:tcPr>
          <w:p w14:paraId="06E108E2" w14:textId="264F9AD1"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577,4</w:t>
            </w:r>
          </w:p>
        </w:tc>
        <w:tc>
          <w:tcPr>
            <w:tcW w:w="379" w:type="pct"/>
            <w:tcBorders>
              <w:top w:val="single" w:sz="4" w:space="0" w:color="auto"/>
              <w:left w:val="single" w:sz="4" w:space="0" w:color="auto"/>
              <w:bottom w:val="single" w:sz="4" w:space="0" w:color="auto"/>
              <w:right w:val="single" w:sz="4" w:space="0" w:color="auto"/>
            </w:tcBorders>
            <w:vAlign w:val="center"/>
          </w:tcPr>
          <w:p w14:paraId="021E82A6" w14:textId="46AD11DC"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14:paraId="6786C4C9" w14:textId="044818C3"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24,3</w:t>
            </w:r>
          </w:p>
        </w:tc>
        <w:tc>
          <w:tcPr>
            <w:tcW w:w="380" w:type="pct"/>
            <w:tcBorders>
              <w:top w:val="single" w:sz="4" w:space="0" w:color="auto"/>
              <w:left w:val="single" w:sz="4" w:space="0" w:color="auto"/>
              <w:bottom w:val="single" w:sz="4" w:space="0" w:color="auto"/>
              <w:right w:val="single" w:sz="4" w:space="0" w:color="auto"/>
            </w:tcBorders>
            <w:vAlign w:val="center"/>
          </w:tcPr>
          <w:p w14:paraId="383852DA" w14:textId="38F11FC6"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14:paraId="63CF3B07" w14:textId="64EAC710"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32,10</w:t>
            </w:r>
          </w:p>
        </w:tc>
        <w:tc>
          <w:tcPr>
            <w:tcW w:w="378" w:type="pct"/>
            <w:tcBorders>
              <w:top w:val="single" w:sz="4" w:space="0" w:color="auto"/>
              <w:left w:val="single" w:sz="4" w:space="0" w:color="auto"/>
              <w:bottom w:val="single" w:sz="4" w:space="0" w:color="auto"/>
              <w:right w:val="single" w:sz="4" w:space="0" w:color="auto"/>
            </w:tcBorders>
            <w:vAlign w:val="center"/>
          </w:tcPr>
          <w:p w14:paraId="20186079" w14:textId="3D7941CB"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w:t>
            </w:r>
          </w:p>
        </w:tc>
        <w:tc>
          <w:tcPr>
            <w:tcW w:w="406" w:type="pct"/>
            <w:tcBorders>
              <w:top w:val="single" w:sz="4" w:space="0" w:color="auto"/>
              <w:left w:val="single" w:sz="4" w:space="0" w:color="auto"/>
              <w:bottom w:val="single" w:sz="4" w:space="0" w:color="auto"/>
              <w:right w:val="single" w:sz="4" w:space="0" w:color="auto"/>
            </w:tcBorders>
            <w:vAlign w:val="center"/>
          </w:tcPr>
          <w:p w14:paraId="6239CF22" w14:textId="63BCD5BB"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w:t>
            </w:r>
          </w:p>
        </w:tc>
      </w:tr>
      <w:tr w:rsidR="00AD76D4" w:rsidRPr="00BA454D" w14:paraId="1277AC6C"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93FD486" w14:textId="77777777" w:rsidR="0013797B" w:rsidRPr="00BA454D" w:rsidRDefault="0013797B"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lastRenderedPageBreak/>
              <w:t>Индекс физического объема</w:t>
            </w:r>
          </w:p>
        </w:tc>
        <w:tc>
          <w:tcPr>
            <w:tcW w:w="565" w:type="pct"/>
            <w:tcBorders>
              <w:top w:val="single" w:sz="4" w:space="0" w:color="auto"/>
              <w:left w:val="single" w:sz="4" w:space="0" w:color="auto"/>
              <w:bottom w:val="single" w:sz="4" w:space="0" w:color="auto"/>
              <w:right w:val="single" w:sz="4" w:space="0" w:color="auto"/>
            </w:tcBorders>
            <w:vAlign w:val="center"/>
          </w:tcPr>
          <w:p w14:paraId="00C8F452" w14:textId="77777777" w:rsidR="0013797B" w:rsidRPr="00BA454D" w:rsidRDefault="0013797B"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sidRPr="00BA454D">
              <w:rPr>
                <w:rFonts w:ascii="Times New Roman" w:eastAsia="Times New Roman" w:hAnsi="Times New Roman" w:cs="Times New Roman"/>
                <w:sz w:val="21"/>
                <w:szCs w:val="21"/>
                <w:lang w:eastAsia="ru-RU"/>
              </w:rPr>
              <w:t>в % к предыдущему году в сопоставимых ценах</w:t>
            </w:r>
          </w:p>
        </w:tc>
        <w:tc>
          <w:tcPr>
            <w:tcW w:w="336" w:type="pct"/>
            <w:tcBorders>
              <w:top w:val="single" w:sz="4" w:space="0" w:color="auto"/>
              <w:left w:val="single" w:sz="4" w:space="0" w:color="auto"/>
              <w:bottom w:val="single" w:sz="4" w:space="0" w:color="auto"/>
              <w:right w:val="single" w:sz="4" w:space="0" w:color="auto"/>
            </w:tcBorders>
            <w:vAlign w:val="center"/>
          </w:tcPr>
          <w:p w14:paraId="3851A6E3" w14:textId="24FBAB44" w:rsidR="0013797B" w:rsidRPr="00BA454D"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98,8</w:t>
            </w:r>
          </w:p>
        </w:tc>
        <w:tc>
          <w:tcPr>
            <w:tcW w:w="328" w:type="pct"/>
            <w:tcBorders>
              <w:top w:val="single" w:sz="4" w:space="0" w:color="auto"/>
              <w:left w:val="single" w:sz="4" w:space="0" w:color="auto"/>
              <w:bottom w:val="single" w:sz="4" w:space="0" w:color="auto"/>
              <w:right w:val="single" w:sz="4" w:space="0" w:color="auto"/>
            </w:tcBorders>
            <w:vAlign w:val="center"/>
          </w:tcPr>
          <w:p w14:paraId="2F7C15AE" w14:textId="0FBD0737"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199,8</w:t>
            </w:r>
          </w:p>
        </w:tc>
        <w:tc>
          <w:tcPr>
            <w:tcW w:w="364" w:type="pct"/>
            <w:tcBorders>
              <w:top w:val="single" w:sz="4" w:space="0" w:color="auto"/>
              <w:left w:val="single" w:sz="4" w:space="0" w:color="auto"/>
              <w:bottom w:val="single" w:sz="4" w:space="0" w:color="auto"/>
              <w:right w:val="single" w:sz="4" w:space="0" w:color="auto"/>
            </w:tcBorders>
            <w:vAlign w:val="center"/>
          </w:tcPr>
          <w:p w14:paraId="46587087" w14:textId="15AB2A42"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62,4</w:t>
            </w:r>
          </w:p>
        </w:tc>
        <w:tc>
          <w:tcPr>
            <w:tcW w:w="379" w:type="pct"/>
            <w:tcBorders>
              <w:top w:val="single" w:sz="4" w:space="0" w:color="auto"/>
              <w:left w:val="single" w:sz="4" w:space="0" w:color="auto"/>
              <w:bottom w:val="single" w:sz="4" w:space="0" w:color="auto"/>
              <w:right w:val="single" w:sz="4" w:space="0" w:color="auto"/>
            </w:tcBorders>
            <w:vAlign w:val="center"/>
          </w:tcPr>
          <w:p w14:paraId="49E1CD59" w14:textId="4CC326B9"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14:paraId="768FB528" w14:textId="0E249903"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4,0</w:t>
            </w:r>
          </w:p>
        </w:tc>
        <w:tc>
          <w:tcPr>
            <w:tcW w:w="380" w:type="pct"/>
            <w:tcBorders>
              <w:top w:val="single" w:sz="4" w:space="0" w:color="auto"/>
              <w:left w:val="single" w:sz="4" w:space="0" w:color="auto"/>
              <w:bottom w:val="single" w:sz="4" w:space="0" w:color="auto"/>
              <w:right w:val="single" w:sz="4" w:space="0" w:color="auto"/>
            </w:tcBorders>
            <w:vAlign w:val="center"/>
          </w:tcPr>
          <w:p w14:paraId="0225B9F8" w14:textId="47494645"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14:paraId="7C5C0B13" w14:textId="662429C3"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126,5</w:t>
            </w:r>
          </w:p>
        </w:tc>
        <w:tc>
          <w:tcPr>
            <w:tcW w:w="378" w:type="pct"/>
            <w:tcBorders>
              <w:top w:val="single" w:sz="4" w:space="0" w:color="auto"/>
              <w:left w:val="single" w:sz="4" w:space="0" w:color="auto"/>
              <w:bottom w:val="single" w:sz="4" w:space="0" w:color="auto"/>
              <w:right w:val="single" w:sz="4" w:space="0" w:color="auto"/>
            </w:tcBorders>
            <w:vAlign w:val="center"/>
          </w:tcPr>
          <w:p w14:paraId="7221C9A5" w14:textId="61A65FAB"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w:t>
            </w:r>
          </w:p>
        </w:tc>
        <w:tc>
          <w:tcPr>
            <w:tcW w:w="406" w:type="pct"/>
            <w:tcBorders>
              <w:top w:val="single" w:sz="4" w:space="0" w:color="auto"/>
              <w:left w:val="single" w:sz="4" w:space="0" w:color="auto"/>
              <w:bottom w:val="single" w:sz="4" w:space="0" w:color="auto"/>
              <w:right w:val="single" w:sz="4" w:space="0" w:color="auto"/>
            </w:tcBorders>
            <w:vAlign w:val="center"/>
          </w:tcPr>
          <w:p w14:paraId="1541A585" w14:textId="23D05CDB" w:rsidR="0013797B" w:rsidRPr="00BA454D" w:rsidRDefault="009409D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w:t>
            </w:r>
          </w:p>
        </w:tc>
      </w:tr>
      <w:tr w:rsidR="00AD76D4" w:rsidRPr="00BA454D" w14:paraId="4FBCBAE3"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41E5B31" w14:textId="77777777" w:rsidR="0013797B" w:rsidRPr="00BA454D" w:rsidRDefault="0013797B"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из них:</w:t>
            </w:r>
          </w:p>
        </w:tc>
        <w:tc>
          <w:tcPr>
            <w:tcW w:w="565" w:type="pct"/>
            <w:tcBorders>
              <w:top w:val="single" w:sz="4" w:space="0" w:color="auto"/>
              <w:left w:val="single" w:sz="4" w:space="0" w:color="auto"/>
              <w:bottom w:val="single" w:sz="4" w:space="0" w:color="auto"/>
              <w:right w:val="single" w:sz="4" w:space="0" w:color="auto"/>
            </w:tcBorders>
            <w:vAlign w:val="center"/>
          </w:tcPr>
          <w:p w14:paraId="6B9D23DD" w14:textId="77777777" w:rsidR="0013797B" w:rsidRPr="00BA454D" w:rsidRDefault="0013797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36" w:type="pct"/>
            <w:tcBorders>
              <w:top w:val="single" w:sz="4" w:space="0" w:color="auto"/>
              <w:left w:val="single" w:sz="4" w:space="0" w:color="auto"/>
              <w:bottom w:val="single" w:sz="4" w:space="0" w:color="auto"/>
              <w:right w:val="single" w:sz="4" w:space="0" w:color="auto"/>
            </w:tcBorders>
            <w:vAlign w:val="center"/>
          </w:tcPr>
          <w:p w14:paraId="0675D6EA" w14:textId="726394D0" w:rsidR="0013797B" w:rsidRPr="00BA454D" w:rsidRDefault="0013797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28" w:type="pct"/>
            <w:tcBorders>
              <w:top w:val="single" w:sz="4" w:space="0" w:color="auto"/>
              <w:left w:val="single" w:sz="4" w:space="0" w:color="auto"/>
              <w:bottom w:val="single" w:sz="4" w:space="0" w:color="auto"/>
              <w:right w:val="single" w:sz="4" w:space="0" w:color="auto"/>
            </w:tcBorders>
            <w:vAlign w:val="center"/>
          </w:tcPr>
          <w:p w14:paraId="71C28BC6" w14:textId="7150DCE1" w:rsidR="0013797B" w:rsidRPr="00BA454D" w:rsidRDefault="0013797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64" w:type="pct"/>
            <w:tcBorders>
              <w:top w:val="single" w:sz="4" w:space="0" w:color="auto"/>
              <w:left w:val="single" w:sz="4" w:space="0" w:color="auto"/>
              <w:bottom w:val="single" w:sz="4" w:space="0" w:color="auto"/>
              <w:right w:val="single" w:sz="4" w:space="0" w:color="auto"/>
            </w:tcBorders>
            <w:vAlign w:val="center"/>
          </w:tcPr>
          <w:p w14:paraId="4F7910AF" w14:textId="4636A48A" w:rsidR="0013797B" w:rsidRPr="00BA454D" w:rsidRDefault="0013797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7281D6D3" w14:textId="39532544" w:rsidR="0013797B" w:rsidRPr="00BA454D" w:rsidRDefault="0013797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7A1B40E7" w14:textId="45C96118" w:rsidR="0013797B" w:rsidRPr="00BA454D" w:rsidRDefault="0013797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80" w:type="pct"/>
            <w:tcBorders>
              <w:top w:val="single" w:sz="4" w:space="0" w:color="auto"/>
              <w:left w:val="single" w:sz="4" w:space="0" w:color="auto"/>
              <w:bottom w:val="single" w:sz="4" w:space="0" w:color="auto"/>
              <w:right w:val="single" w:sz="4" w:space="0" w:color="auto"/>
            </w:tcBorders>
            <w:vAlign w:val="center"/>
          </w:tcPr>
          <w:p w14:paraId="0295DF9F" w14:textId="599EA2D2" w:rsidR="0013797B" w:rsidRPr="00BA454D" w:rsidRDefault="0013797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4AB09A6C" w14:textId="35D9289B" w:rsidR="0013797B" w:rsidRPr="00BA454D" w:rsidRDefault="0013797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8" w:type="pct"/>
            <w:tcBorders>
              <w:top w:val="single" w:sz="4" w:space="0" w:color="auto"/>
              <w:left w:val="single" w:sz="4" w:space="0" w:color="auto"/>
              <w:bottom w:val="single" w:sz="4" w:space="0" w:color="auto"/>
              <w:right w:val="single" w:sz="4" w:space="0" w:color="auto"/>
            </w:tcBorders>
            <w:vAlign w:val="center"/>
          </w:tcPr>
          <w:p w14:paraId="7420FBE6" w14:textId="66F7A5BD" w:rsidR="0013797B" w:rsidRPr="00BA454D" w:rsidRDefault="0013797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406" w:type="pct"/>
            <w:tcBorders>
              <w:top w:val="single" w:sz="4" w:space="0" w:color="auto"/>
              <w:left w:val="single" w:sz="4" w:space="0" w:color="auto"/>
              <w:bottom w:val="single" w:sz="4" w:space="0" w:color="auto"/>
              <w:right w:val="single" w:sz="4" w:space="0" w:color="auto"/>
            </w:tcBorders>
            <w:vAlign w:val="center"/>
          </w:tcPr>
          <w:p w14:paraId="306C8F28" w14:textId="459E1EEC" w:rsidR="0013797B" w:rsidRPr="00BA454D" w:rsidRDefault="0013797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r>
      <w:tr w:rsidR="00AD76D4" w:rsidRPr="00BA454D" w14:paraId="079DCD42"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65A69A3" w14:textId="77777777" w:rsidR="0013797B" w:rsidRPr="00BA454D" w:rsidRDefault="0013797B" w:rsidP="000B0547">
            <w:pPr>
              <w:overflowPunct w:val="0"/>
              <w:autoSpaceDE w:val="0"/>
              <w:autoSpaceDN w:val="0"/>
              <w:adjustRightInd w:val="0"/>
              <w:spacing w:after="0" w:line="240" w:lineRule="auto"/>
              <w:textAlignment w:val="baseline"/>
              <w:rPr>
                <w:rFonts w:ascii="Times New Roman" w:eastAsia="Arial Unicode MS" w:hAnsi="Times New Roman" w:cs="Times New Roman"/>
                <w:sz w:val="21"/>
                <w:szCs w:val="21"/>
                <w:lang w:eastAsia="ru-RU"/>
              </w:rPr>
            </w:pPr>
            <w:r w:rsidRPr="00BA454D">
              <w:rPr>
                <w:rFonts w:ascii="Times New Roman" w:eastAsia="Times New Roman" w:hAnsi="Times New Roman" w:cs="Times New Roman"/>
                <w:sz w:val="21"/>
                <w:szCs w:val="21"/>
                <w:lang w:eastAsia="ru-RU"/>
              </w:rPr>
              <w:t>средства федерального бюджета</w:t>
            </w:r>
          </w:p>
        </w:tc>
        <w:tc>
          <w:tcPr>
            <w:tcW w:w="565" w:type="pct"/>
            <w:tcBorders>
              <w:top w:val="single" w:sz="4" w:space="0" w:color="auto"/>
              <w:left w:val="single" w:sz="4" w:space="0" w:color="auto"/>
              <w:bottom w:val="single" w:sz="4" w:space="0" w:color="auto"/>
              <w:right w:val="single" w:sz="4" w:space="0" w:color="auto"/>
            </w:tcBorders>
            <w:vAlign w:val="center"/>
          </w:tcPr>
          <w:p w14:paraId="25935D85" w14:textId="77777777" w:rsidR="0013797B" w:rsidRPr="00BA454D" w:rsidRDefault="0013797B"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sidRPr="00BA454D">
              <w:rPr>
                <w:rFonts w:ascii="Times New Roman" w:eastAsia="Times New Roman" w:hAnsi="Times New Roman" w:cs="Times New Roman"/>
                <w:bCs/>
                <w:sz w:val="21"/>
                <w:szCs w:val="21"/>
                <w:lang w:eastAsia="ru-RU"/>
              </w:rPr>
              <w:t>млн. рублей в ценах соответствующих лет</w:t>
            </w:r>
          </w:p>
        </w:tc>
        <w:tc>
          <w:tcPr>
            <w:tcW w:w="336" w:type="pct"/>
            <w:tcBorders>
              <w:top w:val="single" w:sz="4" w:space="0" w:color="auto"/>
              <w:left w:val="single" w:sz="4" w:space="0" w:color="auto"/>
              <w:bottom w:val="single" w:sz="4" w:space="0" w:color="auto"/>
              <w:right w:val="single" w:sz="4" w:space="0" w:color="auto"/>
            </w:tcBorders>
            <w:vAlign w:val="center"/>
          </w:tcPr>
          <w:p w14:paraId="21777FD9" w14:textId="2667778E" w:rsidR="0013797B" w:rsidRPr="00BA454D"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28,2</w:t>
            </w:r>
          </w:p>
        </w:tc>
        <w:tc>
          <w:tcPr>
            <w:tcW w:w="328" w:type="pct"/>
            <w:tcBorders>
              <w:top w:val="single" w:sz="4" w:space="0" w:color="auto"/>
              <w:left w:val="single" w:sz="4" w:space="0" w:color="auto"/>
              <w:bottom w:val="single" w:sz="4" w:space="0" w:color="auto"/>
              <w:right w:val="single" w:sz="4" w:space="0" w:color="auto"/>
            </w:tcBorders>
            <w:vAlign w:val="center"/>
          </w:tcPr>
          <w:p w14:paraId="00707B15" w14:textId="13D25A30" w:rsidR="0013797B" w:rsidRPr="00BA454D" w:rsidRDefault="00DD4743"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293,4</w:t>
            </w:r>
          </w:p>
        </w:tc>
        <w:tc>
          <w:tcPr>
            <w:tcW w:w="364" w:type="pct"/>
            <w:tcBorders>
              <w:top w:val="single" w:sz="4" w:space="0" w:color="auto"/>
              <w:left w:val="single" w:sz="4" w:space="0" w:color="auto"/>
              <w:bottom w:val="single" w:sz="4" w:space="0" w:color="auto"/>
              <w:right w:val="single" w:sz="4" w:space="0" w:color="auto"/>
            </w:tcBorders>
            <w:vAlign w:val="center"/>
          </w:tcPr>
          <w:p w14:paraId="762E8089" w14:textId="21FD2AD7" w:rsidR="0013797B" w:rsidRPr="00BA454D" w:rsidRDefault="00DD4743"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14:paraId="7105F28A" w14:textId="3AF611FF" w:rsidR="0013797B" w:rsidRPr="00BA454D" w:rsidRDefault="00DD4743"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14:paraId="0C369DBC" w14:textId="5CF6D93C" w:rsidR="0013797B" w:rsidRPr="00BA454D" w:rsidRDefault="00DD4743"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w:t>
            </w:r>
          </w:p>
        </w:tc>
        <w:tc>
          <w:tcPr>
            <w:tcW w:w="380" w:type="pct"/>
            <w:tcBorders>
              <w:top w:val="single" w:sz="4" w:space="0" w:color="auto"/>
              <w:left w:val="single" w:sz="4" w:space="0" w:color="auto"/>
              <w:bottom w:val="single" w:sz="4" w:space="0" w:color="auto"/>
              <w:right w:val="single" w:sz="4" w:space="0" w:color="auto"/>
            </w:tcBorders>
            <w:vAlign w:val="center"/>
          </w:tcPr>
          <w:p w14:paraId="264DE3AE" w14:textId="1DFEAEB3" w:rsidR="0013797B" w:rsidRPr="00BA454D" w:rsidRDefault="00DD4743"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14:paraId="15244E66" w14:textId="75C2B056" w:rsidR="0013797B" w:rsidRPr="00BA454D" w:rsidRDefault="00DD4743"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w:t>
            </w:r>
          </w:p>
        </w:tc>
        <w:tc>
          <w:tcPr>
            <w:tcW w:w="378" w:type="pct"/>
            <w:tcBorders>
              <w:top w:val="single" w:sz="4" w:space="0" w:color="auto"/>
              <w:left w:val="single" w:sz="4" w:space="0" w:color="auto"/>
              <w:bottom w:val="single" w:sz="4" w:space="0" w:color="auto"/>
              <w:right w:val="single" w:sz="4" w:space="0" w:color="auto"/>
            </w:tcBorders>
            <w:vAlign w:val="center"/>
          </w:tcPr>
          <w:p w14:paraId="2CE05DC5" w14:textId="28576811" w:rsidR="0013797B" w:rsidRPr="00BA454D" w:rsidRDefault="00DD4743"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w:t>
            </w:r>
          </w:p>
        </w:tc>
        <w:tc>
          <w:tcPr>
            <w:tcW w:w="406" w:type="pct"/>
            <w:tcBorders>
              <w:top w:val="single" w:sz="4" w:space="0" w:color="auto"/>
              <w:left w:val="single" w:sz="4" w:space="0" w:color="auto"/>
              <w:bottom w:val="single" w:sz="4" w:space="0" w:color="auto"/>
              <w:right w:val="single" w:sz="4" w:space="0" w:color="auto"/>
            </w:tcBorders>
            <w:vAlign w:val="center"/>
          </w:tcPr>
          <w:p w14:paraId="367A29AE" w14:textId="34E7C508" w:rsidR="0013797B" w:rsidRPr="00BA454D" w:rsidRDefault="00DD4743"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w:t>
            </w:r>
          </w:p>
        </w:tc>
      </w:tr>
      <w:tr w:rsidR="00AD76D4" w:rsidRPr="00BA454D" w14:paraId="4264AD73"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BD816AC" w14:textId="77777777" w:rsidR="0013797B" w:rsidRPr="00BA454D" w:rsidRDefault="0013797B" w:rsidP="000B0547">
            <w:pPr>
              <w:overflowPunct w:val="0"/>
              <w:autoSpaceDE w:val="0"/>
              <w:autoSpaceDN w:val="0"/>
              <w:adjustRightInd w:val="0"/>
              <w:spacing w:after="0" w:line="240" w:lineRule="auto"/>
              <w:textAlignment w:val="baseline"/>
              <w:rPr>
                <w:rFonts w:ascii="Times New Roman" w:eastAsia="Arial Unicode MS" w:hAnsi="Times New Roman" w:cs="Times New Roman"/>
                <w:sz w:val="21"/>
                <w:szCs w:val="21"/>
                <w:lang w:eastAsia="ru-RU"/>
              </w:rPr>
            </w:pPr>
            <w:r w:rsidRPr="00BA454D">
              <w:rPr>
                <w:rFonts w:ascii="Times New Roman" w:eastAsia="Times New Roman" w:hAnsi="Times New Roman" w:cs="Times New Roman"/>
                <w:sz w:val="21"/>
                <w:szCs w:val="21"/>
                <w:lang w:eastAsia="ru-RU"/>
              </w:rPr>
              <w:t>средства бюджета субъекта Федерации</w:t>
            </w:r>
          </w:p>
        </w:tc>
        <w:tc>
          <w:tcPr>
            <w:tcW w:w="565" w:type="pct"/>
            <w:tcBorders>
              <w:top w:val="single" w:sz="4" w:space="0" w:color="auto"/>
              <w:left w:val="single" w:sz="4" w:space="0" w:color="auto"/>
              <w:bottom w:val="single" w:sz="4" w:space="0" w:color="auto"/>
              <w:right w:val="single" w:sz="4" w:space="0" w:color="auto"/>
            </w:tcBorders>
            <w:vAlign w:val="center"/>
          </w:tcPr>
          <w:p w14:paraId="3BEA9914" w14:textId="77777777" w:rsidR="0013797B" w:rsidRPr="00BA454D" w:rsidRDefault="0013797B"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sidRPr="00BA454D">
              <w:rPr>
                <w:rFonts w:ascii="Times New Roman" w:eastAsia="Times New Roman" w:hAnsi="Times New Roman" w:cs="Times New Roman"/>
                <w:bCs/>
                <w:sz w:val="21"/>
                <w:szCs w:val="21"/>
                <w:lang w:eastAsia="ru-RU"/>
              </w:rPr>
              <w:t>млн. рублей в ценах соответствующих лет</w:t>
            </w:r>
          </w:p>
        </w:tc>
        <w:tc>
          <w:tcPr>
            <w:tcW w:w="336" w:type="pct"/>
            <w:tcBorders>
              <w:top w:val="single" w:sz="4" w:space="0" w:color="auto"/>
              <w:left w:val="single" w:sz="4" w:space="0" w:color="auto"/>
              <w:bottom w:val="single" w:sz="4" w:space="0" w:color="auto"/>
              <w:right w:val="single" w:sz="4" w:space="0" w:color="auto"/>
            </w:tcBorders>
            <w:vAlign w:val="center"/>
          </w:tcPr>
          <w:p w14:paraId="31FF70E1" w14:textId="0560CB4F" w:rsidR="0013797B" w:rsidRPr="00BA454D"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235,8</w:t>
            </w:r>
          </w:p>
        </w:tc>
        <w:tc>
          <w:tcPr>
            <w:tcW w:w="328" w:type="pct"/>
            <w:tcBorders>
              <w:top w:val="single" w:sz="4" w:space="0" w:color="auto"/>
              <w:left w:val="single" w:sz="4" w:space="0" w:color="auto"/>
              <w:bottom w:val="single" w:sz="4" w:space="0" w:color="auto"/>
              <w:right w:val="single" w:sz="4" w:space="0" w:color="auto"/>
            </w:tcBorders>
            <w:vAlign w:val="center"/>
          </w:tcPr>
          <w:p w14:paraId="2F9A2EB2" w14:textId="15BA5022" w:rsidR="0013797B" w:rsidRPr="00BA454D" w:rsidRDefault="00DD4743"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388,3</w:t>
            </w:r>
          </w:p>
        </w:tc>
        <w:tc>
          <w:tcPr>
            <w:tcW w:w="364" w:type="pct"/>
            <w:tcBorders>
              <w:top w:val="single" w:sz="4" w:space="0" w:color="auto"/>
              <w:left w:val="single" w:sz="4" w:space="0" w:color="auto"/>
              <w:bottom w:val="single" w:sz="4" w:space="0" w:color="auto"/>
              <w:right w:val="single" w:sz="4" w:space="0" w:color="auto"/>
            </w:tcBorders>
            <w:vAlign w:val="center"/>
          </w:tcPr>
          <w:p w14:paraId="48FE3D07" w14:textId="4EFA76F3" w:rsidR="0013797B" w:rsidRPr="00BA454D" w:rsidRDefault="00DD4743"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413,0</w:t>
            </w:r>
          </w:p>
        </w:tc>
        <w:tc>
          <w:tcPr>
            <w:tcW w:w="379" w:type="pct"/>
            <w:tcBorders>
              <w:top w:val="single" w:sz="4" w:space="0" w:color="auto"/>
              <w:left w:val="single" w:sz="4" w:space="0" w:color="auto"/>
              <w:bottom w:val="single" w:sz="4" w:space="0" w:color="auto"/>
              <w:right w:val="single" w:sz="4" w:space="0" w:color="auto"/>
            </w:tcBorders>
            <w:vAlign w:val="center"/>
          </w:tcPr>
          <w:p w14:paraId="5C7811A1" w14:textId="27955D1C" w:rsidR="0013797B" w:rsidRPr="00BA454D" w:rsidRDefault="00DD4743"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14:paraId="05493066" w14:textId="4F4AC590" w:rsidR="0013797B" w:rsidRPr="00BA454D" w:rsidRDefault="00DD4743"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16,8</w:t>
            </w:r>
          </w:p>
        </w:tc>
        <w:tc>
          <w:tcPr>
            <w:tcW w:w="380" w:type="pct"/>
            <w:tcBorders>
              <w:top w:val="single" w:sz="4" w:space="0" w:color="auto"/>
              <w:left w:val="single" w:sz="4" w:space="0" w:color="auto"/>
              <w:bottom w:val="single" w:sz="4" w:space="0" w:color="auto"/>
              <w:right w:val="single" w:sz="4" w:space="0" w:color="auto"/>
            </w:tcBorders>
            <w:vAlign w:val="center"/>
          </w:tcPr>
          <w:p w14:paraId="63D2638A" w14:textId="4EEC0022" w:rsidR="0013797B" w:rsidRPr="00BA454D" w:rsidRDefault="00DD4743"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14:paraId="19417E9A" w14:textId="41FD3657" w:rsidR="0013797B" w:rsidRPr="00BA454D" w:rsidRDefault="00DD4743"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9,6</w:t>
            </w:r>
          </w:p>
        </w:tc>
        <w:tc>
          <w:tcPr>
            <w:tcW w:w="378" w:type="pct"/>
            <w:tcBorders>
              <w:top w:val="single" w:sz="4" w:space="0" w:color="auto"/>
              <w:left w:val="single" w:sz="4" w:space="0" w:color="auto"/>
              <w:bottom w:val="single" w:sz="4" w:space="0" w:color="auto"/>
              <w:right w:val="single" w:sz="4" w:space="0" w:color="auto"/>
            </w:tcBorders>
            <w:vAlign w:val="center"/>
          </w:tcPr>
          <w:p w14:paraId="00A288C8" w14:textId="4BDEE9A3" w:rsidR="0013797B" w:rsidRPr="00BA454D" w:rsidRDefault="00DD4743"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w:t>
            </w:r>
          </w:p>
        </w:tc>
        <w:tc>
          <w:tcPr>
            <w:tcW w:w="406" w:type="pct"/>
            <w:tcBorders>
              <w:top w:val="single" w:sz="4" w:space="0" w:color="auto"/>
              <w:left w:val="single" w:sz="4" w:space="0" w:color="auto"/>
              <w:bottom w:val="single" w:sz="4" w:space="0" w:color="auto"/>
              <w:right w:val="single" w:sz="4" w:space="0" w:color="auto"/>
            </w:tcBorders>
            <w:vAlign w:val="center"/>
          </w:tcPr>
          <w:p w14:paraId="766601EC" w14:textId="75F72611" w:rsidR="0013797B" w:rsidRPr="00BA454D" w:rsidRDefault="00DD4743"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w:t>
            </w:r>
          </w:p>
        </w:tc>
      </w:tr>
      <w:tr w:rsidR="00AD76D4" w:rsidRPr="00BA454D" w14:paraId="1E0CBA13"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B5EFDC1" w14:textId="77777777" w:rsidR="0013797B" w:rsidRPr="00BA454D" w:rsidRDefault="0013797B" w:rsidP="000B0547">
            <w:pPr>
              <w:overflowPunct w:val="0"/>
              <w:autoSpaceDE w:val="0"/>
              <w:autoSpaceDN w:val="0"/>
              <w:adjustRightInd w:val="0"/>
              <w:spacing w:after="0" w:line="240" w:lineRule="auto"/>
              <w:textAlignment w:val="baseline"/>
              <w:rPr>
                <w:rFonts w:ascii="Times New Roman" w:eastAsia="Arial Unicode MS" w:hAnsi="Times New Roman" w:cs="Times New Roman"/>
                <w:sz w:val="21"/>
                <w:szCs w:val="21"/>
                <w:lang w:eastAsia="ru-RU"/>
              </w:rPr>
            </w:pPr>
            <w:r w:rsidRPr="00BA454D">
              <w:rPr>
                <w:rFonts w:ascii="Times New Roman" w:eastAsia="Times New Roman" w:hAnsi="Times New Roman" w:cs="Times New Roman"/>
                <w:sz w:val="21"/>
                <w:szCs w:val="21"/>
                <w:lang w:eastAsia="ru-RU"/>
              </w:rPr>
              <w:t>средства муниципального бюджета</w:t>
            </w:r>
          </w:p>
        </w:tc>
        <w:tc>
          <w:tcPr>
            <w:tcW w:w="565" w:type="pct"/>
            <w:tcBorders>
              <w:top w:val="single" w:sz="4" w:space="0" w:color="auto"/>
              <w:left w:val="single" w:sz="4" w:space="0" w:color="auto"/>
              <w:bottom w:val="single" w:sz="4" w:space="0" w:color="auto"/>
              <w:right w:val="single" w:sz="4" w:space="0" w:color="auto"/>
            </w:tcBorders>
            <w:vAlign w:val="center"/>
          </w:tcPr>
          <w:p w14:paraId="76399AF2" w14:textId="77777777" w:rsidR="0013797B" w:rsidRPr="00BA454D" w:rsidRDefault="0013797B"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sidRPr="00BA454D">
              <w:rPr>
                <w:rFonts w:ascii="Times New Roman" w:eastAsia="Times New Roman" w:hAnsi="Times New Roman" w:cs="Times New Roman"/>
                <w:bCs/>
                <w:sz w:val="21"/>
                <w:szCs w:val="21"/>
                <w:lang w:eastAsia="ru-RU"/>
              </w:rPr>
              <w:t>млн. рублей в ценах соответствующих лет</w:t>
            </w:r>
          </w:p>
        </w:tc>
        <w:tc>
          <w:tcPr>
            <w:tcW w:w="336" w:type="pct"/>
            <w:tcBorders>
              <w:top w:val="single" w:sz="4" w:space="0" w:color="auto"/>
              <w:left w:val="single" w:sz="4" w:space="0" w:color="auto"/>
              <w:bottom w:val="single" w:sz="4" w:space="0" w:color="auto"/>
              <w:right w:val="single" w:sz="4" w:space="0" w:color="auto"/>
            </w:tcBorders>
            <w:vAlign w:val="center"/>
          </w:tcPr>
          <w:p w14:paraId="1AFA1AD8" w14:textId="7DE2F320" w:rsidR="0013797B" w:rsidRPr="00BA454D"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133,5</w:t>
            </w:r>
          </w:p>
        </w:tc>
        <w:tc>
          <w:tcPr>
            <w:tcW w:w="328" w:type="pct"/>
            <w:tcBorders>
              <w:top w:val="single" w:sz="4" w:space="0" w:color="auto"/>
              <w:left w:val="single" w:sz="4" w:space="0" w:color="auto"/>
              <w:bottom w:val="single" w:sz="4" w:space="0" w:color="auto"/>
              <w:right w:val="single" w:sz="4" w:space="0" w:color="auto"/>
            </w:tcBorders>
            <w:vAlign w:val="center"/>
          </w:tcPr>
          <w:p w14:paraId="07E49DB9" w14:textId="4181A86B" w:rsidR="0013797B" w:rsidRPr="00BA454D" w:rsidRDefault="00DD4743"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176,8</w:t>
            </w:r>
          </w:p>
        </w:tc>
        <w:tc>
          <w:tcPr>
            <w:tcW w:w="364" w:type="pct"/>
            <w:tcBorders>
              <w:top w:val="single" w:sz="4" w:space="0" w:color="auto"/>
              <w:left w:val="single" w:sz="4" w:space="0" w:color="auto"/>
              <w:bottom w:val="single" w:sz="4" w:space="0" w:color="auto"/>
              <w:right w:val="single" w:sz="4" w:space="0" w:color="auto"/>
            </w:tcBorders>
            <w:vAlign w:val="center"/>
          </w:tcPr>
          <w:p w14:paraId="68838018" w14:textId="5DF16915" w:rsidR="0013797B" w:rsidRPr="00BA454D" w:rsidRDefault="00DD4743"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164,4</w:t>
            </w:r>
          </w:p>
        </w:tc>
        <w:tc>
          <w:tcPr>
            <w:tcW w:w="379" w:type="pct"/>
            <w:tcBorders>
              <w:top w:val="single" w:sz="4" w:space="0" w:color="auto"/>
              <w:left w:val="single" w:sz="4" w:space="0" w:color="auto"/>
              <w:bottom w:val="single" w:sz="4" w:space="0" w:color="auto"/>
              <w:right w:val="single" w:sz="4" w:space="0" w:color="auto"/>
            </w:tcBorders>
            <w:vAlign w:val="center"/>
          </w:tcPr>
          <w:p w14:paraId="17D61A46" w14:textId="22CEB0F5" w:rsidR="0013797B" w:rsidRPr="00BA454D" w:rsidRDefault="00DD4743"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14:paraId="0BBAA515" w14:textId="5A7837DB" w:rsidR="00DD4743" w:rsidRPr="00BA454D" w:rsidRDefault="00DD4743" w:rsidP="00DD474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7,5</w:t>
            </w:r>
          </w:p>
        </w:tc>
        <w:tc>
          <w:tcPr>
            <w:tcW w:w="380" w:type="pct"/>
            <w:tcBorders>
              <w:top w:val="single" w:sz="4" w:space="0" w:color="auto"/>
              <w:left w:val="single" w:sz="4" w:space="0" w:color="auto"/>
              <w:bottom w:val="single" w:sz="4" w:space="0" w:color="auto"/>
              <w:right w:val="single" w:sz="4" w:space="0" w:color="auto"/>
            </w:tcBorders>
            <w:vAlign w:val="center"/>
          </w:tcPr>
          <w:p w14:paraId="125BCC35" w14:textId="0D6B5239" w:rsidR="0013797B" w:rsidRPr="00BA454D" w:rsidRDefault="00DD4743"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w:t>
            </w:r>
          </w:p>
        </w:tc>
        <w:tc>
          <w:tcPr>
            <w:tcW w:w="379" w:type="pct"/>
            <w:tcBorders>
              <w:top w:val="single" w:sz="4" w:space="0" w:color="auto"/>
              <w:left w:val="single" w:sz="4" w:space="0" w:color="auto"/>
              <w:bottom w:val="single" w:sz="4" w:space="0" w:color="auto"/>
              <w:right w:val="single" w:sz="4" w:space="0" w:color="auto"/>
            </w:tcBorders>
            <w:vAlign w:val="center"/>
          </w:tcPr>
          <w:p w14:paraId="66B5BBDB" w14:textId="6E803E8B" w:rsidR="0013797B" w:rsidRPr="00BA454D" w:rsidRDefault="00DD4743"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22,5</w:t>
            </w:r>
          </w:p>
        </w:tc>
        <w:tc>
          <w:tcPr>
            <w:tcW w:w="378" w:type="pct"/>
            <w:tcBorders>
              <w:top w:val="single" w:sz="4" w:space="0" w:color="auto"/>
              <w:left w:val="single" w:sz="4" w:space="0" w:color="auto"/>
              <w:bottom w:val="single" w:sz="4" w:space="0" w:color="auto"/>
              <w:right w:val="single" w:sz="4" w:space="0" w:color="auto"/>
            </w:tcBorders>
            <w:vAlign w:val="center"/>
          </w:tcPr>
          <w:p w14:paraId="64F4C002" w14:textId="5CC56640" w:rsidR="0013797B" w:rsidRPr="00BA454D" w:rsidRDefault="00DD4743"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w:t>
            </w:r>
          </w:p>
        </w:tc>
        <w:tc>
          <w:tcPr>
            <w:tcW w:w="406" w:type="pct"/>
            <w:tcBorders>
              <w:top w:val="single" w:sz="4" w:space="0" w:color="auto"/>
              <w:left w:val="single" w:sz="4" w:space="0" w:color="auto"/>
              <w:bottom w:val="single" w:sz="4" w:space="0" w:color="auto"/>
              <w:right w:val="single" w:sz="4" w:space="0" w:color="auto"/>
            </w:tcBorders>
            <w:vAlign w:val="center"/>
          </w:tcPr>
          <w:p w14:paraId="1C770BCF" w14:textId="47C00FBF" w:rsidR="0013797B" w:rsidRPr="00BA454D" w:rsidRDefault="00DD4743"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w:t>
            </w:r>
          </w:p>
        </w:tc>
      </w:tr>
      <w:tr w:rsidR="0026048D" w:rsidRPr="00BA454D" w14:paraId="3BD89EC6"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94B3561" w14:textId="77777777" w:rsidR="0026048D" w:rsidRPr="00BA454D" w:rsidRDefault="0026048D" w:rsidP="0026048D">
            <w:pPr>
              <w:spacing w:after="0" w:line="240" w:lineRule="auto"/>
              <w:rPr>
                <w:rFonts w:ascii="Times New Roman" w:eastAsia="Times New Roman" w:hAnsi="Times New Roman" w:cs="Times New Roman"/>
                <w:b/>
                <w:bCs/>
                <w:sz w:val="21"/>
                <w:szCs w:val="21"/>
                <w:lang w:eastAsia="ru-RU"/>
              </w:rPr>
            </w:pPr>
            <w:r w:rsidRPr="00BA454D">
              <w:rPr>
                <w:rFonts w:ascii="Times New Roman" w:eastAsia="Times New Roman" w:hAnsi="Times New Roman" w:cs="Times New Roman"/>
                <w:b/>
                <w:bCs/>
                <w:sz w:val="21"/>
                <w:szCs w:val="21"/>
                <w:lang w:eastAsia="ru-RU"/>
              </w:rPr>
              <w:t>6. Сальдированный финансовый результат (прибыль, убыток) деятельности крупных и средних предприятий</w:t>
            </w:r>
          </w:p>
        </w:tc>
        <w:tc>
          <w:tcPr>
            <w:tcW w:w="565" w:type="pct"/>
            <w:tcBorders>
              <w:top w:val="single" w:sz="4" w:space="0" w:color="auto"/>
              <w:left w:val="single" w:sz="4" w:space="0" w:color="auto"/>
              <w:bottom w:val="single" w:sz="4" w:space="0" w:color="auto"/>
              <w:right w:val="single" w:sz="4" w:space="0" w:color="auto"/>
            </w:tcBorders>
            <w:vAlign w:val="center"/>
          </w:tcPr>
          <w:p w14:paraId="054BB936" w14:textId="77777777" w:rsidR="0026048D" w:rsidRPr="00BA454D" w:rsidRDefault="0026048D" w:rsidP="0026048D">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sidRPr="00BA454D">
              <w:rPr>
                <w:rFonts w:ascii="Times New Roman" w:eastAsia="Times New Roman" w:hAnsi="Times New Roman" w:cs="Times New Roman"/>
                <w:bCs/>
                <w:sz w:val="21"/>
                <w:szCs w:val="21"/>
                <w:lang w:eastAsia="ru-RU"/>
              </w:rPr>
              <w:t>млн. рублей в ценах соответствующих лет</w:t>
            </w:r>
          </w:p>
        </w:tc>
        <w:tc>
          <w:tcPr>
            <w:tcW w:w="336" w:type="pct"/>
            <w:tcBorders>
              <w:top w:val="single" w:sz="4" w:space="0" w:color="auto"/>
              <w:left w:val="single" w:sz="4" w:space="0" w:color="auto"/>
              <w:bottom w:val="single" w:sz="4" w:space="0" w:color="auto"/>
              <w:right w:val="single" w:sz="4" w:space="0" w:color="auto"/>
            </w:tcBorders>
            <w:vAlign w:val="center"/>
          </w:tcPr>
          <w:p w14:paraId="450D0078" w14:textId="0FDD4ACA" w:rsidR="0026048D" w:rsidRPr="00BA454D" w:rsidRDefault="0026048D" w:rsidP="0026048D">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7424,1</w:t>
            </w:r>
          </w:p>
        </w:tc>
        <w:tc>
          <w:tcPr>
            <w:tcW w:w="328" w:type="pct"/>
            <w:tcBorders>
              <w:top w:val="single" w:sz="4" w:space="0" w:color="auto"/>
              <w:left w:val="single" w:sz="4" w:space="0" w:color="auto"/>
              <w:bottom w:val="single" w:sz="4" w:space="0" w:color="auto"/>
              <w:right w:val="single" w:sz="4" w:space="0" w:color="auto"/>
            </w:tcBorders>
            <w:vAlign w:val="center"/>
          </w:tcPr>
          <w:p w14:paraId="1ED7C9BF" w14:textId="7DD1539B" w:rsidR="0026048D" w:rsidRPr="00BA454D" w:rsidRDefault="0026048D" w:rsidP="0026048D">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6825,5</w:t>
            </w:r>
          </w:p>
        </w:tc>
        <w:tc>
          <w:tcPr>
            <w:tcW w:w="364" w:type="pct"/>
            <w:tcBorders>
              <w:top w:val="single" w:sz="4" w:space="0" w:color="auto"/>
              <w:left w:val="single" w:sz="4" w:space="0" w:color="auto"/>
              <w:bottom w:val="single" w:sz="4" w:space="0" w:color="auto"/>
              <w:right w:val="single" w:sz="4" w:space="0" w:color="auto"/>
            </w:tcBorders>
            <w:vAlign w:val="center"/>
          </w:tcPr>
          <w:p w14:paraId="5763692B" w14:textId="170B3B33" w:rsidR="0026048D" w:rsidRPr="00BA454D" w:rsidRDefault="0026048D" w:rsidP="0026048D">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7332,2</w:t>
            </w:r>
          </w:p>
        </w:tc>
        <w:tc>
          <w:tcPr>
            <w:tcW w:w="379" w:type="pct"/>
            <w:tcBorders>
              <w:top w:val="single" w:sz="4" w:space="0" w:color="auto"/>
              <w:left w:val="single" w:sz="4" w:space="0" w:color="auto"/>
              <w:bottom w:val="single" w:sz="4" w:space="0" w:color="auto"/>
              <w:right w:val="single" w:sz="4" w:space="0" w:color="auto"/>
            </w:tcBorders>
            <w:vAlign w:val="center"/>
          </w:tcPr>
          <w:p w14:paraId="1BC68D16" w14:textId="23AC4A17" w:rsidR="0026048D" w:rsidRPr="00BA454D" w:rsidRDefault="0026048D" w:rsidP="0026048D">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sidRPr="00BA454D">
              <w:rPr>
                <w:rFonts w:ascii="Times New Roman" w:eastAsia="Times New Roman" w:hAnsi="Times New Roman" w:cs="Times New Roman"/>
                <w:bCs/>
                <w:sz w:val="21"/>
                <w:szCs w:val="21"/>
                <w:lang w:eastAsia="ru-RU"/>
              </w:rPr>
              <w:t>7</w:t>
            </w:r>
            <w:r>
              <w:rPr>
                <w:rFonts w:ascii="Times New Roman" w:eastAsia="Times New Roman" w:hAnsi="Times New Roman" w:cs="Times New Roman"/>
                <w:bCs/>
                <w:sz w:val="21"/>
                <w:szCs w:val="21"/>
                <w:lang w:eastAsia="ru-RU"/>
              </w:rPr>
              <w:t>5</w:t>
            </w:r>
            <w:r w:rsidRPr="00BA454D">
              <w:rPr>
                <w:rFonts w:ascii="Times New Roman" w:eastAsia="Times New Roman" w:hAnsi="Times New Roman" w:cs="Times New Roman"/>
                <w:bCs/>
                <w:sz w:val="21"/>
                <w:szCs w:val="21"/>
                <w:lang w:eastAsia="ru-RU"/>
              </w:rPr>
              <w:t>62,4</w:t>
            </w:r>
          </w:p>
        </w:tc>
        <w:tc>
          <w:tcPr>
            <w:tcW w:w="379" w:type="pct"/>
            <w:tcBorders>
              <w:top w:val="single" w:sz="4" w:space="0" w:color="auto"/>
              <w:left w:val="single" w:sz="4" w:space="0" w:color="auto"/>
              <w:bottom w:val="single" w:sz="4" w:space="0" w:color="auto"/>
              <w:right w:val="single" w:sz="4" w:space="0" w:color="auto"/>
            </w:tcBorders>
            <w:vAlign w:val="center"/>
          </w:tcPr>
          <w:p w14:paraId="2B1F3F23" w14:textId="04B712F6" w:rsidR="0026048D" w:rsidRPr="00BA454D" w:rsidRDefault="0026048D" w:rsidP="0026048D">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sidRPr="00BA454D">
              <w:rPr>
                <w:rFonts w:ascii="Times New Roman" w:eastAsia="Times New Roman" w:hAnsi="Times New Roman" w:cs="Times New Roman"/>
                <w:bCs/>
                <w:sz w:val="21"/>
                <w:szCs w:val="21"/>
                <w:lang w:eastAsia="ru-RU"/>
              </w:rPr>
              <w:t>7</w:t>
            </w:r>
            <w:r>
              <w:rPr>
                <w:rFonts w:ascii="Times New Roman" w:eastAsia="Times New Roman" w:hAnsi="Times New Roman" w:cs="Times New Roman"/>
                <w:bCs/>
                <w:sz w:val="21"/>
                <w:szCs w:val="21"/>
                <w:lang w:eastAsia="ru-RU"/>
              </w:rPr>
              <w:t>6</w:t>
            </w:r>
            <w:r w:rsidRPr="00BA454D">
              <w:rPr>
                <w:rFonts w:ascii="Times New Roman" w:eastAsia="Times New Roman" w:hAnsi="Times New Roman" w:cs="Times New Roman"/>
                <w:bCs/>
                <w:sz w:val="21"/>
                <w:szCs w:val="21"/>
                <w:lang w:eastAsia="ru-RU"/>
              </w:rPr>
              <w:t>85,8</w:t>
            </w:r>
          </w:p>
        </w:tc>
        <w:tc>
          <w:tcPr>
            <w:tcW w:w="380" w:type="pct"/>
            <w:tcBorders>
              <w:top w:val="single" w:sz="4" w:space="0" w:color="auto"/>
              <w:left w:val="single" w:sz="4" w:space="0" w:color="auto"/>
              <w:bottom w:val="single" w:sz="4" w:space="0" w:color="auto"/>
              <w:right w:val="single" w:sz="4" w:space="0" w:color="auto"/>
            </w:tcBorders>
            <w:vAlign w:val="center"/>
          </w:tcPr>
          <w:p w14:paraId="68C5F9C1" w14:textId="643B0B92" w:rsidR="0026048D" w:rsidRPr="00BA454D" w:rsidRDefault="0026048D" w:rsidP="0026048D">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sidRPr="00BA454D">
              <w:rPr>
                <w:rFonts w:ascii="Times New Roman" w:eastAsia="Times New Roman" w:hAnsi="Times New Roman" w:cs="Times New Roman"/>
                <w:bCs/>
                <w:sz w:val="21"/>
                <w:szCs w:val="21"/>
                <w:lang w:eastAsia="ru-RU"/>
              </w:rPr>
              <w:t>7</w:t>
            </w:r>
            <w:r>
              <w:rPr>
                <w:rFonts w:ascii="Times New Roman" w:eastAsia="Times New Roman" w:hAnsi="Times New Roman" w:cs="Times New Roman"/>
                <w:bCs/>
                <w:sz w:val="21"/>
                <w:szCs w:val="21"/>
                <w:lang w:eastAsia="ru-RU"/>
              </w:rPr>
              <w:t>6</w:t>
            </w:r>
            <w:r w:rsidRPr="00BA454D">
              <w:rPr>
                <w:rFonts w:ascii="Times New Roman" w:eastAsia="Times New Roman" w:hAnsi="Times New Roman" w:cs="Times New Roman"/>
                <w:bCs/>
                <w:sz w:val="21"/>
                <w:szCs w:val="21"/>
                <w:lang w:eastAsia="ru-RU"/>
              </w:rPr>
              <w:t>39,</w:t>
            </w:r>
            <w:r>
              <w:rPr>
                <w:rFonts w:ascii="Times New Roman" w:eastAsia="Times New Roman" w:hAnsi="Times New Roman" w:cs="Times New Roman"/>
                <w:bCs/>
                <w:sz w:val="21"/>
                <w:szCs w:val="21"/>
                <w:lang w:eastAsia="ru-RU"/>
              </w:rPr>
              <w:t>3</w:t>
            </w:r>
          </w:p>
        </w:tc>
        <w:tc>
          <w:tcPr>
            <w:tcW w:w="379" w:type="pct"/>
            <w:tcBorders>
              <w:top w:val="single" w:sz="4" w:space="0" w:color="auto"/>
              <w:left w:val="single" w:sz="4" w:space="0" w:color="auto"/>
              <w:bottom w:val="single" w:sz="4" w:space="0" w:color="auto"/>
              <w:right w:val="single" w:sz="4" w:space="0" w:color="auto"/>
            </w:tcBorders>
            <w:vAlign w:val="center"/>
          </w:tcPr>
          <w:p w14:paraId="0E0B4B5D" w14:textId="440259F7" w:rsidR="0026048D" w:rsidRPr="00BA454D" w:rsidRDefault="0026048D" w:rsidP="0026048D">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sidRPr="00BA454D">
              <w:rPr>
                <w:rFonts w:ascii="Times New Roman" w:eastAsia="Times New Roman" w:hAnsi="Times New Roman" w:cs="Times New Roman"/>
                <w:bCs/>
                <w:sz w:val="21"/>
                <w:szCs w:val="21"/>
                <w:lang w:eastAsia="ru-RU"/>
              </w:rPr>
              <w:t>7739,1</w:t>
            </w:r>
          </w:p>
        </w:tc>
        <w:tc>
          <w:tcPr>
            <w:tcW w:w="378" w:type="pct"/>
            <w:tcBorders>
              <w:top w:val="single" w:sz="4" w:space="0" w:color="auto"/>
              <w:left w:val="single" w:sz="4" w:space="0" w:color="auto"/>
              <w:bottom w:val="single" w:sz="4" w:space="0" w:color="auto"/>
              <w:right w:val="single" w:sz="4" w:space="0" w:color="auto"/>
            </w:tcBorders>
            <w:vAlign w:val="center"/>
          </w:tcPr>
          <w:p w14:paraId="6256F7FD" w14:textId="29422AA1" w:rsidR="0026048D" w:rsidRPr="00BA454D" w:rsidRDefault="0026048D" w:rsidP="0026048D">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sidRPr="00BA454D">
              <w:rPr>
                <w:rFonts w:ascii="Times New Roman" w:eastAsia="Times New Roman" w:hAnsi="Times New Roman" w:cs="Times New Roman"/>
                <w:bCs/>
                <w:sz w:val="21"/>
                <w:szCs w:val="21"/>
                <w:lang w:eastAsia="ru-RU"/>
              </w:rPr>
              <w:t>7661,7</w:t>
            </w:r>
          </w:p>
        </w:tc>
        <w:tc>
          <w:tcPr>
            <w:tcW w:w="406" w:type="pct"/>
            <w:tcBorders>
              <w:top w:val="single" w:sz="4" w:space="0" w:color="auto"/>
              <w:left w:val="single" w:sz="4" w:space="0" w:color="auto"/>
              <w:bottom w:val="single" w:sz="4" w:space="0" w:color="auto"/>
              <w:right w:val="single" w:sz="4" w:space="0" w:color="auto"/>
            </w:tcBorders>
            <w:vAlign w:val="center"/>
          </w:tcPr>
          <w:p w14:paraId="3D749082" w14:textId="6A6A2A6B" w:rsidR="0026048D" w:rsidRPr="00BA454D" w:rsidRDefault="0026048D" w:rsidP="0026048D">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sidRPr="00BA454D">
              <w:rPr>
                <w:rFonts w:ascii="Times New Roman" w:eastAsia="Times New Roman" w:hAnsi="Times New Roman" w:cs="Times New Roman"/>
                <w:bCs/>
                <w:sz w:val="21"/>
                <w:szCs w:val="21"/>
                <w:lang w:eastAsia="ru-RU"/>
              </w:rPr>
              <w:t>7816,5</w:t>
            </w:r>
          </w:p>
        </w:tc>
      </w:tr>
      <w:tr w:rsidR="00AD76D4" w:rsidRPr="00BA454D" w14:paraId="1989B823"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04FD9B7" w14:textId="77777777" w:rsidR="005A6308" w:rsidRPr="00BA454D" w:rsidRDefault="005A6308" w:rsidP="000B0547">
            <w:pPr>
              <w:spacing w:after="0" w:line="240" w:lineRule="auto"/>
              <w:rPr>
                <w:rFonts w:ascii="Times New Roman" w:eastAsia="Times New Roman" w:hAnsi="Times New Roman" w:cs="Times New Roman"/>
                <w:b/>
                <w:bCs/>
                <w:sz w:val="21"/>
                <w:szCs w:val="21"/>
                <w:lang w:eastAsia="ru-RU"/>
              </w:rPr>
            </w:pPr>
            <w:r w:rsidRPr="00BA454D">
              <w:rPr>
                <w:rFonts w:ascii="Times New Roman" w:eastAsia="Times New Roman" w:hAnsi="Times New Roman" w:cs="Times New Roman"/>
                <w:b/>
                <w:bCs/>
                <w:sz w:val="21"/>
                <w:szCs w:val="21"/>
                <w:lang w:eastAsia="ru-RU"/>
              </w:rPr>
              <w:t>7. Труд и занятость</w:t>
            </w:r>
          </w:p>
        </w:tc>
        <w:tc>
          <w:tcPr>
            <w:tcW w:w="565" w:type="pct"/>
            <w:tcBorders>
              <w:top w:val="single" w:sz="4" w:space="0" w:color="auto"/>
              <w:left w:val="single" w:sz="4" w:space="0" w:color="auto"/>
              <w:bottom w:val="single" w:sz="4" w:space="0" w:color="auto"/>
              <w:right w:val="single" w:sz="4" w:space="0" w:color="auto"/>
            </w:tcBorders>
            <w:vAlign w:val="center"/>
          </w:tcPr>
          <w:p w14:paraId="125FF569"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1"/>
                <w:szCs w:val="21"/>
                <w:lang w:eastAsia="ru-RU"/>
              </w:rPr>
            </w:pPr>
          </w:p>
        </w:tc>
        <w:tc>
          <w:tcPr>
            <w:tcW w:w="336" w:type="pct"/>
            <w:tcBorders>
              <w:top w:val="single" w:sz="4" w:space="0" w:color="auto"/>
              <w:left w:val="single" w:sz="4" w:space="0" w:color="auto"/>
              <w:bottom w:val="single" w:sz="4" w:space="0" w:color="auto"/>
              <w:right w:val="single" w:sz="4" w:space="0" w:color="auto"/>
            </w:tcBorders>
            <w:vAlign w:val="center"/>
          </w:tcPr>
          <w:p w14:paraId="06566BE8"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1"/>
                <w:szCs w:val="21"/>
                <w:lang w:eastAsia="ru-RU"/>
              </w:rPr>
            </w:pPr>
          </w:p>
        </w:tc>
        <w:tc>
          <w:tcPr>
            <w:tcW w:w="328" w:type="pct"/>
            <w:tcBorders>
              <w:top w:val="single" w:sz="4" w:space="0" w:color="auto"/>
              <w:left w:val="single" w:sz="4" w:space="0" w:color="auto"/>
              <w:bottom w:val="single" w:sz="4" w:space="0" w:color="auto"/>
              <w:right w:val="single" w:sz="4" w:space="0" w:color="auto"/>
            </w:tcBorders>
            <w:vAlign w:val="center"/>
          </w:tcPr>
          <w:p w14:paraId="3C764BF3"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1"/>
                <w:szCs w:val="21"/>
                <w:lang w:eastAsia="ru-RU"/>
              </w:rPr>
            </w:pPr>
          </w:p>
        </w:tc>
        <w:tc>
          <w:tcPr>
            <w:tcW w:w="364" w:type="pct"/>
            <w:tcBorders>
              <w:top w:val="single" w:sz="4" w:space="0" w:color="auto"/>
              <w:left w:val="single" w:sz="4" w:space="0" w:color="auto"/>
              <w:bottom w:val="single" w:sz="4" w:space="0" w:color="auto"/>
              <w:right w:val="single" w:sz="4" w:space="0" w:color="auto"/>
            </w:tcBorders>
            <w:vAlign w:val="center"/>
          </w:tcPr>
          <w:p w14:paraId="214C7CCE"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0E5CBA7D"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166B041C"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1"/>
                <w:szCs w:val="21"/>
                <w:lang w:eastAsia="ru-RU"/>
              </w:rPr>
            </w:pPr>
          </w:p>
        </w:tc>
        <w:tc>
          <w:tcPr>
            <w:tcW w:w="380" w:type="pct"/>
            <w:tcBorders>
              <w:top w:val="single" w:sz="4" w:space="0" w:color="auto"/>
              <w:left w:val="single" w:sz="4" w:space="0" w:color="auto"/>
              <w:bottom w:val="single" w:sz="4" w:space="0" w:color="auto"/>
              <w:right w:val="single" w:sz="4" w:space="0" w:color="auto"/>
            </w:tcBorders>
            <w:vAlign w:val="center"/>
          </w:tcPr>
          <w:p w14:paraId="22897094"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0DB09F68"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1"/>
                <w:szCs w:val="21"/>
                <w:lang w:eastAsia="ru-RU"/>
              </w:rPr>
            </w:pPr>
          </w:p>
        </w:tc>
        <w:tc>
          <w:tcPr>
            <w:tcW w:w="378" w:type="pct"/>
            <w:tcBorders>
              <w:top w:val="single" w:sz="4" w:space="0" w:color="auto"/>
              <w:left w:val="single" w:sz="4" w:space="0" w:color="auto"/>
              <w:bottom w:val="single" w:sz="4" w:space="0" w:color="auto"/>
              <w:right w:val="single" w:sz="4" w:space="0" w:color="auto"/>
            </w:tcBorders>
            <w:vAlign w:val="center"/>
          </w:tcPr>
          <w:p w14:paraId="4BE010C1"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1"/>
                <w:szCs w:val="21"/>
                <w:lang w:eastAsia="ru-RU"/>
              </w:rPr>
            </w:pPr>
          </w:p>
        </w:tc>
        <w:tc>
          <w:tcPr>
            <w:tcW w:w="406" w:type="pct"/>
            <w:tcBorders>
              <w:top w:val="single" w:sz="4" w:space="0" w:color="auto"/>
              <w:left w:val="single" w:sz="4" w:space="0" w:color="auto"/>
              <w:bottom w:val="single" w:sz="4" w:space="0" w:color="auto"/>
              <w:right w:val="single" w:sz="4" w:space="0" w:color="auto"/>
            </w:tcBorders>
            <w:vAlign w:val="center"/>
          </w:tcPr>
          <w:p w14:paraId="6DEF89E3"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1"/>
                <w:szCs w:val="21"/>
                <w:lang w:eastAsia="ru-RU"/>
              </w:rPr>
            </w:pPr>
          </w:p>
        </w:tc>
      </w:tr>
      <w:tr w:rsidR="00485A95" w:rsidRPr="00BA454D" w14:paraId="58EEC497" w14:textId="77777777" w:rsidTr="00860907">
        <w:trPr>
          <w:trHeight w:val="614"/>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34B95BA" w14:textId="77777777" w:rsidR="00485A95" w:rsidRPr="00BA454D" w:rsidRDefault="00485A95" w:rsidP="00485A95">
            <w:pPr>
              <w:overflowPunct w:val="0"/>
              <w:autoSpaceDE w:val="0"/>
              <w:autoSpaceDN w:val="0"/>
              <w:adjustRightInd w:val="0"/>
              <w:spacing w:after="0" w:line="240" w:lineRule="auto"/>
              <w:textAlignment w:val="baseline"/>
              <w:rPr>
                <w:rFonts w:ascii="Times New Roman" w:eastAsia="Arial Unicode MS" w:hAnsi="Times New Roman" w:cs="Times New Roman"/>
                <w:bCs/>
                <w:sz w:val="21"/>
                <w:szCs w:val="21"/>
                <w:lang w:eastAsia="ru-RU"/>
              </w:rPr>
            </w:pPr>
            <w:r w:rsidRPr="00BA454D">
              <w:rPr>
                <w:rFonts w:ascii="Times New Roman" w:eastAsia="Times New Roman" w:hAnsi="Times New Roman" w:cs="Times New Roman"/>
                <w:bCs/>
                <w:sz w:val="21"/>
                <w:szCs w:val="21"/>
                <w:lang w:eastAsia="ru-RU"/>
              </w:rPr>
              <w:t>Численность безработных, зарегистрированных в службах занятости, в среднем за год</w:t>
            </w:r>
          </w:p>
        </w:tc>
        <w:tc>
          <w:tcPr>
            <w:tcW w:w="565" w:type="pct"/>
            <w:tcBorders>
              <w:top w:val="single" w:sz="4" w:space="0" w:color="auto"/>
              <w:left w:val="single" w:sz="4" w:space="0" w:color="auto"/>
              <w:bottom w:val="single" w:sz="4" w:space="0" w:color="auto"/>
              <w:right w:val="single" w:sz="4" w:space="0" w:color="auto"/>
            </w:tcBorders>
            <w:vAlign w:val="center"/>
          </w:tcPr>
          <w:p w14:paraId="25BBD05F" w14:textId="77777777" w:rsidR="00485A95" w:rsidRPr="00BA454D" w:rsidRDefault="00485A95" w:rsidP="00485A95">
            <w:pPr>
              <w:overflowPunct w:val="0"/>
              <w:autoSpaceDE w:val="0"/>
              <w:autoSpaceDN w:val="0"/>
              <w:adjustRightInd w:val="0"/>
              <w:spacing w:after="0" w:line="240" w:lineRule="auto"/>
              <w:jc w:val="center"/>
              <w:textAlignment w:val="baseline"/>
              <w:rPr>
                <w:rFonts w:ascii="Times New Roman" w:eastAsia="Arial Unicode MS" w:hAnsi="Times New Roman" w:cs="Times New Roman"/>
                <w:bCs/>
                <w:sz w:val="21"/>
                <w:szCs w:val="21"/>
                <w:lang w:eastAsia="ru-RU"/>
              </w:rPr>
            </w:pPr>
            <w:r w:rsidRPr="00BA454D">
              <w:rPr>
                <w:rFonts w:ascii="Times New Roman" w:eastAsia="Times New Roman" w:hAnsi="Times New Roman" w:cs="Times New Roman"/>
                <w:bCs/>
                <w:sz w:val="21"/>
                <w:szCs w:val="21"/>
                <w:lang w:eastAsia="ru-RU"/>
              </w:rPr>
              <w:t>тыс. человек</w:t>
            </w:r>
          </w:p>
        </w:tc>
        <w:tc>
          <w:tcPr>
            <w:tcW w:w="336" w:type="pct"/>
            <w:tcBorders>
              <w:top w:val="single" w:sz="4" w:space="0" w:color="auto"/>
              <w:left w:val="single" w:sz="4" w:space="0" w:color="auto"/>
              <w:bottom w:val="single" w:sz="4" w:space="0" w:color="auto"/>
              <w:right w:val="single" w:sz="4" w:space="0" w:color="auto"/>
            </w:tcBorders>
          </w:tcPr>
          <w:p w14:paraId="3CF54B18" w14:textId="77777777" w:rsidR="00485A95" w:rsidRPr="008D7BA4" w:rsidRDefault="00485A95" w:rsidP="00485A95">
            <w:pPr>
              <w:overflowPunct w:val="0"/>
              <w:autoSpaceDE w:val="0"/>
              <w:autoSpaceDN w:val="0"/>
              <w:adjustRightInd w:val="0"/>
              <w:spacing w:after="0" w:line="240" w:lineRule="auto"/>
              <w:jc w:val="center"/>
              <w:textAlignment w:val="baseline"/>
              <w:rPr>
                <w:rFonts w:ascii="Times New Roman" w:hAnsi="Times New Roman" w:cs="Times New Roman"/>
                <w:color w:val="000000"/>
              </w:rPr>
            </w:pPr>
          </w:p>
          <w:p w14:paraId="31359126" w14:textId="294EA2BA" w:rsidR="00485A95" w:rsidRPr="008D7BA4" w:rsidRDefault="00485A95" w:rsidP="00485A95">
            <w:pPr>
              <w:overflowPunct w:val="0"/>
              <w:autoSpaceDE w:val="0"/>
              <w:autoSpaceDN w:val="0"/>
              <w:adjustRightInd w:val="0"/>
              <w:spacing w:after="0" w:line="240" w:lineRule="auto"/>
              <w:jc w:val="center"/>
              <w:textAlignment w:val="baseline"/>
              <w:rPr>
                <w:rFonts w:ascii="Times New Roman" w:eastAsia="Times New Roman" w:hAnsi="Times New Roman" w:cs="Times New Roman"/>
                <w:bCs/>
                <w:lang w:eastAsia="ru-RU"/>
              </w:rPr>
            </w:pPr>
            <w:r>
              <w:rPr>
                <w:rFonts w:ascii="Times New Roman" w:hAnsi="Times New Roman" w:cs="Times New Roman"/>
                <w:color w:val="000000"/>
              </w:rPr>
              <w:t>0,</w:t>
            </w:r>
            <w:r w:rsidRPr="008D7BA4">
              <w:rPr>
                <w:rFonts w:ascii="Times New Roman" w:hAnsi="Times New Roman" w:cs="Times New Roman"/>
                <w:color w:val="000000"/>
              </w:rPr>
              <w:t>120</w:t>
            </w:r>
          </w:p>
        </w:tc>
        <w:tc>
          <w:tcPr>
            <w:tcW w:w="328" w:type="pct"/>
            <w:tcBorders>
              <w:top w:val="single" w:sz="4" w:space="0" w:color="auto"/>
              <w:left w:val="single" w:sz="4" w:space="0" w:color="auto"/>
              <w:bottom w:val="single" w:sz="4" w:space="0" w:color="auto"/>
              <w:right w:val="single" w:sz="4" w:space="0" w:color="auto"/>
            </w:tcBorders>
          </w:tcPr>
          <w:p w14:paraId="59A76F03" w14:textId="77777777" w:rsidR="00485A95" w:rsidRPr="00E43149" w:rsidRDefault="00485A95" w:rsidP="00485A95">
            <w:pPr>
              <w:overflowPunct w:val="0"/>
              <w:autoSpaceDE w:val="0"/>
              <w:autoSpaceDN w:val="0"/>
              <w:adjustRightInd w:val="0"/>
              <w:spacing w:after="0" w:line="240" w:lineRule="auto"/>
              <w:jc w:val="center"/>
              <w:textAlignment w:val="baseline"/>
              <w:rPr>
                <w:rFonts w:ascii="Times New Roman" w:hAnsi="Times New Roman" w:cs="Times New Roman"/>
                <w:color w:val="000000"/>
              </w:rPr>
            </w:pPr>
          </w:p>
          <w:p w14:paraId="6F0E20F7" w14:textId="075AAC85" w:rsidR="00485A95" w:rsidRPr="00E43149" w:rsidRDefault="00485A95" w:rsidP="00485A95">
            <w:pPr>
              <w:overflowPunct w:val="0"/>
              <w:autoSpaceDE w:val="0"/>
              <w:autoSpaceDN w:val="0"/>
              <w:adjustRightInd w:val="0"/>
              <w:spacing w:after="0" w:line="240" w:lineRule="auto"/>
              <w:jc w:val="center"/>
              <w:textAlignment w:val="baseline"/>
              <w:rPr>
                <w:rFonts w:ascii="Times New Roman" w:eastAsia="Times New Roman" w:hAnsi="Times New Roman" w:cs="Times New Roman"/>
                <w:bCs/>
                <w:lang w:eastAsia="ru-RU"/>
              </w:rPr>
            </w:pPr>
            <w:r w:rsidRPr="00E43149">
              <w:rPr>
                <w:rFonts w:ascii="Times New Roman" w:hAnsi="Times New Roman" w:cs="Times New Roman"/>
                <w:color w:val="000000"/>
              </w:rPr>
              <w:t>0,078</w:t>
            </w:r>
          </w:p>
        </w:tc>
        <w:tc>
          <w:tcPr>
            <w:tcW w:w="364" w:type="pct"/>
            <w:tcBorders>
              <w:top w:val="single" w:sz="4" w:space="0" w:color="auto"/>
              <w:left w:val="single" w:sz="4" w:space="0" w:color="auto"/>
              <w:bottom w:val="single" w:sz="4" w:space="0" w:color="auto"/>
              <w:right w:val="single" w:sz="4" w:space="0" w:color="auto"/>
            </w:tcBorders>
          </w:tcPr>
          <w:p w14:paraId="5AD6525F" w14:textId="77777777" w:rsidR="00485A95" w:rsidRPr="00E43149" w:rsidRDefault="00485A95" w:rsidP="00485A95">
            <w:pPr>
              <w:overflowPunct w:val="0"/>
              <w:autoSpaceDE w:val="0"/>
              <w:autoSpaceDN w:val="0"/>
              <w:adjustRightInd w:val="0"/>
              <w:spacing w:after="0" w:line="240" w:lineRule="auto"/>
              <w:jc w:val="center"/>
              <w:textAlignment w:val="baseline"/>
              <w:rPr>
                <w:rFonts w:ascii="Times New Roman" w:hAnsi="Times New Roman" w:cs="Times New Roman"/>
                <w:color w:val="000000"/>
              </w:rPr>
            </w:pPr>
          </w:p>
          <w:p w14:paraId="0C138C7C" w14:textId="6B22ED50" w:rsidR="00485A95" w:rsidRPr="00E43149" w:rsidRDefault="00485A95" w:rsidP="00485A95">
            <w:pPr>
              <w:overflowPunct w:val="0"/>
              <w:autoSpaceDE w:val="0"/>
              <w:autoSpaceDN w:val="0"/>
              <w:adjustRightInd w:val="0"/>
              <w:spacing w:after="0" w:line="240" w:lineRule="auto"/>
              <w:jc w:val="center"/>
              <w:textAlignment w:val="baseline"/>
              <w:rPr>
                <w:rFonts w:ascii="Times New Roman" w:eastAsia="Times New Roman" w:hAnsi="Times New Roman" w:cs="Times New Roman"/>
                <w:bCs/>
                <w:lang w:eastAsia="ru-RU"/>
              </w:rPr>
            </w:pPr>
            <w:r w:rsidRPr="00E43149">
              <w:rPr>
                <w:rFonts w:ascii="Times New Roman" w:hAnsi="Times New Roman" w:cs="Times New Roman"/>
                <w:color w:val="000000"/>
              </w:rPr>
              <w:t>0,079</w:t>
            </w:r>
          </w:p>
        </w:tc>
        <w:tc>
          <w:tcPr>
            <w:tcW w:w="379" w:type="pct"/>
            <w:tcBorders>
              <w:top w:val="single" w:sz="4" w:space="0" w:color="auto"/>
              <w:left w:val="single" w:sz="4" w:space="0" w:color="auto"/>
              <w:bottom w:val="single" w:sz="4" w:space="0" w:color="auto"/>
              <w:right w:val="single" w:sz="4" w:space="0" w:color="auto"/>
            </w:tcBorders>
          </w:tcPr>
          <w:p w14:paraId="23C7C00D" w14:textId="77777777" w:rsidR="00485A95" w:rsidRDefault="00485A95" w:rsidP="00485A95">
            <w:pPr>
              <w:overflowPunct w:val="0"/>
              <w:autoSpaceDE w:val="0"/>
              <w:autoSpaceDN w:val="0"/>
              <w:adjustRightInd w:val="0"/>
              <w:spacing w:after="0" w:line="240" w:lineRule="auto"/>
              <w:jc w:val="center"/>
              <w:textAlignment w:val="baseline"/>
              <w:rPr>
                <w:rFonts w:ascii="Times New Roman" w:eastAsia="Times New Roman" w:hAnsi="Times New Roman" w:cs="Times New Roman"/>
                <w:bCs/>
                <w:lang w:eastAsia="ru-RU"/>
              </w:rPr>
            </w:pPr>
          </w:p>
          <w:p w14:paraId="6501221F" w14:textId="6072C284" w:rsidR="00485A95" w:rsidRPr="008D7BA4" w:rsidRDefault="00485A95" w:rsidP="00485A95">
            <w:pPr>
              <w:overflowPunct w:val="0"/>
              <w:autoSpaceDE w:val="0"/>
              <w:autoSpaceDN w:val="0"/>
              <w:adjustRightInd w:val="0"/>
              <w:spacing w:after="0" w:line="240" w:lineRule="auto"/>
              <w:jc w:val="center"/>
              <w:textAlignment w:val="baseline"/>
              <w:rPr>
                <w:rFonts w:ascii="Times New Roman" w:eastAsia="Times New Roman" w:hAnsi="Times New Roman" w:cs="Times New Roman"/>
                <w:bCs/>
                <w:lang w:eastAsia="ru-RU"/>
              </w:rPr>
            </w:pPr>
            <w:r>
              <w:rPr>
                <w:rFonts w:ascii="Times New Roman" w:eastAsia="Times New Roman" w:hAnsi="Times New Roman" w:cs="Times New Roman"/>
                <w:bCs/>
                <w:lang w:eastAsia="ru-RU"/>
              </w:rPr>
              <w:t>0,095</w:t>
            </w:r>
          </w:p>
        </w:tc>
        <w:tc>
          <w:tcPr>
            <w:tcW w:w="379" w:type="pct"/>
            <w:tcBorders>
              <w:top w:val="single" w:sz="4" w:space="0" w:color="auto"/>
              <w:left w:val="single" w:sz="4" w:space="0" w:color="auto"/>
              <w:bottom w:val="single" w:sz="4" w:space="0" w:color="auto"/>
              <w:right w:val="single" w:sz="4" w:space="0" w:color="auto"/>
            </w:tcBorders>
          </w:tcPr>
          <w:p w14:paraId="00ECB008" w14:textId="77777777" w:rsidR="00485A95" w:rsidRDefault="00485A95" w:rsidP="00485A95">
            <w:pPr>
              <w:overflowPunct w:val="0"/>
              <w:autoSpaceDE w:val="0"/>
              <w:autoSpaceDN w:val="0"/>
              <w:adjustRightInd w:val="0"/>
              <w:spacing w:after="0" w:line="240" w:lineRule="auto"/>
              <w:jc w:val="center"/>
              <w:textAlignment w:val="baseline"/>
              <w:rPr>
                <w:rFonts w:ascii="Times New Roman" w:eastAsia="Times New Roman" w:hAnsi="Times New Roman" w:cs="Times New Roman"/>
                <w:bCs/>
                <w:lang w:eastAsia="ru-RU"/>
              </w:rPr>
            </w:pPr>
          </w:p>
          <w:p w14:paraId="7786FE7D" w14:textId="1D69F921" w:rsidR="00485A95" w:rsidRPr="008D7BA4" w:rsidRDefault="00485A95" w:rsidP="00485A95">
            <w:pPr>
              <w:overflowPunct w:val="0"/>
              <w:autoSpaceDE w:val="0"/>
              <w:autoSpaceDN w:val="0"/>
              <w:adjustRightInd w:val="0"/>
              <w:spacing w:after="0" w:line="240" w:lineRule="auto"/>
              <w:jc w:val="center"/>
              <w:textAlignment w:val="baseline"/>
              <w:rPr>
                <w:rFonts w:ascii="Times New Roman" w:eastAsia="Times New Roman" w:hAnsi="Times New Roman" w:cs="Times New Roman"/>
                <w:bCs/>
                <w:lang w:eastAsia="ru-RU"/>
              </w:rPr>
            </w:pPr>
            <w:r>
              <w:rPr>
                <w:rFonts w:ascii="Times New Roman" w:eastAsia="Times New Roman" w:hAnsi="Times New Roman" w:cs="Times New Roman"/>
                <w:bCs/>
                <w:lang w:eastAsia="ru-RU"/>
              </w:rPr>
              <w:t>0,085</w:t>
            </w:r>
          </w:p>
        </w:tc>
        <w:tc>
          <w:tcPr>
            <w:tcW w:w="380" w:type="pct"/>
            <w:tcBorders>
              <w:top w:val="single" w:sz="4" w:space="0" w:color="auto"/>
              <w:left w:val="single" w:sz="4" w:space="0" w:color="auto"/>
              <w:bottom w:val="single" w:sz="4" w:space="0" w:color="auto"/>
              <w:right w:val="single" w:sz="4" w:space="0" w:color="auto"/>
            </w:tcBorders>
          </w:tcPr>
          <w:p w14:paraId="2A823F3E" w14:textId="77777777" w:rsidR="00485A95" w:rsidRDefault="00485A95" w:rsidP="00485A95">
            <w:pPr>
              <w:overflowPunct w:val="0"/>
              <w:autoSpaceDE w:val="0"/>
              <w:autoSpaceDN w:val="0"/>
              <w:adjustRightInd w:val="0"/>
              <w:spacing w:after="0" w:line="240" w:lineRule="auto"/>
              <w:jc w:val="center"/>
              <w:textAlignment w:val="baseline"/>
              <w:rPr>
                <w:rFonts w:ascii="Times New Roman" w:eastAsia="Times New Roman" w:hAnsi="Times New Roman" w:cs="Times New Roman"/>
                <w:bCs/>
                <w:lang w:eastAsia="ru-RU"/>
              </w:rPr>
            </w:pPr>
          </w:p>
          <w:p w14:paraId="10DDEB96" w14:textId="005F8661" w:rsidR="00485A95" w:rsidRPr="008D7BA4" w:rsidRDefault="00485A95" w:rsidP="00485A95">
            <w:pPr>
              <w:overflowPunct w:val="0"/>
              <w:autoSpaceDE w:val="0"/>
              <w:autoSpaceDN w:val="0"/>
              <w:adjustRightInd w:val="0"/>
              <w:spacing w:after="0" w:line="240" w:lineRule="auto"/>
              <w:jc w:val="center"/>
              <w:textAlignment w:val="baseline"/>
              <w:rPr>
                <w:rFonts w:ascii="Times New Roman" w:eastAsia="Times New Roman" w:hAnsi="Times New Roman" w:cs="Times New Roman"/>
                <w:bCs/>
                <w:lang w:eastAsia="ru-RU"/>
              </w:rPr>
            </w:pPr>
            <w:r>
              <w:rPr>
                <w:rFonts w:ascii="Times New Roman" w:eastAsia="Times New Roman" w:hAnsi="Times New Roman" w:cs="Times New Roman"/>
                <w:bCs/>
                <w:lang w:eastAsia="ru-RU"/>
              </w:rPr>
              <w:t>0,094</w:t>
            </w:r>
          </w:p>
        </w:tc>
        <w:tc>
          <w:tcPr>
            <w:tcW w:w="379" w:type="pct"/>
            <w:tcBorders>
              <w:top w:val="single" w:sz="4" w:space="0" w:color="auto"/>
              <w:left w:val="single" w:sz="4" w:space="0" w:color="auto"/>
              <w:bottom w:val="single" w:sz="4" w:space="0" w:color="auto"/>
              <w:right w:val="single" w:sz="4" w:space="0" w:color="auto"/>
            </w:tcBorders>
          </w:tcPr>
          <w:p w14:paraId="47343F10" w14:textId="77777777" w:rsidR="00485A95" w:rsidRDefault="00485A95" w:rsidP="00485A95">
            <w:pPr>
              <w:overflowPunct w:val="0"/>
              <w:autoSpaceDE w:val="0"/>
              <w:autoSpaceDN w:val="0"/>
              <w:adjustRightInd w:val="0"/>
              <w:spacing w:after="0" w:line="240" w:lineRule="auto"/>
              <w:jc w:val="center"/>
              <w:textAlignment w:val="baseline"/>
              <w:rPr>
                <w:rFonts w:ascii="Times New Roman" w:eastAsia="Times New Roman" w:hAnsi="Times New Roman" w:cs="Times New Roman"/>
                <w:bCs/>
                <w:lang w:eastAsia="ru-RU"/>
              </w:rPr>
            </w:pPr>
          </w:p>
          <w:p w14:paraId="2CA39BCE" w14:textId="6AF69D6A" w:rsidR="00485A95" w:rsidRPr="008D7BA4" w:rsidRDefault="00485A95" w:rsidP="00485A95">
            <w:pPr>
              <w:overflowPunct w:val="0"/>
              <w:autoSpaceDE w:val="0"/>
              <w:autoSpaceDN w:val="0"/>
              <w:adjustRightInd w:val="0"/>
              <w:spacing w:after="0" w:line="240" w:lineRule="auto"/>
              <w:jc w:val="center"/>
              <w:textAlignment w:val="baseline"/>
              <w:rPr>
                <w:rFonts w:ascii="Times New Roman" w:eastAsia="Times New Roman" w:hAnsi="Times New Roman" w:cs="Times New Roman"/>
                <w:bCs/>
                <w:lang w:eastAsia="ru-RU"/>
              </w:rPr>
            </w:pPr>
            <w:r>
              <w:rPr>
                <w:rFonts w:ascii="Times New Roman" w:eastAsia="Times New Roman" w:hAnsi="Times New Roman" w:cs="Times New Roman"/>
                <w:bCs/>
                <w:lang w:eastAsia="ru-RU"/>
              </w:rPr>
              <w:t>0,083</w:t>
            </w:r>
          </w:p>
        </w:tc>
        <w:tc>
          <w:tcPr>
            <w:tcW w:w="378" w:type="pct"/>
            <w:tcBorders>
              <w:top w:val="single" w:sz="4" w:space="0" w:color="auto"/>
              <w:left w:val="single" w:sz="4" w:space="0" w:color="auto"/>
              <w:bottom w:val="single" w:sz="4" w:space="0" w:color="auto"/>
              <w:right w:val="single" w:sz="4" w:space="0" w:color="auto"/>
            </w:tcBorders>
          </w:tcPr>
          <w:p w14:paraId="6E241DCA" w14:textId="77777777" w:rsidR="00485A95" w:rsidRDefault="00485A95" w:rsidP="00485A95">
            <w:pPr>
              <w:overflowPunct w:val="0"/>
              <w:autoSpaceDE w:val="0"/>
              <w:autoSpaceDN w:val="0"/>
              <w:adjustRightInd w:val="0"/>
              <w:spacing w:after="0" w:line="240" w:lineRule="auto"/>
              <w:jc w:val="center"/>
              <w:textAlignment w:val="baseline"/>
              <w:rPr>
                <w:rFonts w:ascii="Times New Roman" w:eastAsia="Times New Roman" w:hAnsi="Times New Roman" w:cs="Times New Roman"/>
                <w:bCs/>
                <w:lang w:eastAsia="ru-RU"/>
              </w:rPr>
            </w:pPr>
          </w:p>
          <w:p w14:paraId="1B9CFE29" w14:textId="0574B4F2" w:rsidR="00485A95" w:rsidRPr="008D7BA4" w:rsidRDefault="00485A95" w:rsidP="00485A95">
            <w:pPr>
              <w:overflowPunct w:val="0"/>
              <w:autoSpaceDE w:val="0"/>
              <w:autoSpaceDN w:val="0"/>
              <w:adjustRightInd w:val="0"/>
              <w:spacing w:after="0" w:line="240" w:lineRule="auto"/>
              <w:jc w:val="center"/>
              <w:textAlignment w:val="baseline"/>
              <w:rPr>
                <w:rFonts w:ascii="Times New Roman" w:eastAsia="Times New Roman" w:hAnsi="Times New Roman" w:cs="Times New Roman"/>
                <w:bCs/>
                <w:lang w:eastAsia="ru-RU"/>
              </w:rPr>
            </w:pPr>
            <w:r>
              <w:rPr>
                <w:rFonts w:ascii="Times New Roman" w:eastAsia="Times New Roman" w:hAnsi="Times New Roman" w:cs="Times New Roman"/>
                <w:bCs/>
                <w:lang w:eastAsia="ru-RU"/>
              </w:rPr>
              <w:t>0,093</w:t>
            </w:r>
          </w:p>
        </w:tc>
        <w:tc>
          <w:tcPr>
            <w:tcW w:w="406" w:type="pct"/>
            <w:tcBorders>
              <w:top w:val="single" w:sz="4" w:space="0" w:color="auto"/>
              <w:left w:val="single" w:sz="4" w:space="0" w:color="auto"/>
              <w:bottom w:val="single" w:sz="4" w:space="0" w:color="auto"/>
              <w:right w:val="single" w:sz="4" w:space="0" w:color="auto"/>
            </w:tcBorders>
          </w:tcPr>
          <w:p w14:paraId="7EB8B5A0" w14:textId="77777777" w:rsidR="00485A95" w:rsidRDefault="00485A95" w:rsidP="00485A95">
            <w:pPr>
              <w:overflowPunct w:val="0"/>
              <w:autoSpaceDE w:val="0"/>
              <w:autoSpaceDN w:val="0"/>
              <w:adjustRightInd w:val="0"/>
              <w:spacing w:after="0" w:line="240" w:lineRule="auto"/>
              <w:jc w:val="center"/>
              <w:textAlignment w:val="baseline"/>
              <w:rPr>
                <w:rFonts w:ascii="Times New Roman" w:eastAsia="Times New Roman" w:hAnsi="Times New Roman" w:cs="Times New Roman"/>
                <w:bCs/>
                <w:lang w:eastAsia="ru-RU"/>
              </w:rPr>
            </w:pPr>
          </w:p>
          <w:p w14:paraId="70CF39F1" w14:textId="37E69E39" w:rsidR="00485A95" w:rsidRPr="008D7BA4" w:rsidRDefault="00485A95" w:rsidP="00485A95">
            <w:pPr>
              <w:overflowPunct w:val="0"/>
              <w:autoSpaceDE w:val="0"/>
              <w:autoSpaceDN w:val="0"/>
              <w:adjustRightInd w:val="0"/>
              <w:spacing w:after="0" w:line="240" w:lineRule="auto"/>
              <w:jc w:val="center"/>
              <w:textAlignment w:val="baseline"/>
              <w:rPr>
                <w:rFonts w:ascii="Times New Roman" w:eastAsia="Times New Roman" w:hAnsi="Times New Roman" w:cs="Times New Roman"/>
                <w:bCs/>
                <w:lang w:eastAsia="ru-RU"/>
              </w:rPr>
            </w:pPr>
            <w:r>
              <w:rPr>
                <w:rFonts w:ascii="Times New Roman" w:eastAsia="Times New Roman" w:hAnsi="Times New Roman" w:cs="Times New Roman"/>
                <w:bCs/>
                <w:lang w:eastAsia="ru-RU"/>
              </w:rPr>
              <w:t>0,083</w:t>
            </w:r>
          </w:p>
        </w:tc>
      </w:tr>
      <w:tr w:rsidR="008D7BA4" w:rsidRPr="00BA454D" w14:paraId="204AA5D8" w14:textId="77777777" w:rsidTr="00860907">
        <w:trPr>
          <w:trHeight w:val="614"/>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AF8C060" w14:textId="77777777" w:rsidR="008D7BA4" w:rsidRPr="00BA454D" w:rsidRDefault="008D7BA4" w:rsidP="008D7BA4">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Уровень зарегистрированной безработицы (к трудоспособному населению)</w:t>
            </w:r>
          </w:p>
        </w:tc>
        <w:tc>
          <w:tcPr>
            <w:tcW w:w="565" w:type="pct"/>
            <w:tcBorders>
              <w:top w:val="single" w:sz="4" w:space="0" w:color="auto"/>
              <w:left w:val="single" w:sz="4" w:space="0" w:color="auto"/>
              <w:bottom w:val="single" w:sz="4" w:space="0" w:color="auto"/>
              <w:right w:val="single" w:sz="4" w:space="0" w:color="auto"/>
            </w:tcBorders>
            <w:vAlign w:val="center"/>
          </w:tcPr>
          <w:p w14:paraId="13F915D1" w14:textId="77777777" w:rsidR="008D7BA4" w:rsidRPr="00BA454D" w:rsidRDefault="008D7BA4" w:rsidP="008D7BA4">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sidRPr="00BA454D">
              <w:rPr>
                <w:rFonts w:ascii="Times New Roman" w:eastAsia="Times New Roman" w:hAnsi="Times New Roman" w:cs="Times New Roman"/>
                <w:bCs/>
                <w:sz w:val="21"/>
                <w:szCs w:val="21"/>
                <w:lang w:eastAsia="ru-RU"/>
              </w:rPr>
              <w:t>%</w:t>
            </w:r>
          </w:p>
        </w:tc>
        <w:tc>
          <w:tcPr>
            <w:tcW w:w="336" w:type="pct"/>
            <w:tcBorders>
              <w:top w:val="single" w:sz="4" w:space="0" w:color="auto"/>
              <w:left w:val="single" w:sz="4" w:space="0" w:color="auto"/>
              <w:bottom w:val="single" w:sz="4" w:space="0" w:color="auto"/>
              <w:right w:val="single" w:sz="4" w:space="0" w:color="auto"/>
            </w:tcBorders>
          </w:tcPr>
          <w:p w14:paraId="16CA9AC0" w14:textId="77777777" w:rsidR="008D7BA4" w:rsidRPr="00B74373" w:rsidRDefault="008D7BA4" w:rsidP="008D7BA4">
            <w:pPr>
              <w:overflowPunct w:val="0"/>
              <w:autoSpaceDE w:val="0"/>
              <w:autoSpaceDN w:val="0"/>
              <w:adjustRightInd w:val="0"/>
              <w:spacing w:after="0" w:line="240" w:lineRule="auto"/>
              <w:jc w:val="center"/>
              <w:textAlignment w:val="baseline"/>
              <w:rPr>
                <w:rFonts w:ascii="Times New Roman" w:hAnsi="Times New Roman" w:cs="Times New Roman"/>
                <w:color w:val="000000"/>
              </w:rPr>
            </w:pPr>
          </w:p>
          <w:p w14:paraId="55C6BED4" w14:textId="248ED693" w:rsidR="008D7BA4" w:rsidRPr="00B74373" w:rsidRDefault="008D7BA4" w:rsidP="008D7BA4">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sidRPr="00B74373">
              <w:rPr>
                <w:rFonts w:ascii="Times New Roman" w:hAnsi="Times New Roman" w:cs="Times New Roman"/>
                <w:color w:val="000000"/>
              </w:rPr>
              <w:t>0,8</w:t>
            </w:r>
          </w:p>
        </w:tc>
        <w:tc>
          <w:tcPr>
            <w:tcW w:w="328" w:type="pct"/>
            <w:tcBorders>
              <w:top w:val="single" w:sz="4" w:space="0" w:color="auto"/>
              <w:left w:val="single" w:sz="4" w:space="0" w:color="auto"/>
              <w:bottom w:val="single" w:sz="4" w:space="0" w:color="auto"/>
              <w:right w:val="single" w:sz="4" w:space="0" w:color="auto"/>
            </w:tcBorders>
          </w:tcPr>
          <w:p w14:paraId="7F3D891C" w14:textId="77777777" w:rsidR="008D7BA4" w:rsidRPr="00B74373" w:rsidRDefault="008D7BA4" w:rsidP="008D7BA4">
            <w:pPr>
              <w:overflowPunct w:val="0"/>
              <w:autoSpaceDE w:val="0"/>
              <w:autoSpaceDN w:val="0"/>
              <w:adjustRightInd w:val="0"/>
              <w:spacing w:after="0" w:line="240" w:lineRule="auto"/>
              <w:jc w:val="center"/>
              <w:textAlignment w:val="baseline"/>
              <w:rPr>
                <w:rFonts w:ascii="Times New Roman" w:hAnsi="Times New Roman" w:cs="Times New Roman"/>
                <w:color w:val="000000"/>
              </w:rPr>
            </w:pPr>
          </w:p>
          <w:p w14:paraId="4493A4EE" w14:textId="759F66F4" w:rsidR="008D7BA4" w:rsidRPr="00B74373" w:rsidRDefault="008D7BA4" w:rsidP="008D7BA4">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sidRPr="00B74373">
              <w:rPr>
                <w:rFonts w:ascii="Times New Roman" w:hAnsi="Times New Roman" w:cs="Times New Roman"/>
                <w:color w:val="000000"/>
              </w:rPr>
              <w:t>0,5</w:t>
            </w:r>
          </w:p>
        </w:tc>
        <w:tc>
          <w:tcPr>
            <w:tcW w:w="364" w:type="pct"/>
            <w:tcBorders>
              <w:top w:val="single" w:sz="4" w:space="0" w:color="auto"/>
              <w:left w:val="single" w:sz="4" w:space="0" w:color="auto"/>
              <w:bottom w:val="single" w:sz="4" w:space="0" w:color="auto"/>
              <w:right w:val="single" w:sz="4" w:space="0" w:color="auto"/>
            </w:tcBorders>
          </w:tcPr>
          <w:p w14:paraId="0AE2A820" w14:textId="77777777" w:rsidR="008D7BA4" w:rsidRPr="00B74373" w:rsidRDefault="008D7BA4" w:rsidP="008D7BA4">
            <w:pPr>
              <w:overflowPunct w:val="0"/>
              <w:autoSpaceDE w:val="0"/>
              <w:autoSpaceDN w:val="0"/>
              <w:adjustRightInd w:val="0"/>
              <w:spacing w:after="0" w:line="240" w:lineRule="auto"/>
              <w:jc w:val="center"/>
              <w:textAlignment w:val="baseline"/>
              <w:rPr>
                <w:rFonts w:ascii="Times New Roman" w:hAnsi="Times New Roman" w:cs="Times New Roman"/>
                <w:color w:val="000000"/>
              </w:rPr>
            </w:pPr>
          </w:p>
          <w:p w14:paraId="6F2B1719" w14:textId="76C1FBB8" w:rsidR="008D7BA4" w:rsidRPr="00B74373" w:rsidRDefault="008D7BA4" w:rsidP="008D7BA4">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sidRPr="00B74373">
              <w:rPr>
                <w:rFonts w:ascii="Times New Roman" w:hAnsi="Times New Roman" w:cs="Times New Roman"/>
                <w:color w:val="000000"/>
              </w:rPr>
              <w:t>0,5</w:t>
            </w:r>
          </w:p>
        </w:tc>
        <w:tc>
          <w:tcPr>
            <w:tcW w:w="379" w:type="pct"/>
            <w:tcBorders>
              <w:top w:val="single" w:sz="4" w:space="0" w:color="auto"/>
              <w:left w:val="single" w:sz="4" w:space="0" w:color="auto"/>
              <w:bottom w:val="single" w:sz="4" w:space="0" w:color="auto"/>
              <w:right w:val="single" w:sz="4" w:space="0" w:color="auto"/>
            </w:tcBorders>
          </w:tcPr>
          <w:p w14:paraId="42ED85FF" w14:textId="77777777" w:rsidR="008D7BA4" w:rsidRPr="00B74373" w:rsidRDefault="008D7BA4" w:rsidP="008D7BA4">
            <w:pPr>
              <w:overflowPunct w:val="0"/>
              <w:autoSpaceDE w:val="0"/>
              <w:autoSpaceDN w:val="0"/>
              <w:adjustRightInd w:val="0"/>
              <w:spacing w:after="0" w:line="240" w:lineRule="auto"/>
              <w:jc w:val="center"/>
              <w:textAlignment w:val="baseline"/>
              <w:rPr>
                <w:rFonts w:ascii="Times New Roman" w:hAnsi="Times New Roman" w:cs="Times New Roman"/>
                <w:color w:val="000000"/>
              </w:rPr>
            </w:pPr>
          </w:p>
          <w:p w14:paraId="632215B6" w14:textId="54FAAB12" w:rsidR="008D7BA4" w:rsidRPr="00B74373" w:rsidRDefault="00B74373" w:rsidP="008D7BA4">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sidRPr="00B74373">
              <w:rPr>
                <w:rFonts w:ascii="Times New Roman" w:hAnsi="Times New Roman" w:cs="Times New Roman"/>
                <w:color w:val="000000"/>
              </w:rPr>
              <w:t>0,6</w:t>
            </w:r>
          </w:p>
        </w:tc>
        <w:tc>
          <w:tcPr>
            <w:tcW w:w="379" w:type="pct"/>
            <w:tcBorders>
              <w:top w:val="single" w:sz="4" w:space="0" w:color="auto"/>
              <w:left w:val="single" w:sz="4" w:space="0" w:color="auto"/>
              <w:bottom w:val="single" w:sz="4" w:space="0" w:color="auto"/>
              <w:right w:val="single" w:sz="4" w:space="0" w:color="auto"/>
            </w:tcBorders>
          </w:tcPr>
          <w:p w14:paraId="34F0C907" w14:textId="77777777" w:rsidR="008D7BA4" w:rsidRPr="00B74373" w:rsidRDefault="008D7BA4" w:rsidP="008D7BA4">
            <w:pPr>
              <w:overflowPunct w:val="0"/>
              <w:autoSpaceDE w:val="0"/>
              <w:autoSpaceDN w:val="0"/>
              <w:adjustRightInd w:val="0"/>
              <w:spacing w:after="0" w:line="240" w:lineRule="auto"/>
              <w:jc w:val="center"/>
              <w:textAlignment w:val="baseline"/>
              <w:rPr>
                <w:rFonts w:ascii="Times New Roman" w:hAnsi="Times New Roman" w:cs="Times New Roman"/>
                <w:color w:val="000000"/>
              </w:rPr>
            </w:pPr>
          </w:p>
          <w:p w14:paraId="2DA7DC3B" w14:textId="632867B9" w:rsidR="008D7BA4" w:rsidRPr="00B74373" w:rsidRDefault="008D7BA4" w:rsidP="008D7BA4">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sidRPr="00B74373">
              <w:rPr>
                <w:rFonts w:ascii="Times New Roman" w:hAnsi="Times New Roman" w:cs="Times New Roman"/>
                <w:color w:val="000000"/>
              </w:rPr>
              <w:t>0,</w:t>
            </w:r>
            <w:r w:rsidR="00B74373" w:rsidRPr="00B74373">
              <w:rPr>
                <w:rFonts w:ascii="Times New Roman" w:hAnsi="Times New Roman" w:cs="Times New Roman"/>
                <w:color w:val="000000"/>
              </w:rPr>
              <w:t>5</w:t>
            </w:r>
          </w:p>
        </w:tc>
        <w:tc>
          <w:tcPr>
            <w:tcW w:w="380" w:type="pct"/>
            <w:tcBorders>
              <w:top w:val="single" w:sz="4" w:space="0" w:color="auto"/>
              <w:left w:val="single" w:sz="4" w:space="0" w:color="auto"/>
              <w:bottom w:val="single" w:sz="4" w:space="0" w:color="auto"/>
              <w:right w:val="single" w:sz="4" w:space="0" w:color="auto"/>
            </w:tcBorders>
          </w:tcPr>
          <w:p w14:paraId="483848E2" w14:textId="77777777" w:rsidR="008D7BA4" w:rsidRPr="00B74373" w:rsidRDefault="008D7BA4" w:rsidP="008D7BA4">
            <w:pPr>
              <w:overflowPunct w:val="0"/>
              <w:autoSpaceDE w:val="0"/>
              <w:autoSpaceDN w:val="0"/>
              <w:adjustRightInd w:val="0"/>
              <w:spacing w:after="0" w:line="240" w:lineRule="auto"/>
              <w:jc w:val="center"/>
              <w:textAlignment w:val="baseline"/>
              <w:rPr>
                <w:rFonts w:ascii="Times New Roman" w:hAnsi="Times New Roman" w:cs="Times New Roman"/>
                <w:color w:val="000000"/>
              </w:rPr>
            </w:pPr>
          </w:p>
          <w:p w14:paraId="1BB8999B" w14:textId="091C649C" w:rsidR="008D7BA4" w:rsidRPr="00B74373" w:rsidRDefault="008D7BA4" w:rsidP="008D7BA4">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sidRPr="00B74373">
              <w:rPr>
                <w:rFonts w:ascii="Times New Roman" w:hAnsi="Times New Roman" w:cs="Times New Roman"/>
                <w:color w:val="000000"/>
              </w:rPr>
              <w:t>0,</w:t>
            </w:r>
            <w:r w:rsidR="00B74373" w:rsidRPr="00B74373">
              <w:rPr>
                <w:rFonts w:ascii="Times New Roman" w:hAnsi="Times New Roman" w:cs="Times New Roman"/>
                <w:color w:val="000000"/>
              </w:rPr>
              <w:t>6</w:t>
            </w:r>
          </w:p>
        </w:tc>
        <w:tc>
          <w:tcPr>
            <w:tcW w:w="379" w:type="pct"/>
            <w:tcBorders>
              <w:top w:val="single" w:sz="4" w:space="0" w:color="auto"/>
              <w:left w:val="single" w:sz="4" w:space="0" w:color="auto"/>
              <w:bottom w:val="single" w:sz="4" w:space="0" w:color="auto"/>
              <w:right w:val="single" w:sz="4" w:space="0" w:color="auto"/>
            </w:tcBorders>
          </w:tcPr>
          <w:p w14:paraId="620E04D8" w14:textId="77777777" w:rsidR="008D7BA4" w:rsidRPr="00B74373" w:rsidRDefault="008D7BA4" w:rsidP="008D7BA4">
            <w:pPr>
              <w:overflowPunct w:val="0"/>
              <w:autoSpaceDE w:val="0"/>
              <w:autoSpaceDN w:val="0"/>
              <w:adjustRightInd w:val="0"/>
              <w:spacing w:after="0" w:line="240" w:lineRule="auto"/>
              <w:jc w:val="center"/>
              <w:textAlignment w:val="baseline"/>
              <w:rPr>
                <w:rFonts w:ascii="Times New Roman" w:hAnsi="Times New Roman" w:cs="Times New Roman"/>
                <w:color w:val="000000"/>
              </w:rPr>
            </w:pPr>
          </w:p>
          <w:p w14:paraId="13E97E71" w14:textId="0A9AB31C" w:rsidR="008D7BA4" w:rsidRPr="00B74373" w:rsidRDefault="008D7BA4" w:rsidP="008D7BA4">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sidRPr="00B74373">
              <w:rPr>
                <w:rFonts w:ascii="Times New Roman" w:hAnsi="Times New Roman" w:cs="Times New Roman"/>
                <w:color w:val="000000"/>
              </w:rPr>
              <w:t>0,</w:t>
            </w:r>
            <w:r w:rsidR="00B74373" w:rsidRPr="00B74373">
              <w:rPr>
                <w:rFonts w:ascii="Times New Roman" w:hAnsi="Times New Roman" w:cs="Times New Roman"/>
                <w:color w:val="000000"/>
              </w:rPr>
              <w:t>5</w:t>
            </w:r>
          </w:p>
        </w:tc>
        <w:tc>
          <w:tcPr>
            <w:tcW w:w="378" w:type="pct"/>
            <w:tcBorders>
              <w:top w:val="single" w:sz="4" w:space="0" w:color="auto"/>
              <w:left w:val="single" w:sz="4" w:space="0" w:color="auto"/>
              <w:bottom w:val="single" w:sz="4" w:space="0" w:color="auto"/>
              <w:right w:val="single" w:sz="4" w:space="0" w:color="auto"/>
            </w:tcBorders>
          </w:tcPr>
          <w:p w14:paraId="056BC61D" w14:textId="77777777" w:rsidR="008D7BA4" w:rsidRPr="00B74373" w:rsidRDefault="008D7BA4" w:rsidP="008D7BA4">
            <w:pPr>
              <w:overflowPunct w:val="0"/>
              <w:autoSpaceDE w:val="0"/>
              <w:autoSpaceDN w:val="0"/>
              <w:adjustRightInd w:val="0"/>
              <w:spacing w:after="0" w:line="240" w:lineRule="auto"/>
              <w:jc w:val="center"/>
              <w:textAlignment w:val="baseline"/>
              <w:rPr>
                <w:rFonts w:ascii="Times New Roman" w:hAnsi="Times New Roman" w:cs="Times New Roman"/>
                <w:color w:val="000000"/>
              </w:rPr>
            </w:pPr>
          </w:p>
          <w:p w14:paraId="7FA47230" w14:textId="0AC47862" w:rsidR="008D7BA4" w:rsidRPr="00B74373" w:rsidRDefault="008D7BA4" w:rsidP="008D7BA4">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sidRPr="00B74373">
              <w:rPr>
                <w:rFonts w:ascii="Times New Roman" w:hAnsi="Times New Roman" w:cs="Times New Roman"/>
                <w:color w:val="000000"/>
              </w:rPr>
              <w:t>0,</w:t>
            </w:r>
            <w:r w:rsidR="00B74373" w:rsidRPr="00B74373">
              <w:rPr>
                <w:rFonts w:ascii="Times New Roman" w:hAnsi="Times New Roman" w:cs="Times New Roman"/>
                <w:color w:val="000000"/>
              </w:rPr>
              <w:t>6</w:t>
            </w:r>
          </w:p>
        </w:tc>
        <w:tc>
          <w:tcPr>
            <w:tcW w:w="406" w:type="pct"/>
            <w:tcBorders>
              <w:top w:val="single" w:sz="4" w:space="0" w:color="auto"/>
              <w:left w:val="single" w:sz="4" w:space="0" w:color="auto"/>
              <w:bottom w:val="single" w:sz="4" w:space="0" w:color="auto"/>
              <w:right w:val="single" w:sz="4" w:space="0" w:color="auto"/>
            </w:tcBorders>
          </w:tcPr>
          <w:p w14:paraId="03F8A098" w14:textId="77777777" w:rsidR="008D7BA4" w:rsidRPr="00B74373" w:rsidRDefault="008D7BA4" w:rsidP="008D7BA4">
            <w:pPr>
              <w:overflowPunct w:val="0"/>
              <w:autoSpaceDE w:val="0"/>
              <w:autoSpaceDN w:val="0"/>
              <w:adjustRightInd w:val="0"/>
              <w:spacing w:after="0" w:line="240" w:lineRule="auto"/>
              <w:jc w:val="center"/>
              <w:textAlignment w:val="baseline"/>
              <w:rPr>
                <w:rFonts w:ascii="Times New Roman" w:hAnsi="Times New Roman" w:cs="Times New Roman"/>
                <w:color w:val="000000"/>
              </w:rPr>
            </w:pPr>
          </w:p>
          <w:p w14:paraId="62BDA408" w14:textId="0DD9BC94" w:rsidR="008D7BA4" w:rsidRPr="00B74373" w:rsidRDefault="008D7BA4" w:rsidP="008D7BA4">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sidRPr="00B74373">
              <w:rPr>
                <w:rFonts w:ascii="Times New Roman" w:hAnsi="Times New Roman" w:cs="Times New Roman"/>
                <w:color w:val="000000"/>
              </w:rPr>
              <w:t>0,</w:t>
            </w:r>
            <w:r w:rsidR="00B74373" w:rsidRPr="00B74373">
              <w:rPr>
                <w:rFonts w:ascii="Times New Roman" w:hAnsi="Times New Roman" w:cs="Times New Roman"/>
                <w:color w:val="000000"/>
              </w:rPr>
              <w:t>5</w:t>
            </w:r>
          </w:p>
        </w:tc>
      </w:tr>
      <w:tr w:rsidR="006A0F6B" w:rsidRPr="00BA454D" w14:paraId="2CCFC070" w14:textId="77777777" w:rsidTr="000B0547">
        <w:trPr>
          <w:trHeight w:val="209"/>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AC90843" w14:textId="77777777" w:rsidR="006A0F6B" w:rsidRPr="00BA454D" w:rsidRDefault="006A0F6B" w:rsidP="006A0F6B">
            <w:pPr>
              <w:overflowPunct w:val="0"/>
              <w:autoSpaceDE w:val="0"/>
              <w:autoSpaceDN w:val="0"/>
              <w:adjustRightInd w:val="0"/>
              <w:spacing w:after="0" w:line="240" w:lineRule="auto"/>
              <w:textAlignment w:val="baseline"/>
              <w:rPr>
                <w:rFonts w:ascii="Times New Roman" w:eastAsia="Times New Roman" w:hAnsi="Times New Roman" w:cs="Times New Roman"/>
                <w:b/>
                <w:bCs/>
                <w:sz w:val="21"/>
                <w:szCs w:val="21"/>
                <w:lang w:eastAsia="ru-RU"/>
              </w:rPr>
            </w:pPr>
            <w:r w:rsidRPr="00BA454D">
              <w:rPr>
                <w:rFonts w:ascii="Times New Roman" w:eastAsia="Times New Roman" w:hAnsi="Times New Roman" w:cs="Times New Roman"/>
                <w:sz w:val="21"/>
                <w:szCs w:val="21"/>
                <w:lang w:eastAsia="ru-RU"/>
              </w:rPr>
              <w:t>Среднесписочная численность работников организаций (без субъектов малого предпринимательства)</w:t>
            </w:r>
          </w:p>
        </w:tc>
        <w:tc>
          <w:tcPr>
            <w:tcW w:w="565" w:type="pct"/>
            <w:tcBorders>
              <w:top w:val="single" w:sz="4" w:space="0" w:color="auto"/>
              <w:left w:val="single" w:sz="4" w:space="0" w:color="auto"/>
              <w:bottom w:val="single" w:sz="4" w:space="0" w:color="auto"/>
              <w:right w:val="single" w:sz="4" w:space="0" w:color="auto"/>
            </w:tcBorders>
            <w:vAlign w:val="center"/>
          </w:tcPr>
          <w:p w14:paraId="3D4EE667" w14:textId="77777777" w:rsidR="006A0F6B" w:rsidRPr="00BA454D" w:rsidRDefault="006A0F6B" w:rsidP="006A0F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тыс. человек</w:t>
            </w:r>
          </w:p>
        </w:tc>
        <w:tc>
          <w:tcPr>
            <w:tcW w:w="336" w:type="pct"/>
            <w:tcBorders>
              <w:top w:val="single" w:sz="4" w:space="0" w:color="auto"/>
              <w:left w:val="single" w:sz="4" w:space="0" w:color="auto"/>
              <w:bottom w:val="single" w:sz="4" w:space="0" w:color="auto"/>
              <w:right w:val="single" w:sz="4" w:space="0" w:color="auto"/>
            </w:tcBorders>
            <w:vAlign w:val="center"/>
          </w:tcPr>
          <w:p w14:paraId="16E9E532" w14:textId="5957A1DB" w:rsidR="006A0F6B" w:rsidRPr="00BA454D" w:rsidRDefault="006A0F6B" w:rsidP="006A0F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15,7</w:t>
            </w:r>
          </w:p>
        </w:tc>
        <w:tc>
          <w:tcPr>
            <w:tcW w:w="328" w:type="pct"/>
            <w:tcBorders>
              <w:top w:val="single" w:sz="4" w:space="0" w:color="auto"/>
              <w:left w:val="single" w:sz="4" w:space="0" w:color="auto"/>
              <w:bottom w:val="single" w:sz="4" w:space="0" w:color="auto"/>
              <w:right w:val="single" w:sz="4" w:space="0" w:color="auto"/>
            </w:tcBorders>
            <w:vAlign w:val="center"/>
          </w:tcPr>
          <w:p w14:paraId="260A7898" w14:textId="34EEFCA4" w:rsidR="006A0F6B" w:rsidRPr="006A0F6B" w:rsidRDefault="006A0F6B" w:rsidP="006A0F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6A0F6B">
              <w:rPr>
                <w:rFonts w:ascii="Times New Roman" w:hAnsi="Times New Roman" w:cs="Times New Roman"/>
                <w:color w:val="000000"/>
              </w:rPr>
              <w:t>16,0</w:t>
            </w:r>
          </w:p>
        </w:tc>
        <w:tc>
          <w:tcPr>
            <w:tcW w:w="364" w:type="pct"/>
            <w:tcBorders>
              <w:top w:val="single" w:sz="4" w:space="0" w:color="auto"/>
              <w:left w:val="single" w:sz="4" w:space="0" w:color="auto"/>
              <w:bottom w:val="single" w:sz="4" w:space="0" w:color="auto"/>
              <w:right w:val="single" w:sz="4" w:space="0" w:color="auto"/>
            </w:tcBorders>
            <w:vAlign w:val="center"/>
          </w:tcPr>
          <w:p w14:paraId="7AC1395B" w14:textId="4F5EF0BA" w:rsidR="006A0F6B" w:rsidRPr="006A0F6B" w:rsidRDefault="006A0F6B" w:rsidP="006A0F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6A0F6B">
              <w:rPr>
                <w:rFonts w:ascii="Times New Roman" w:hAnsi="Times New Roman" w:cs="Times New Roman"/>
                <w:color w:val="000000"/>
              </w:rPr>
              <w:t>16,3</w:t>
            </w:r>
          </w:p>
        </w:tc>
        <w:tc>
          <w:tcPr>
            <w:tcW w:w="379" w:type="pct"/>
            <w:tcBorders>
              <w:top w:val="single" w:sz="4" w:space="0" w:color="auto"/>
              <w:left w:val="single" w:sz="4" w:space="0" w:color="auto"/>
              <w:bottom w:val="single" w:sz="4" w:space="0" w:color="auto"/>
              <w:right w:val="single" w:sz="4" w:space="0" w:color="auto"/>
            </w:tcBorders>
            <w:vAlign w:val="center"/>
          </w:tcPr>
          <w:p w14:paraId="61C2459A" w14:textId="0845DE8C" w:rsidR="006A0F6B" w:rsidRPr="006A0F6B" w:rsidRDefault="006A0F6B" w:rsidP="006A0F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6A0F6B">
              <w:rPr>
                <w:rFonts w:ascii="Times New Roman" w:hAnsi="Times New Roman" w:cs="Times New Roman"/>
                <w:color w:val="000000"/>
              </w:rPr>
              <w:t>16,0</w:t>
            </w:r>
          </w:p>
        </w:tc>
        <w:tc>
          <w:tcPr>
            <w:tcW w:w="379" w:type="pct"/>
            <w:tcBorders>
              <w:top w:val="single" w:sz="4" w:space="0" w:color="auto"/>
              <w:left w:val="single" w:sz="4" w:space="0" w:color="auto"/>
              <w:bottom w:val="single" w:sz="4" w:space="0" w:color="auto"/>
              <w:right w:val="single" w:sz="4" w:space="0" w:color="auto"/>
            </w:tcBorders>
            <w:vAlign w:val="center"/>
          </w:tcPr>
          <w:p w14:paraId="74F5145C" w14:textId="7B776591" w:rsidR="006A0F6B" w:rsidRPr="006A0F6B" w:rsidRDefault="006A0F6B" w:rsidP="006A0F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6A0F6B">
              <w:rPr>
                <w:rFonts w:ascii="Times New Roman" w:hAnsi="Times New Roman" w:cs="Times New Roman"/>
                <w:color w:val="000000"/>
              </w:rPr>
              <w:t>16,3</w:t>
            </w:r>
          </w:p>
        </w:tc>
        <w:tc>
          <w:tcPr>
            <w:tcW w:w="380" w:type="pct"/>
            <w:tcBorders>
              <w:top w:val="single" w:sz="4" w:space="0" w:color="auto"/>
              <w:left w:val="single" w:sz="4" w:space="0" w:color="auto"/>
              <w:bottom w:val="single" w:sz="4" w:space="0" w:color="auto"/>
              <w:right w:val="single" w:sz="4" w:space="0" w:color="auto"/>
            </w:tcBorders>
            <w:vAlign w:val="center"/>
          </w:tcPr>
          <w:p w14:paraId="791B1171" w14:textId="2E805B2C" w:rsidR="006A0F6B" w:rsidRPr="006A0F6B" w:rsidRDefault="006A0F6B" w:rsidP="006A0F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6A0F6B">
              <w:rPr>
                <w:rFonts w:ascii="Times New Roman" w:hAnsi="Times New Roman" w:cs="Times New Roman"/>
                <w:color w:val="000000"/>
              </w:rPr>
              <w:t>16,1</w:t>
            </w:r>
          </w:p>
        </w:tc>
        <w:tc>
          <w:tcPr>
            <w:tcW w:w="379" w:type="pct"/>
            <w:tcBorders>
              <w:top w:val="single" w:sz="4" w:space="0" w:color="auto"/>
              <w:left w:val="single" w:sz="4" w:space="0" w:color="auto"/>
              <w:bottom w:val="single" w:sz="4" w:space="0" w:color="auto"/>
              <w:right w:val="single" w:sz="4" w:space="0" w:color="auto"/>
            </w:tcBorders>
            <w:vAlign w:val="center"/>
          </w:tcPr>
          <w:p w14:paraId="1E791E5A" w14:textId="0D366541" w:rsidR="006A0F6B" w:rsidRPr="006A0F6B" w:rsidRDefault="006A0F6B" w:rsidP="006A0F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6A0F6B">
              <w:rPr>
                <w:rFonts w:ascii="Times New Roman" w:hAnsi="Times New Roman" w:cs="Times New Roman"/>
                <w:color w:val="000000"/>
              </w:rPr>
              <w:t>16,5</w:t>
            </w:r>
          </w:p>
        </w:tc>
        <w:tc>
          <w:tcPr>
            <w:tcW w:w="378" w:type="pct"/>
            <w:tcBorders>
              <w:top w:val="single" w:sz="4" w:space="0" w:color="auto"/>
              <w:left w:val="single" w:sz="4" w:space="0" w:color="auto"/>
              <w:bottom w:val="single" w:sz="4" w:space="0" w:color="auto"/>
              <w:right w:val="single" w:sz="4" w:space="0" w:color="auto"/>
            </w:tcBorders>
            <w:vAlign w:val="center"/>
          </w:tcPr>
          <w:p w14:paraId="278E37BE" w14:textId="7AD71FEA" w:rsidR="006A0F6B" w:rsidRPr="006A0F6B" w:rsidRDefault="006A0F6B" w:rsidP="006A0F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6A0F6B">
              <w:rPr>
                <w:rFonts w:ascii="Times New Roman" w:hAnsi="Times New Roman" w:cs="Times New Roman"/>
                <w:color w:val="000000"/>
              </w:rPr>
              <w:t>16,2</w:t>
            </w:r>
          </w:p>
        </w:tc>
        <w:tc>
          <w:tcPr>
            <w:tcW w:w="406" w:type="pct"/>
            <w:tcBorders>
              <w:top w:val="single" w:sz="4" w:space="0" w:color="auto"/>
              <w:left w:val="single" w:sz="4" w:space="0" w:color="auto"/>
              <w:bottom w:val="single" w:sz="4" w:space="0" w:color="auto"/>
              <w:right w:val="single" w:sz="4" w:space="0" w:color="auto"/>
            </w:tcBorders>
            <w:vAlign w:val="center"/>
          </w:tcPr>
          <w:p w14:paraId="15FD2DB9" w14:textId="29F041C8" w:rsidR="006A0F6B" w:rsidRPr="006A0F6B" w:rsidRDefault="006A0F6B" w:rsidP="006A0F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6A0F6B">
              <w:rPr>
                <w:rFonts w:ascii="Times New Roman" w:hAnsi="Times New Roman" w:cs="Times New Roman"/>
                <w:color w:val="000000"/>
              </w:rPr>
              <w:t>16,7</w:t>
            </w:r>
          </w:p>
        </w:tc>
      </w:tr>
      <w:tr w:rsidR="008D7BA4" w:rsidRPr="00BA454D" w14:paraId="09C189EB" w14:textId="77777777" w:rsidTr="000B0547">
        <w:trPr>
          <w:trHeight w:val="209"/>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3A010B3" w14:textId="77777777" w:rsidR="008D7BA4" w:rsidRDefault="008D7BA4" w:rsidP="008D7BA4">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 xml:space="preserve">Среднемесячная начисленная заработная плата работников </w:t>
            </w:r>
            <w:r w:rsidRPr="00BA454D">
              <w:rPr>
                <w:rFonts w:ascii="Times New Roman" w:eastAsia="Times New Roman" w:hAnsi="Times New Roman" w:cs="Times New Roman"/>
                <w:sz w:val="21"/>
                <w:szCs w:val="21"/>
                <w:lang w:eastAsia="ru-RU"/>
              </w:rPr>
              <w:lastRenderedPageBreak/>
              <w:t>организаций (без субъектов малого предпринимательства)</w:t>
            </w:r>
          </w:p>
          <w:p w14:paraId="4A77C910" w14:textId="77777777" w:rsidR="002A4E84" w:rsidRDefault="002A4E84" w:rsidP="008D7BA4">
            <w:pPr>
              <w:overflowPunct w:val="0"/>
              <w:autoSpaceDE w:val="0"/>
              <w:autoSpaceDN w:val="0"/>
              <w:adjustRightInd w:val="0"/>
              <w:spacing w:after="0" w:line="240" w:lineRule="auto"/>
              <w:textAlignment w:val="baseline"/>
              <w:rPr>
                <w:rFonts w:ascii="Times New Roman" w:eastAsia="Times New Roman" w:hAnsi="Times New Roman" w:cs="Times New Roman"/>
                <w:b/>
                <w:bCs/>
                <w:sz w:val="21"/>
                <w:szCs w:val="21"/>
                <w:lang w:eastAsia="ru-RU"/>
              </w:rPr>
            </w:pPr>
          </w:p>
          <w:p w14:paraId="3916654D" w14:textId="2EAD53E2" w:rsidR="002A4E84" w:rsidRPr="00BA454D" w:rsidRDefault="002A4E84" w:rsidP="008D7BA4">
            <w:pPr>
              <w:overflowPunct w:val="0"/>
              <w:autoSpaceDE w:val="0"/>
              <w:autoSpaceDN w:val="0"/>
              <w:adjustRightInd w:val="0"/>
              <w:spacing w:after="0" w:line="240" w:lineRule="auto"/>
              <w:textAlignment w:val="baseline"/>
              <w:rPr>
                <w:rFonts w:ascii="Times New Roman" w:eastAsia="Times New Roman" w:hAnsi="Times New Roman" w:cs="Times New Roman"/>
                <w:b/>
                <w:bCs/>
                <w:sz w:val="21"/>
                <w:szCs w:val="21"/>
                <w:lang w:eastAsia="ru-RU"/>
              </w:rPr>
            </w:pPr>
          </w:p>
        </w:tc>
        <w:tc>
          <w:tcPr>
            <w:tcW w:w="565" w:type="pct"/>
            <w:tcBorders>
              <w:top w:val="single" w:sz="4" w:space="0" w:color="auto"/>
              <w:left w:val="single" w:sz="4" w:space="0" w:color="auto"/>
              <w:bottom w:val="single" w:sz="4" w:space="0" w:color="auto"/>
              <w:right w:val="single" w:sz="4" w:space="0" w:color="auto"/>
            </w:tcBorders>
            <w:vAlign w:val="center"/>
          </w:tcPr>
          <w:p w14:paraId="2B3901EE" w14:textId="6C7B124B" w:rsidR="008D7BA4" w:rsidRPr="00BA454D" w:rsidRDefault="008D7BA4" w:rsidP="008D7BA4">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sidRPr="00BA454D">
              <w:rPr>
                <w:rFonts w:ascii="Times New Roman" w:eastAsia="Times New Roman" w:hAnsi="Times New Roman" w:cs="Times New Roman"/>
                <w:sz w:val="21"/>
                <w:szCs w:val="21"/>
                <w:lang w:eastAsia="ru-RU"/>
              </w:rPr>
              <w:lastRenderedPageBreak/>
              <w:t>рублей</w:t>
            </w:r>
          </w:p>
        </w:tc>
        <w:tc>
          <w:tcPr>
            <w:tcW w:w="336" w:type="pct"/>
            <w:tcBorders>
              <w:top w:val="single" w:sz="4" w:space="0" w:color="auto"/>
              <w:left w:val="single" w:sz="4" w:space="0" w:color="auto"/>
              <w:bottom w:val="single" w:sz="4" w:space="0" w:color="auto"/>
              <w:right w:val="single" w:sz="4" w:space="0" w:color="auto"/>
            </w:tcBorders>
            <w:vAlign w:val="center"/>
          </w:tcPr>
          <w:p w14:paraId="450BE1D3" w14:textId="52AB3492" w:rsidR="008D7BA4" w:rsidRPr="008D7BA4" w:rsidRDefault="008D7BA4" w:rsidP="008D7BA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8D7BA4">
              <w:rPr>
                <w:rFonts w:ascii="Times New Roman" w:hAnsi="Times New Roman" w:cs="Times New Roman"/>
                <w:color w:val="000000"/>
                <w:sz w:val="21"/>
                <w:szCs w:val="21"/>
              </w:rPr>
              <w:t>127864,8</w:t>
            </w:r>
          </w:p>
        </w:tc>
        <w:tc>
          <w:tcPr>
            <w:tcW w:w="328" w:type="pct"/>
            <w:tcBorders>
              <w:top w:val="single" w:sz="4" w:space="0" w:color="auto"/>
              <w:left w:val="single" w:sz="4" w:space="0" w:color="auto"/>
              <w:bottom w:val="single" w:sz="4" w:space="0" w:color="auto"/>
              <w:right w:val="single" w:sz="4" w:space="0" w:color="auto"/>
            </w:tcBorders>
            <w:vAlign w:val="center"/>
          </w:tcPr>
          <w:p w14:paraId="73E337BD" w14:textId="0D0CB833" w:rsidR="008D7BA4" w:rsidRPr="008D7BA4" w:rsidRDefault="008D7BA4" w:rsidP="008D7BA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8D7BA4">
              <w:rPr>
                <w:rFonts w:ascii="Times New Roman" w:hAnsi="Times New Roman" w:cs="Times New Roman"/>
                <w:color w:val="000000"/>
                <w:sz w:val="21"/>
                <w:szCs w:val="21"/>
              </w:rPr>
              <w:t>155482,7</w:t>
            </w:r>
          </w:p>
        </w:tc>
        <w:tc>
          <w:tcPr>
            <w:tcW w:w="364" w:type="pct"/>
            <w:tcBorders>
              <w:top w:val="single" w:sz="4" w:space="0" w:color="auto"/>
              <w:left w:val="single" w:sz="4" w:space="0" w:color="auto"/>
              <w:bottom w:val="single" w:sz="4" w:space="0" w:color="auto"/>
              <w:right w:val="single" w:sz="4" w:space="0" w:color="auto"/>
            </w:tcBorders>
            <w:vAlign w:val="center"/>
          </w:tcPr>
          <w:p w14:paraId="6EDE3090" w14:textId="3C0327B0" w:rsidR="008D7BA4" w:rsidRPr="008D7BA4" w:rsidRDefault="008D7BA4" w:rsidP="008D7BA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8D7BA4">
              <w:rPr>
                <w:rFonts w:ascii="Times New Roman" w:hAnsi="Times New Roman" w:cs="Times New Roman"/>
                <w:color w:val="000000"/>
                <w:sz w:val="21"/>
                <w:szCs w:val="21"/>
              </w:rPr>
              <w:t>170098</w:t>
            </w:r>
          </w:p>
        </w:tc>
        <w:tc>
          <w:tcPr>
            <w:tcW w:w="379" w:type="pct"/>
            <w:tcBorders>
              <w:top w:val="single" w:sz="4" w:space="0" w:color="auto"/>
              <w:left w:val="single" w:sz="4" w:space="0" w:color="auto"/>
              <w:bottom w:val="single" w:sz="4" w:space="0" w:color="auto"/>
              <w:right w:val="single" w:sz="4" w:space="0" w:color="auto"/>
            </w:tcBorders>
            <w:vAlign w:val="center"/>
          </w:tcPr>
          <w:p w14:paraId="5CF9FB86" w14:textId="60165663" w:rsidR="008D7BA4" w:rsidRPr="008D7BA4" w:rsidRDefault="008D7BA4" w:rsidP="008D7BA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8D7BA4">
              <w:rPr>
                <w:rFonts w:ascii="Times New Roman" w:hAnsi="Times New Roman" w:cs="Times New Roman"/>
                <w:color w:val="000000"/>
                <w:sz w:val="21"/>
                <w:szCs w:val="21"/>
              </w:rPr>
              <w:t>179113,3</w:t>
            </w:r>
          </w:p>
        </w:tc>
        <w:tc>
          <w:tcPr>
            <w:tcW w:w="379" w:type="pct"/>
            <w:tcBorders>
              <w:top w:val="single" w:sz="4" w:space="0" w:color="auto"/>
              <w:left w:val="single" w:sz="4" w:space="0" w:color="auto"/>
              <w:bottom w:val="single" w:sz="4" w:space="0" w:color="auto"/>
              <w:right w:val="single" w:sz="4" w:space="0" w:color="auto"/>
            </w:tcBorders>
            <w:vAlign w:val="center"/>
          </w:tcPr>
          <w:p w14:paraId="7D331D37" w14:textId="53FD10CB" w:rsidR="008D7BA4" w:rsidRPr="008D7BA4" w:rsidRDefault="008D7BA4" w:rsidP="008D7BA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8D7BA4">
              <w:rPr>
                <w:rFonts w:ascii="Times New Roman" w:hAnsi="Times New Roman" w:cs="Times New Roman"/>
                <w:color w:val="000000"/>
                <w:sz w:val="21"/>
                <w:szCs w:val="21"/>
              </w:rPr>
              <w:t>181664,7</w:t>
            </w:r>
          </w:p>
        </w:tc>
        <w:tc>
          <w:tcPr>
            <w:tcW w:w="380" w:type="pct"/>
            <w:tcBorders>
              <w:top w:val="single" w:sz="4" w:space="0" w:color="auto"/>
              <w:left w:val="single" w:sz="4" w:space="0" w:color="auto"/>
              <w:bottom w:val="single" w:sz="4" w:space="0" w:color="auto"/>
              <w:right w:val="single" w:sz="4" w:space="0" w:color="auto"/>
            </w:tcBorders>
            <w:vAlign w:val="center"/>
          </w:tcPr>
          <w:p w14:paraId="2CF4C982" w14:textId="2E7A2D1D" w:rsidR="008D7BA4" w:rsidRPr="008D7BA4" w:rsidRDefault="008D7BA4" w:rsidP="008D7BA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8D7BA4">
              <w:rPr>
                <w:rFonts w:ascii="Times New Roman" w:hAnsi="Times New Roman" w:cs="Times New Roman"/>
                <w:color w:val="000000"/>
                <w:sz w:val="21"/>
                <w:szCs w:val="21"/>
              </w:rPr>
              <w:t>190039,2</w:t>
            </w:r>
          </w:p>
        </w:tc>
        <w:tc>
          <w:tcPr>
            <w:tcW w:w="379" w:type="pct"/>
            <w:tcBorders>
              <w:top w:val="single" w:sz="4" w:space="0" w:color="auto"/>
              <w:left w:val="single" w:sz="4" w:space="0" w:color="auto"/>
              <w:bottom w:val="single" w:sz="4" w:space="0" w:color="auto"/>
              <w:right w:val="single" w:sz="4" w:space="0" w:color="auto"/>
            </w:tcBorders>
            <w:vAlign w:val="center"/>
          </w:tcPr>
          <w:p w14:paraId="45E343E3" w14:textId="2021848F" w:rsidR="008D7BA4" w:rsidRPr="008D7BA4" w:rsidRDefault="008D7BA4" w:rsidP="008D7BA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8D7BA4">
              <w:rPr>
                <w:rFonts w:ascii="Times New Roman" w:hAnsi="Times New Roman" w:cs="Times New Roman"/>
                <w:color w:val="000000"/>
                <w:sz w:val="21"/>
                <w:szCs w:val="21"/>
              </w:rPr>
              <w:t>194017,9</w:t>
            </w:r>
          </w:p>
        </w:tc>
        <w:tc>
          <w:tcPr>
            <w:tcW w:w="378" w:type="pct"/>
            <w:tcBorders>
              <w:top w:val="single" w:sz="4" w:space="0" w:color="auto"/>
              <w:left w:val="single" w:sz="4" w:space="0" w:color="auto"/>
              <w:bottom w:val="single" w:sz="4" w:space="0" w:color="auto"/>
              <w:right w:val="single" w:sz="4" w:space="0" w:color="auto"/>
            </w:tcBorders>
            <w:vAlign w:val="center"/>
          </w:tcPr>
          <w:p w14:paraId="3AB03621" w14:textId="40E71F51" w:rsidR="008D7BA4" w:rsidRPr="008D7BA4" w:rsidRDefault="008D7BA4" w:rsidP="008D7BA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8D7BA4">
              <w:rPr>
                <w:rFonts w:ascii="Times New Roman" w:hAnsi="Times New Roman" w:cs="Times New Roman"/>
                <w:color w:val="000000"/>
                <w:sz w:val="21"/>
                <w:szCs w:val="21"/>
              </w:rPr>
              <w:t>202201,7</w:t>
            </w:r>
          </w:p>
        </w:tc>
        <w:tc>
          <w:tcPr>
            <w:tcW w:w="406" w:type="pct"/>
            <w:tcBorders>
              <w:top w:val="single" w:sz="4" w:space="0" w:color="auto"/>
              <w:left w:val="single" w:sz="4" w:space="0" w:color="auto"/>
              <w:bottom w:val="single" w:sz="4" w:space="0" w:color="auto"/>
              <w:right w:val="single" w:sz="4" w:space="0" w:color="auto"/>
            </w:tcBorders>
            <w:vAlign w:val="center"/>
          </w:tcPr>
          <w:p w14:paraId="15196197" w14:textId="7DA93732" w:rsidR="008D7BA4" w:rsidRPr="008D7BA4" w:rsidRDefault="008D7BA4" w:rsidP="008D7BA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8D7BA4">
              <w:rPr>
                <w:rFonts w:ascii="Times New Roman" w:hAnsi="Times New Roman" w:cs="Times New Roman"/>
                <w:color w:val="000000"/>
                <w:sz w:val="21"/>
                <w:szCs w:val="21"/>
              </w:rPr>
              <w:t>207211,2</w:t>
            </w:r>
          </w:p>
        </w:tc>
      </w:tr>
      <w:tr w:rsidR="00AD76D4" w:rsidRPr="00BA454D" w14:paraId="709D050F" w14:textId="77777777" w:rsidTr="000B0547">
        <w:trPr>
          <w:trHeight w:val="442"/>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0D4A85A" w14:textId="77777777" w:rsidR="005A6308" w:rsidRPr="00BA454D" w:rsidRDefault="005A6308" w:rsidP="000B0547">
            <w:pPr>
              <w:keepNext/>
              <w:overflowPunct w:val="0"/>
              <w:autoSpaceDE w:val="0"/>
              <w:autoSpaceDN w:val="0"/>
              <w:adjustRightInd w:val="0"/>
              <w:spacing w:after="0" w:line="240" w:lineRule="auto"/>
              <w:textAlignment w:val="baseline"/>
              <w:outlineLvl w:val="4"/>
              <w:rPr>
                <w:rFonts w:ascii="Times New Roman" w:eastAsia="Arial Unicode MS" w:hAnsi="Times New Roman" w:cs="Times New Roman"/>
                <w:b/>
                <w:bCs/>
                <w:sz w:val="21"/>
                <w:szCs w:val="21"/>
                <w:lang w:eastAsia="ru-RU"/>
              </w:rPr>
            </w:pPr>
            <w:r w:rsidRPr="00BA454D">
              <w:rPr>
                <w:rFonts w:ascii="Times New Roman" w:eastAsia="Arial Unicode MS" w:hAnsi="Times New Roman" w:cs="Times New Roman"/>
                <w:b/>
                <w:bCs/>
                <w:sz w:val="21"/>
                <w:szCs w:val="21"/>
                <w:lang w:eastAsia="ru-RU"/>
              </w:rPr>
              <w:lastRenderedPageBreak/>
              <w:t>8. Развитие социальной сферы</w:t>
            </w:r>
          </w:p>
        </w:tc>
        <w:tc>
          <w:tcPr>
            <w:tcW w:w="565" w:type="pct"/>
            <w:tcBorders>
              <w:top w:val="single" w:sz="4" w:space="0" w:color="auto"/>
              <w:left w:val="single" w:sz="4" w:space="0" w:color="auto"/>
              <w:bottom w:val="single" w:sz="4" w:space="0" w:color="auto"/>
              <w:right w:val="single" w:sz="4" w:space="0" w:color="auto"/>
            </w:tcBorders>
            <w:vAlign w:val="center"/>
          </w:tcPr>
          <w:p w14:paraId="594B766F"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b/>
                <w:bCs/>
                <w:sz w:val="21"/>
                <w:szCs w:val="21"/>
                <w:lang w:eastAsia="ru-RU"/>
              </w:rPr>
            </w:pPr>
          </w:p>
        </w:tc>
        <w:tc>
          <w:tcPr>
            <w:tcW w:w="336" w:type="pct"/>
            <w:tcBorders>
              <w:top w:val="single" w:sz="4" w:space="0" w:color="auto"/>
              <w:left w:val="single" w:sz="4" w:space="0" w:color="auto"/>
              <w:bottom w:val="single" w:sz="4" w:space="0" w:color="auto"/>
              <w:right w:val="single" w:sz="4" w:space="0" w:color="auto"/>
            </w:tcBorders>
            <w:vAlign w:val="center"/>
          </w:tcPr>
          <w:p w14:paraId="3F0B7630"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b/>
                <w:bCs/>
                <w:sz w:val="21"/>
                <w:szCs w:val="21"/>
                <w:lang w:eastAsia="ru-RU"/>
              </w:rPr>
            </w:pPr>
          </w:p>
        </w:tc>
        <w:tc>
          <w:tcPr>
            <w:tcW w:w="328" w:type="pct"/>
            <w:tcBorders>
              <w:top w:val="single" w:sz="4" w:space="0" w:color="auto"/>
              <w:left w:val="single" w:sz="4" w:space="0" w:color="auto"/>
              <w:bottom w:val="single" w:sz="4" w:space="0" w:color="auto"/>
              <w:right w:val="single" w:sz="4" w:space="0" w:color="auto"/>
            </w:tcBorders>
            <w:vAlign w:val="center"/>
          </w:tcPr>
          <w:p w14:paraId="35C1DE90"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b/>
                <w:bCs/>
                <w:sz w:val="21"/>
                <w:szCs w:val="21"/>
                <w:lang w:eastAsia="ru-RU"/>
              </w:rPr>
            </w:pPr>
          </w:p>
        </w:tc>
        <w:tc>
          <w:tcPr>
            <w:tcW w:w="364" w:type="pct"/>
            <w:tcBorders>
              <w:top w:val="single" w:sz="4" w:space="0" w:color="auto"/>
              <w:left w:val="single" w:sz="4" w:space="0" w:color="auto"/>
              <w:bottom w:val="single" w:sz="4" w:space="0" w:color="auto"/>
              <w:right w:val="single" w:sz="4" w:space="0" w:color="auto"/>
            </w:tcBorders>
            <w:vAlign w:val="center"/>
          </w:tcPr>
          <w:p w14:paraId="69840CF5"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b/>
                <w:bCs/>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09F1FA42"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b/>
                <w:bCs/>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231A74FE"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b/>
                <w:bCs/>
                <w:sz w:val="21"/>
                <w:szCs w:val="21"/>
                <w:lang w:eastAsia="ru-RU"/>
              </w:rPr>
            </w:pPr>
          </w:p>
        </w:tc>
        <w:tc>
          <w:tcPr>
            <w:tcW w:w="380" w:type="pct"/>
            <w:tcBorders>
              <w:top w:val="single" w:sz="4" w:space="0" w:color="auto"/>
              <w:left w:val="single" w:sz="4" w:space="0" w:color="auto"/>
              <w:bottom w:val="single" w:sz="4" w:space="0" w:color="auto"/>
              <w:right w:val="single" w:sz="4" w:space="0" w:color="auto"/>
            </w:tcBorders>
            <w:vAlign w:val="center"/>
          </w:tcPr>
          <w:p w14:paraId="490704E5"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b/>
                <w:bCs/>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2D53B01E"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b/>
                <w:bCs/>
                <w:sz w:val="21"/>
                <w:szCs w:val="21"/>
                <w:lang w:eastAsia="ru-RU"/>
              </w:rPr>
            </w:pPr>
          </w:p>
        </w:tc>
        <w:tc>
          <w:tcPr>
            <w:tcW w:w="378" w:type="pct"/>
            <w:tcBorders>
              <w:top w:val="single" w:sz="4" w:space="0" w:color="auto"/>
              <w:left w:val="single" w:sz="4" w:space="0" w:color="auto"/>
              <w:bottom w:val="single" w:sz="4" w:space="0" w:color="auto"/>
              <w:right w:val="single" w:sz="4" w:space="0" w:color="auto"/>
            </w:tcBorders>
            <w:vAlign w:val="center"/>
          </w:tcPr>
          <w:p w14:paraId="7E982A17"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b/>
                <w:bCs/>
                <w:sz w:val="21"/>
                <w:szCs w:val="21"/>
                <w:lang w:eastAsia="ru-RU"/>
              </w:rPr>
            </w:pPr>
          </w:p>
        </w:tc>
        <w:tc>
          <w:tcPr>
            <w:tcW w:w="406" w:type="pct"/>
            <w:tcBorders>
              <w:top w:val="single" w:sz="4" w:space="0" w:color="auto"/>
              <w:left w:val="single" w:sz="4" w:space="0" w:color="auto"/>
              <w:bottom w:val="single" w:sz="4" w:space="0" w:color="auto"/>
              <w:right w:val="single" w:sz="4" w:space="0" w:color="auto"/>
            </w:tcBorders>
            <w:vAlign w:val="center"/>
          </w:tcPr>
          <w:p w14:paraId="2E93A13A"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b/>
                <w:bCs/>
                <w:sz w:val="21"/>
                <w:szCs w:val="21"/>
                <w:lang w:eastAsia="ru-RU"/>
              </w:rPr>
            </w:pPr>
          </w:p>
        </w:tc>
      </w:tr>
      <w:tr w:rsidR="00AD76D4" w:rsidRPr="00BA454D" w14:paraId="37F4B2C5" w14:textId="77777777" w:rsidTr="000B0547">
        <w:trPr>
          <w:trHeight w:val="354"/>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2D80C3B" w14:textId="77777777" w:rsidR="00D129BA" w:rsidRPr="00BA454D" w:rsidRDefault="00D129BA" w:rsidP="000B0547">
            <w:pPr>
              <w:overflowPunct w:val="0"/>
              <w:autoSpaceDE w:val="0"/>
              <w:autoSpaceDN w:val="0"/>
              <w:adjustRightInd w:val="0"/>
              <w:spacing w:after="0" w:line="240" w:lineRule="auto"/>
              <w:textAlignment w:val="baseline"/>
              <w:rPr>
                <w:rFonts w:ascii="Times New Roman" w:eastAsia="Arial Unicode MS" w:hAnsi="Times New Roman" w:cs="Times New Roman"/>
                <w:sz w:val="21"/>
                <w:szCs w:val="21"/>
                <w:lang w:eastAsia="ru-RU"/>
              </w:rPr>
            </w:pPr>
            <w:r w:rsidRPr="00BA454D">
              <w:rPr>
                <w:rFonts w:ascii="Times New Roman" w:eastAsia="Times New Roman" w:hAnsi="Times New Roman" w:cs="Times New Roman"/>
                <w:bCs/>
                <w:sz w:val="21"/>
                <w:szCs w:val="21"/>
                <w:lang w:eastAsia="ru-RU"/>
              </w:rPr>
              <w:t>Численность детей в дошкольных</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bCs/>
                <w:sz w:val="21"/>
                <w:szCs w:val="21"/>
                <w:lang w:eastAsia="ru-RU"/>
              </w:rPr>
              <w:t>образовательных учреждениях</w:t>
            </w:r>
          </w:p>
        </w:tc>
        <w:tc>
          <w:tcPr>
            <w:tcW w:w="565" w:type="pct"/>
            <w:tcBorders>
              <w:top w:val="single" w:sz="4" w:space="0" w:color="auto"/>
              <w:left w:val="single" w:sz="4" w:space="0" w:color="auto"/>
              <w:bottom w:val="single" w:sz="4" w:space="0" w:color="auto"/>
              <w:right w:val="single" w:sz="4" w:space="0" w:color="auto"/>
            </w:tcBorders>
            <w:vAlign w:val="center"/>
          </w:tcPr>
          <w:p w14:paraId="455A0FF8" w14:textId="77777777" w:rsidR="00D129BA" w:rsidRPr="00BA454D" w:rsidRDefault="00D129BA"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sidRPr="00BA454D">
              <w:rPr>
                <w:rFonts w:ascii="Times New Roman" w:eastAsia="Arial Unicode MS" w:hAnsi="Times New Roman" w:cs="Times New Roman"/>
                <w:sz w:val="21"/>
                <w:szCs w:val="21"/>
                <w:lang w:eastAsia="ru-RU"/>
              </w:rPr>
              <w:t>человек</w:t>
            </w:r>
          </w:p>
        </w:tc>
        <w:tc>
          <w:tcPr>
            <w:tcW w:w="336" w:type="pct"/>
            <w:tcBorders>
              <w:top w:val="single" w:sz="4" w:space="0" w:color="auto"/>
              <w:left w:val="single" w:sz="4" w:space="0" w:color="auto"/>
              <w:bottom w:val="single" w:sz="4" w:space="0" w:color="auto"/>
              <w:right w:val="single" w:sz="4" w:space="0" w:color="auto"/>
            </w:tcBorders>
            <w:vAlign w:val="center"/>
          </w:tcPr>
          <w:p w14:paraId="2B238373" w14:textId="7C4667DE" w:rsidR="00D129BA" w:rsidRPr="00BA454D" w:rsidRDefault="005B507C"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1416</w:t>
            </w:r>
          </w:p>
        </w:tc>
        <w:tc>
          <w:tcPr>
            <w:tcW w:w="328" w:type="pct"/>
            <w:tcBorders>
              <w:top w:val="single" w:sz="4" w:space="0" w:color="auto"/>
              <w:left w:val="single" w:sz="4" w:space="0" w:color="auto"/>
              <w:bottom w:val="single" w:sz="4" w:space="0" w:color="auto"/>
              <w:right w:val="single" w:sz="4" w:space="0" w:color="auto"/>
            </w:tcBorders>
            <w:vAlign w:val="center"/>
          </w:tcPr>
          <w:p w14:paraId="0C768AE7" w14:textId="14848B0E" w:rsidR="00D129BA" w:rsidRPr="00BA454D" w:rsidRDefault="001A3996"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1334</w:t>
            </w:r>
          </w:p>
        </w:tc>
        <w:tc>
          <w:tcPr>
            <w:tcW w:w="364" w:type="pct"/>
            <w:tcBorders>
              <w:top w:val="single" w:sz="4" w:space="0" w:color="auto"/>
              <w:left w:val="single" w:sz="4" w:space="0" w:color="auto"/>
              <w:bottom w:val="single" w:sz="4" w:space="0" w:color="auto"/>
              <w:right w:val="single" w:sz="4" w:space="0" w:color="auto"/>
            </w:tcBorders>
            <w:vAlign w:val="center"/>
          </w:tcPr>
          <w:p w14:paraId="3ABB7544" w14:textId="1E402AED" w:rsidR="00D129BA" w:rsidRPr="00BA454D" w:rsidRDefault="001A3996"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1215</w:t>
            </w:r>
          </w:p>
        </w:tc>
        <w:tc>
          <w:tcPr>
            <w:tcW w:w="379" w:type="pct"/>
            <w:tcBorders>
              <w:top w:val="single" w:sz="4" w:space="0" w:color="auto"/>
              <w:left w:val="single" w:sz="4" w:space="0" w:color="auto"/>
              <w:bottom w:val="single" w:sz="4" w:space="0" w:color="auto"/>
              <w:right w:val="single" w:sz="4" w:space="0" w:color="auto"/>
            </w:tcBorders>
            <w:vAlign w:val="center"/>
          </w:tcPr>
          <w:p w14:paraId="448E9821" w14:textId="493EC6FE" w:rsidR="00D129BA" w:rsidRPr="00BA454D" w:rsidRDefault="001A3996"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1170</w:t>
            </w:r>
          </w:p>
        </w:tc>
        <w:tc>
          <w:tcPr>
            <w:tcW w:w="379" w:type="pct"/>
            <w:tcBorders>
              <w:top w:val="single" w:sz="4" w:space="0" w:color="auto"/>
              <w:left w:val="single" w:sz="4" w:space="0" w:color="auto"/>
              <w:bottom w:val="single" w:sz="4" w:space="0" w:color="auto"/>
              <w:right w:val="single" w:sz="4" w:space="0" w:color="auto"/>
            </w:tcBorders>
            <w:vAlign w:val="center"/>
          </w:tcPr>
          <w:p w14:paraId="2D6F0F71" w14:textId="31B972DC" w:rsidR="00D129BA" w:rsidRPr="00BA454D" w:rsidRDefault="001A3996"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1195</w:t>
            </w:r>
          </w:p>
        </w:tc>
        <w:tc>
          <w:tcPr>
            <w:tcW w:w="380" w:type="pct"/>
            <w:tcBorders>
              <w:top w:val="single" w:sz="4" w:space="0" w:color="auto"/>
              <w:left w:val="single" w:sz="4" w:space="0" w:color="auto"/>
              <w:bottom w:val="single" w:sz="4" w:space="0" w:color="auto"/>
              <w:right w:val="single" w:sz="4" w:space="0" w:color="auto"/>
            </w:tcBorders>
            <w:vAlign w:val="center"/>
          </w:tcPr>
          <w:p w14:paraId="18B039A5" w14:textId="096C2540" w:rsidR="00D129BA" w:rsidRPr="00BA454D" w:rsidRDefault="001A3996"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1140</w:t>
            </w:r>
          </w:p>
        </w:tc>
        <w:tc>
          <w:tcPr>
            <w:tcW w:w="379" w:type="pct"/>
            <w:tcBorders>
              <w:top w:val="single" w:sz="4" w:space="0" w:color="auto"/>
              <w:left w:val="single" w:sz="4" w:space="0" w:color="auto"/>
              <w:bottom w:val="single" w:sz="4" w:space="0" w:color="auto"/>
              <w:right w:val="single" w:sz="4" w:space="0" w:color="auto"/>
            </w:tcBorders>
            <w:vAlign w:val="center"/>
          </w:tcPr>
          <w:p w14:paraId="3BA02F61" w14:textId="2F502203" w:rsidR="00D129BA" w:rsidRPr="00BA454D" w:rsidRDefault="001A3996"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1167</w:t>
            </w:r>
          </w:p>
        </w:tc>
        <w:tc>
          <w:tcPr>
            <w:tcW w:w="378" w:type="pct"/>
            <w:tcBorders>
              <w:top w:val="single" w:sz="4" w:space="0" w:color="auto"/>
              <w:left w:val="single" w:sz="4" w:space="0" w:color="auto"/>
              <w:bottom w:val="single" w:sz="4" w:space="0" w:color="auto"/>
              <w:right w:val="single" w:sz="4" w:space="0" w:color="auto"/>
            </w:tcBorders>
            <w:vAlign w:val="center"/>
          </w:tcPr>
          <w:p w14:paraId="0B467E2C" w14:textId="4F728421" w:rsidR="00D129BA" w:rsidRPr="00BA454D" w:rsidRDefault="001A3996"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1125</w:t>
            </w:r>
          </w:p>
        </w:tc>
        <w:tc>
          <w:tcPr>
            <w:tcW w:w="406" w:type="pct"/>
            <w:tcBorders>
              <w:top w:val="single" w:sz="4" w:space="0" w:color="auto"/>
              <w:left w:val="single" w:sz="4" w:space="0" w:color="auto"/>
              <w:bottom w:val="single" w:sz="4" w:space="0" w:color="auto"/>
              <w:right w:val="single" w:sz="4" w:space="0" w:color="auto"/>
            </w:tcBorders>
            <w:vAlign w:val="center"/>
          </w:tcPr>
          <w:p w14:paraId="2A6320F9" w14:textId="75ED37F9" w:rsidR="00D129BA" w:rsidRPr="00BA454D" w:rsidRDefault="001A3996"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1150</w:t>
            </w:r>
          </w:p>
        </w:tc>
      </w:tr>
      <w:tr w:rsidR="00AD76D4" w:rsidRPr="00BA454D" w14:paraId="1AD3FD04" w14:textId="77777777" w:rsidTr="000B0547">
        <w:trPr>
          <w:trHeight w:val="358"/>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17AFFE4" w14:textId="77777777" w:rsidR="005A6308" w:rsidRPr="00BA454D" w:rsidRDefault="005A6308" w:rsidP="000B0547">
            <w:pPr>
              <w:overflowPunct w:val="0"/>
              <w:autoSpaceDE w:val="0"/>
              <w:autoSpaceDN w:val="0"/>
              <w:adjustRightInd w:val="0"/>
              <w:spacing w:after="0" w:line="240" w:lineRule="auto"/>
              <w:textAlignment w:val="baseline"/>
              <w:rPr>
                <w:rFonts w:ascii="Times New Roman" w:eastAsia="Arial Unicode MS" w:hAnsi="Times New Roman" w:cs="Times New Roman"/>
                <w:bCs/>
                <w:sz w:val="21"/>
                <w:szCs w:val="21"/>
                <w:lang w:eastAsia="ru-RU"/>
              </w:rPr>
            </w:pPr>
            <w:r w:rsidRPr="00BA454D">
              <w:rPr>
                <w:rFonts w:ascii="Times New Roman" w:eastAsia="Times New Roman" w:hAnsi="Times New Roman" w:cs="Times New Roman"/>
                <w:bCs/>
                <w:sz w:val="21"/>
                <w:szCs w:val="21"/>
                <w:lang w:eastAsia="ru-RU"/>
              </w:rPr>
              <w:t>Численность учащихся в учреждениях:</w:t>
            </w:r>
          </w:p>
        </w:tc>
        <w:tc>
          <w:tcPr>
            <w:tcW w:w="565" w:type="pct"/>
            <w:tcBorders>
              <w:top w:val="single" w:sz="4" w:space="0" w:color="auto"/>
              <w:left w:val="single" w:sz="4" w:space="0" w:color="auto"/>
              <w:bottom w:val="single" w:sz="4" w:space="0" w:color="auto"/>
              <w:right w:val="single" w:sz="4" w:space="0" w:color="auto"/>
            </w:tcBorders>
            <w:vAlign w:val="center"/>
          </w:tcPr>
          <w:p w14:paraId="26B79CE1"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p>
        </w:tc>
        <w:tc>
          <w:tcPr>
            <w:tcW w:w="336" w:type="pct"/>
            <w:tcBorders>
              <w:top w:val="single" w:sz="4" w:space="0" w:color="auto"/>
              <w:left w:val="single" w:sz="4" w:space="0" w:color="auto"/>
              <w:bottom w:val="single" w:sz="4" w:space="0" w:color="auto"/>
              <w:right w:val="single" w:sz="4" w:space="0" w:color="auto"/>
            </w:tcBorders>
            <w:vAlign w:val="center"/>
          </w:tcPr>
          <w:p w14:paraId="6D0A2F6A"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p>
        </w:tc>
        <w:tc>
          <w:tcPr>
            <w:tcW w:w="328" w:type="pct"/>
            <w:tcBorders>
              <w:top w:val="single" w:sz="4" w:space="0" w:color="auto"/>
              <w:left w:val="single" w:sz="4" w:space="0" w:color="auto"/>
              <w:bottom w:val="single" w:sz="4" w:space="0" w:color="auto"/>
              <w:right w:val="single" w:sz="4" w:space="0" w:color="auto"/>
            </w:tcBorders>
            <w:vAlign w:val="center"/>
          </w:tcPr>
          <w:p w14:paraId="3AC9E0E1"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p>
        </w:tc>
        <w:tc>
          <w:tcPr>
            <w:tcW w:w="364" w:type="pct"/>
            <w:tcBorders>
              <w:top w:val="single" w:sz="4" w:space="0" w:color="auto"/>
              <w:left w:val="single" w:sz="4" w:space="0" w:color="auto"/>
              <w:bottom w:val="single" w:sz="4" w:space="0" w:color="auto"/>
              <w:right w:val="single" w:sz="4" w:space="0" w:color="auto"/>
            </w:tcBorders>
            <w:vAlign w:val="center"/>
          </w:tcPr>
          <w:p w14:paraId="6DC4FCD0"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3923B90A"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2A7E89AE"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p>
        </w:tc>
        <w:tc>
          <w:tcPr>
            <w:tcW w:w="380" w:type="pct"/>
            <w:tcBorders>
              <w:top w:val="single" w:sz="4" w:space="0" w:color="auto"/>
              <w:left w:val="single" w:sz="4" w:space="0" w:color="auto"/>
              <w:bottom w:val="single" w:sz="4" w:space="0" w:color="auto"/>
              <w:right w:val="single" w:sz="4" w:space="0" w:color="auto"/>
            </w:tcBorders>
            <w:vAlign w:val="center"/>
          </w:tcPr>
          <w:p w14:paraId="537491E8"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3A0E45E0"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p>
        </w:tc>
        <w:tc>
          <w:tcPr>
            <w:tcW w:w="378" w:type="pct"/>
            <w:tcBorders>
              <w:top w:val="single" w:sz="4" w:space="0" w:color="auto"/>
              <w:left w:val="single" w:sz="4" w:space="0" w:color="auto"/>
              <w:bottom w:val="single" w:sz="4" w:space="0" w:color="auto"/>
              <w:right w:val="single" w:sz="4" w:space="0" w:color="auto"/>
            </w:tcBorders>
            <w:vAlign w:val="center"/>
          </w:tcPr>
          <w:p w14:paraId="509B7EFC"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p>
        </w:tc>
        <w:tc>
          <w:tcPr>
            <w:tcW w:w="406" w:type="pct"/>
            <w:tcBorders>
              <w:top w:val="single" w:sz="4" w:space="0" w:color="auto"/>
              <w:left w:val="single" w:sz="4" w:space="0" w:color="auto"/>
              <w:bottom w:val="single" w:sz="4" w:space="0" w:color="auto"/>
              <w:right w:val="single" w:sz="4" w:space="0" w:color="auto"/>
            </w:tcBorders>
            <w:vAlign w:val="center"/>
          </w:tcPr>
          <w:p w14:paraId="786376DD"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p>
        </w:tc>
      </w:tr>
      <w:tr w:rsidR="00AD76D4" w:rsidRPr="00BA454D" w14:paraId="152892E8" w14:textId="77777777" w:rsidTr="000B0547">
        <w:trPr>
          <w:trHeight w:val="358"/>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19E3853" w14:textId="77777777" w:rsidR="00693A10" w:rsidRPr="00BA454D" w:rsidRDefault="00693A10"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общеобразовательных</w:t>
            </w:r>
          </w:p>
        </w:tc>
        <w:tc>
          <w:tcPr>
            <w:tcW w:w="565" w:type="pct"/>
            <w:tcBorders>
              <w:top w:val="single" w:sz="4" w:space="0" w:color="auto"/>
              <w:left w:val="single" w:sz="4" w:space="0" w:color="auto"/>
              <w:bottom w:val="single" w:sz="4" w:space="0" w:color="auto"/>
              <w:right w:val="single" w:sz="4" w:space="0" w:color="auto"/>
            </w:tcBorders>
            <w:vAlign w:val="center"/>
          </w:tcPr>
          <w:p w14:paraId="3DE3B8FF" w14:textId="77777777" w:rsidR="00693A10" w:rsidRPr="00BA454D" w:rsidRDefault="00693A10"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b/>
                <w:bCs/>
                <w:sz w:val="21"/>
                <w:szCs w:val="21"/>
                <w:lang w:eastAsia="ru-RU"/>
              </w:rPr>
            </w:pPr>
            <w:r w:rsidRPr="00BA454D">
              <w:rPr>
                <w:rFonts w:ascii="Times New Roman" w:eastAsia="Arial Unicode MS" w:hAnsi="Times New Roman" w:cs="Times New Roman"/>
                <w:sz w:val="21"/>
                <w:szCs w:val="21"/>
                <w:lang w:eastAsia="ru-RU"/>
              </w:rPr>
              <w:t>человек</w:t>
            </w:r>
          </w:p>
        </w:tc>
        <w:tc>
          <w:tcPr>
            <w:tcW w:w="336" w:type="pct"/>
            <w:tcBorders>
              <w:top w:val="single" w:sz="4" w:space="0" w:color="auto"/>
              <w:left w:val="single" w:sz="4" w:space="0" w:color="auto"/>
              <w:bottom w:val="single" w:sz="4" w:space="0" w:color="auto"/>
              <w:right w:val="single" w:sz="4" w:space="0" w:color="auto"/>
            </w:tcBorders>
            <w:vAlign w:val="center"/>
          </w:tcPr>
          <w:p w14:paraId="643CD73E" w14:textId="5790647B" w:rsidR="00693A10" w:rsidRPr="00BA454D" w:rsidRDefault="005B507C"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3264</w:t>
            </w:r>
          </w:p>
        </w:tc>
        <w:tc>
          <w:tcPr>
            <w:tcW w:w="328" w:type="pct"/>
            <w:tcBorders>
              <w:top w:val="single" w:sz="4" w:space="0" w:color="auto"/>
              <w:left w:val="single" w:sz="4" w:space="0" w:color="auto"/>
              <w:bottom w:val="single" w:sz="4" w:space="0" w:color="auto"/>
              <w:right w:val="single" w:sz="4" w:space="0" w:color="auto"/>
            </w:tcBorders>
            <w:vAlign w:val="center"/>
          </w:tcPr>
          <w:p w14:paraId="0D1A3FBE" w14:textId="31038C06" w:rsidR="00693A10" w:rsidRPr="00BA454D" w:rsidRDefault="001A3996"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3207</w:t>
            </w:r>
          </w:p>
        </w:tc>
        <w:tc>
          <w:tcPr>
            <w:tcW w:w="364" w:type="pct"/>
            <w:tcBorders>
              <w:top w:val="single" w:sz="4" w:space="0" w:color="auto"/>
              <w:left w:val="single" w:sz="4" w:space="0" w:color="auto"/>
              <w:bottom w:val="single" w:sz="4" w:space="0" w:color="auto"/>
              <w:right w:val="single" w:sz="4" w:space="0" w:color="auto"/>
            </w:tcBorders>
            <w:vAlign w:val="center"/>
          </w:tcPr>
          <w:p w14:paraId="430C03CF" w14:textId="77C7E171" w:rsidR="00693A10" w:rsidRPr="00BA454D" w:rsidRDefault="001F2ECE"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3160</w:t>
            </w:r>
          </w:p>
        </w:tc>
        <w:tc>
          <w:tcPr>
            <w:tcW w:w="379" w:type="pct"/>
            <w:tcBorders>
              <w:top w:val="single" w:sz="4" w:space="0" w:color="auto"/>
              <w:left w:val="single" w:sz="4" w:space="0" w:color="auto"/>
              <w:bottom w:val="single" w:sz="4" w:space="0" w:color="auto"/>
              <w:right w:val="single" w:sz="4" w:space="0" w:color="auto"/>
            </w:tcBorders>
            <w:vAlign w:val="center"/>
          </w:tcPr>
          <w:p w14:paraId="3EFB0759" w14:textId="10427F43" w:rsidR="00693A10" w:rsidRPr="00BA454D" w:rsidRDefault="001A3996"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315</w:t>
            </w:r>
            <w:r w:rsidR="001F2ECE">
              <w:rPr>
                <w:rFonts w:ascii="Times New Roman" w:eastAsia="Arial Unicode MS" w:hAnsi="Times New Roman" w:cs="Times New Roman"/>
                <w:sz w:val="21"/>
                <w:szCs w:val="21"/>
                <w:lang w:eastAsia="ru-RU"/>
              </w:rPr>
              <w:t>0</w:t>
            </w:r>
          </w:p>
        </w:tc>
        <w:tc>
          <w:tcPr>
            <w:tcW w:w="379" w:type="pct"/>
            <w:tcBorders>
              <w:top w:val="single" w:sz="4" w:space="0" w:color="auto"/>
              <w:left w:val="single" w:sz="4" w:space="0" w:color="auto"/>
              <w:bottom w:val="single" w:sz="4" w:space="0" w:color="auto"/>
              <w:right w:val="single" w:sz="4" w:space="0" w:color="auto"/>
            </w:tcBorders>
            <w:vAlign w:val="center"/>
          </w:tcPr>
          <w:p w14:paraId="3F55B16E" w14:textId="226862F1" w:rsidR="00693A10" w:rsidRPr="00BA454D" w:rsidRDefault="001A3996"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3179</w:t>
            </w:r>
          </w:p>
        </w:tc>
        <w:tc>
          <w:tcPr>
            <w:tcW w:w="380" w:type="pct"/>
            <w:tcBorders>
              <w:top w:val="single" w:sz="4" w:space="0" w:color="auto"/>
              <w:left w:val="single" w:sz="4" w:space="0" w:color="auto"/>
              <w:bottom w:val="single" w:sz="4" w:space="0" w:color="auto"/>
              <w:right w:val="single" w:sz="4" w:space="0" w:color="auto"/>
            </w:tcBorders>
            <w:vAlign w:val="center"/>
          </w:tcPr>
          <w:p w14:paraId="5584A978" w14:textId="5C340A1C" w:rsidR="00693A10" w:rsidRPr="00BA454D" w:rsidRDefault="001A3996"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3125</w:t>
            </w:r>
          </w:p>
        </w:tc>
        <w:tc>
          <w:tcPr>
            <w:tcW w:w="379" w:type="pct"/>
            <w:tcBorders>
              <w:top w:val="single" w:sz="4" w:space="0" w:color="auto"/>
              <w:left w:val="single" w:sz="4" w:space="0" w:color="auto"/>
              <w:bottom w:val="single" w:sz="4" w:space="0" w:color="auto"/>
              <w:right w:val="single" w:sz="4" w:space="0" w:color="auto"/>
            </w:tcBorders>
            <w:vAlign w:val="center"/>
          </w:tcPr>
          <w:p w14:paraId="5D6638A2" w14:textId="259B82FD" w:rsidR="00693A10" w:rsidRPr="00BA454D" w:rsidRDefault="001A3996"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3152</w:t>
            </w:r>
          </w:p>
        </w:tc>
        <w:tc>
          <w:tcPr>
            <w:tcW w:w="378" w:type="pct"/>
            <w:tcBorders>
              <w:top w:val="single" w:sz="4" w:space="0" w:color="auto"/>
              <w:left w:val="single" w:sz="4" w:space="0" w:color="auto"/>
              <w:bottom w:val="single" w:sz="4" w:space="0" w:color="auto"/>
              <w:right w:val="single" w:sz="4" w:space="0" w:color="auto"/>
            </w:tcBorders>
            <w:vAlign w:val="center"/>
          </w:tcPr>
          <w:p w14:paraId="3597891A" w14:textId="2F983DB2" w:rsidR="00693A10" w:rsidRPr="00BA454D" w:rsidRDefault="001A3996"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3108</w:t>
            </w:r>
          </w:p>
        </w:tc>
        <w:tc>
          <w:tcPr>
            <w:tcW w:w="406" w:type="pct"/>
            <w:tcBorders>
              <w:top w:val="single" w:sz="4" w:space="0" w:color="auto"/>
              <w:left w:val="single" w:sz="4" w:space="0" w:color="auto"/>
              <w:bottom w:val="single" w:sz="4" w:space="0" w:color="auto"/>
              <w:right w:val="single" w:sz="4" w:space="0" w:color="auto"/>
            </w:tcBorders>
            <w:vAlign w:val="center"/>
          </w:tcPr>
          <w:p w14:paraId="117373A7" w14:textId="79D0A34B" w:rsidR="00693A10" w:rsidRPr="00BA454D" w:rsidRDefault="001A3996"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3128</w:t>
            </w:r>
          </w:p>
        </w:tc>
      </w:tr>
      <w:tr w:rsidR="00AD76D4" w:rsidRPr="00BA454D" w14:paraId="7B3B2BBC" w14:textId="77777777" w:rsidTr="000B0547">
        <w:trPr>
          <w:trHeight w:val="358"/>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0987B76" w14:textId="77777777" w:rsidR="005A6308" w:rsidRPr="00BA454D" w:rsidRDefault="005A6308"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среднего профессионального образования</w:t>
            </w:r>
          </w:p>
        </w:tc>
        <w:tc>
          <w:tcPr>
            <w:tcW w:w="565" w:type="pct"/>
            <w:tcBorders>
              <w:top w:val="single" w:sz="4" w:space="0" w:color="auto"/>
              <w:left w:val="single" w:sz="4" w:space="0" w:color="auto"/>
              <w:bottom w:val="single" w:sz="4" w:space="0" w:color="auto"/>
              <w:right w:val="single" w:sz="4" w:space="0" w:color="auto"/>
            </w:tcBorders>
            <w:vAlign w:val="center"/>
          </w:tcPr>
          <w:p w14:paraId="04C54C04"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sidRPr="00BA454D">
              <w:rPr>
                <w:rFonts w:ascii="Times New Roman" w:eastAsia="Arial Unicode MS" w:hAnsi="Times New Roman" w:cs="Times New Roman"/>
                <w:sz w:val="21"/>
                <w:szCs w:val="21"/>
                <w:lang w:eastAsia="ru-RU"/>
              </w:rPr>
              <w:t>человек</w:t>
            </w:r>
          </w:p>
        </w:tc>
        <w:tc>
          <w:tcPr>
            <w:tcW w:w="336" w:type="pct"/>
            <w:tcBorders>
              <w:top w:val="single" w:sz="4" w:space="0" w:color="auto"/>
              <w:left w:val="single" w:sz="4" w:space="0" w:color="auto"/>
              <w:bottom w:val="single" w:sz="4" w:space="0" w:color="auto"/>
              <w:right w:val="single" w:sz="4" w:space="0" w:color="auto"/>
            </w:tcBorders>
            <w:vAlign w:val="center"/>
          </w:tcPr>
          <w:p w14:paraId="2001E961" w14:textId="5F72066C" w:rsidR="005A6308" w:rsidRPr="00BA454D" w:rsidRDefault="005B507C"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812</w:t>
            </w:r>
          </w:p>
        </w:tc>
        <w:tc>
          <w:tcPr>
            <w:tcW w:w="328" w:type="pct"/>
            <w:tcBorders>
              <w:top w:val="single" w:sz="4" w:space="0" w:color="auto"/>
              <w:left w:val="single" w:sz="4" w:space="0" w:color="auto"/>
              <w:bottom w:val="single" w:sz="4" w:space="0" w:color="auto"/>
              <w:right w:val="single" w:sz="4" w:space="0" w:color="auto"/>
            </w:tcBorders>
            <w:vAlign w:val="center"/>
          </w:tcPr>
          <w:p w14:paraId="0463035C" w14:textId="338B0C97" w:rsidR="005A6308" w:rsidRPr="00BA454D" w:rsidRDefault="001A3996"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808</w:t>
            </w:r>
          </w:p>
        </w:tc>
        <w:tc>
          <w:tcPr>
            <w:tcW w:w="364" w:type="pct"/>
            <w:tcBorders>
              <w:top w:val="single" w:sz="4" w:space="0" w:color="auto"/>
              <w:left w:val="single" w:sz="4" w:space="0" w:color="auto"/>
              <w:bottom w:val="single" w:sz="4" w:space="0" w:color="auto"/>
              <w:right w:val="single" w:sz="4" w:space="0" w:color="auto"/>
            </w:tcBorders>
            <w:vAlign w:val="center"/>
          </w:tcPr>
          <w:p w14:paraId="6584A115" w14:textId="56DD8471" w:rsidR="005A6308" w:rsidRPr="00BA454D" w:rsidRDefault="001A3996"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820</w:t>
            </w:r>
          </w:p>
        </w:tc>
        <w:tc>
          <w:tcPr>
            <w:tcW w:w="379" w:type="pct"/>
            <w:tcBorders>
              <w:top w:val="single" w:sz="4" w:space="0" w:color="auto"/>
              <w:left w:val="single" w:sz="4" w:space="0" w:color="auto"/>
              <w:bottom w:val="single" w:sz="4" w:space="0" w:color="auto"/>
              <w:right w:val="single" w:sz="4" w:space="0" w:color="auto"/>
            </w:tcBorders>
            <w:vAlign w:val="center"/>
          </w:tcPr>
          <w:p w14:paraId="2C249977" w14:textId="40CB8098" w:rsidR="005A6308" w:rsidRPr="00BA454D" w:rsidRDefault="001A3996"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819</w:t>
            </w:r>
          </w:p>
        </w:tc>
        <w:tc>
          <w:tcPr>
            <w:tcW w:w="379" w:type="pct"/>
            <w:tcBorders>
              <w:top w:val="single" w:sz="4" w:space="0" w:color="auto"/>
              <w:left w:val="single" w:sz="4" w:space="0" w:color="auto"/>
              <w:bottom w:val="single" w:sz="4" w:space="0" w:color="auto"/>
              <w:right w:val="single" w:sz="4" w:space="0" w:color="auto"/>
            </w:tcBorders>
            <w:vAlign w:val="center"/>
          </w:tcPr>
          <w:p w14:paraId="13204738" w14:textId="5753C5F2" w:rsidR="005A6308" w:rsidRPr="00BA454D" w:rsidRDefault="001A3996"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830</w:t>
            </w:r>
          </w:p>
        </w:tc>
        <w:tc>
          <w:tcPr>
            <w:tcW w:w="380" w:type="pct"/>
            <w:tcBorders>
              <w:top w:val="single" w:sz="4" w:space="0" w:color="auto"/>
              <w:left w:val="single" w:sz="4" w:space="0" w:color="auto"/>
              <w:bottom w:val="single" w:sz="4" w:space="0" w:color="auto"/>
              <w:right w:val="single" w:sz="4" w:space="0" w:color="auto"/>
            </w:tcBorders>
            <w:vAlign w:val="center"/>
          </w:tcPr>
          <w:p w14:paraId="5858F2C7" w14:textId="09EBB155" w:rsidR="005A6308" w:rsidRPr="00BA454D" w:rsidRDefault="001A3996"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815</w:t>
            </w:r>
          </w:p>
        </w:tc>
        <w:tc>
          <w:tcPr>
            <w:tcW w:w="379" w:type="pct"/>
            <w:tcBorders>
              <w:top w:val="single" w:sz="4" w:space="0" w:color="auto"/>
              <w:left w:val="single" w:sz="4" w:space="0" w:color="auto"/>
              <w:bottom w:val="single" w:sz="4" w:space="0" w:color="auto"/>
              <w:right w:val="single" w:sz="4" w:space="0" w:color="auto"/>
            </w:tcBorders>
            <w:vAlign w:val="center"/>
          </w:tcPr>
          <w:p w14:paraId="6766A86A" w14:textId="4556137C" w:rsidR="005A6308" w:rsidRPr="00BA454D" w:rsidRDefault="001A3996"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820</w:t>
            </w:r>
          </w:p>
        </w:tc>
        <w:tc>
          <w:tcPr>
            <w:tcW w:w="378" w:type="pct"/>
            <w:tcBorders>
              <w:top w:val="single" w:sz="4" w:space="0" w:color="auto"/>
              <w:left w:val="single" w:sz="4" w:space="0" w:color="auto"/>
              <w:bottom w:val="single" w:sz="4" w:space="0" w:color="auto"/>
              <w:right w:val="single" w:sz="4" w:space="0" w:color="auto"/>
            </w:tcBorders>
            <w:vAlign w:val="center"/>
          </w:tcPr>
          <w:p w14:paraId="6857C877" w14:textId="11526AB7" w:rsidR="005A6308" w:rsidRPr="00BA454D" w:rsidRDefault="001A3996"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830</w:t>
            </w:r>
          </w:p>
        </w:tc>
        <w:tc>
          <w:tcPr>
            <w:tcW w:w="406" w:type="pct"/>
            <w:tcBorders>
              <w:top w:val="single" w:sz="4" w:space="0" w:color="auto"/>
              <w:left w:val="single" w:sz="4" w:space="0" w:color="auto"/>
              <w:bottom w:val="single" w:sz="4" w:space="0" w:color="auto"/>
              <w:right w:val="single" w:sz="4" w:space="0" w:color="auto"/>
            </w:tcBorders>
            <w:vAlign w:val="center"/>
          </w:tcPr>
          <w:p w14:paraId="0AB274E5" w14:textId="465B1A5E" w:rsidR="005A6308" w:rsidRPr="00BA454D" w:rsidRDefault="001A3996"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840</w:t>
            </w:r>
          </w:p>
        </w:tc>
      </w:tr>
      <w:tr w:rsidR="00AD76D4" w:rsidRPr="00BA454D" w14:paraId="145733EF" w14:textId="77777777" w:rsidTr="000B0547">
        <w:trPr>
          <w:trHeight w:val="55"/>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809D47E" w14:textId="77777777" w:rsidR="005A6308" w:rsidRPr="00BA454D" w:rsidRDefault="005A6308" w:rsidP="000B0547">
            <w:pPr>
              <w:overflowPunct w:val="0"/>
              <w:autoSpaceDE w:val="0"/>
              <w:autoSpaceDN w:val="0"/>
              <w:adjustRightInd w:val="0"/>
              <w:spacing w:after="0" w:line="240" w:lineRule="auto"/>
              <w:textAlignment w:val="baseline"/>
              <w:rPr>
                <w:rFonts w:ascii="Times New Roman" w:eastAsia="Arial Unicode MS" w:hAnsi="Times New Roman" w:cs="Times New Roman"/>
                <w:sz w:val="21"/>
                <w:szCs w:val="21"/>
                <w:lang w:eastAsia="ru-RU"/>
              </w:rPr>
            </w:pPr>
            <w:r w:rsidRPr="00BA454D">
              <w:rPr>
                <w:rFonts w:ascii="Times New Roman" w:eastAsia="Times New Roman" w:hAnsi="Times New Roman" w:cs="Times New Roman"/>
                <w:sz w:val="21"/>
                <w:szCs w:val="21"/>
                <w:lang w:eastAsia="ru-RU"/>
              </w:rPr>
              <w:t>высшего профессионального образования</w:t>
            </w:r>
          </w:p>
        </w:tc>
        <w:tc>
          <w:tcPr>
            <w:tcW w:w="565" w:type="pct"/>
            <w:tcBorders>
              <w:top w:val="single" w:sz="4" w:space="0" w:color="auto"/>
              <w:left w:val="single" w:sz="4" w:space="0" w:color="auto"/>
              <w:bottom w:val="single" w:sz="4" w:space="0" w:color="auto"/>
              <w:right w:val="single" w:sz="4" w:space="0" w:color="auto"/>
            </w:tcBorders>
            <w:vAlign w:val="center"/>
          </w:tcPr>
          <w:p w14:paraId="1C29AFBB"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b/>
                <w:bCs/>
                <w:sz w:val="21"/>
                <w:szCs w:val="21"/>
                <w:lang w:eastAsia="ru-RU"/>
              </w:rPr>
            </w:pPr>
            <w:r w:rsidRPr="00BA454D">
              <w:rPr>
                <w:rFonts w:ascii="Times New Roman" w:eastAsia="Arial Unicode MS" w:hAnsi="Times New Roman" w:cs="Times New Roman"/>
                <w:sz w:val="21"/>
                <w:szCs w:val="21"/>
                <w:lang w:eastAsia="ru-RU"/>
              </w:rPr>
              <w:t>человек</w:t>
            </w:r>
          </w:p>
        </w:tc>
        <w:tc>
          <w:tcPr>
            <w:tcW w:w="336" w:type="pct"/>
            <w:tcBorders>
              <w:top w:val="single" w:sz="4" w:space="0" w:color="auto"/>
              <w:left w:val="single" w:sz="4" w:space="0" w:color="auto"/>
              <w:bottom w:val="single" w:sz="4" w:space="0" w:color="auto"/>
              <w:right w:val="single" w:sz="4" w:space="0" w:color="auto"/>
            </w:tcBorders>
            <w:vAlign w:val="center"/>
          </w:tcPr>
          <w:p w14:paraId="06475721" w14:textId="346D3D85" w:rsidR="005A6308" w:rsidRPr="00BA454D" w:rsidRDefault="005B507C"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0</w:t>
            </w:r>
          </w:p>
        </w:tc>
        <w:tc>
          <w:tcPr>
            <w:tcW w:w="328" w:type="pct"/>
            <w:tcBorders>
              <w:top w:val="single" w:sz="4" w:space="0" w:color="auto"/>
              <w:left w:val="single" w:sz="4" w:space="0" w:color="auto"/>
              <w:bottom w:val="single" w:sz="4" w:space="0" w:color="auto"/>
              <w:right w:val="single" w:sz="4" w:space="0" w:color="auto"/>
            </w:tcBorders>
            <w:vAlign w:val="center"/>
          </w:tcPr>
          <w:p w14:paraId="79E63752" w14:textId="21D4B06B" w:rsidR="005A6308" w:rsidRPr="00BA454D" w:rsidRDefault="001A3996"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0</w:t>
            </w:r>
          </w:p>
        </w:tc>
        <w:tc>
          <w:tcPr>
            <w:tcW w:w="364" w:type="pct"/>
            <w:tcBorders>
              <w:top w:val="single" w:sz="4" w:space="0" w:color="auto"/>
              <w:left w:val="single" w:sz="4" w:space="0" w:color="auto"/>
              <w:bottom w:val="single" w:sz="4" w:space="0" w:color="auto"/>
              <w:right w:val="single" w:sz="4" w:space="0" w:color="auto"/>
            </w:tcBorders>
            <w:vAlign w:val="center"/>
          </w:tcPr>
          <w:p w14:paraId="0FE536AF" w14:textId="7780CCB6" w:rsidR="005A6308" w:rsidRPr="00BA454D" w:rsidRDefault="001A3996"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0</w:t>
            </w:r>
          </w:p>
        </w:tc>
        <w:tc>
          <w:tcPr>
            <w:tcW w:w="379" w:type="pct"/>
            <w:tcBorders>
              <w:top w:val="single" w:sz="4" w:space="0" w:color="auto"/>
              <w:left w:val="single" w:sz="4" w:space="0" w:color="auto"/>
              <w:bottom w:val="single" w:sz="4" w:space="0" w:color="auto"/>
              <w:right w:val="single" w:sz="4" w:space="0" w:color="auto"/>
            </w:tcBorders>
            <w:vAlign w:val="center"/>
          </w:tcPr>
          <w:p w14:paraId="676F8EA5" w14:textId="233A6C23" w:rsidR="005A6308" w:rsidRPr="00BA454D" w:rsidRDefault="001A3996"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0</w:t>
            </w:r>
          </w:p>
        </w:tc>
        <w:tc>
          <w:tcPr>
            <w:tcW w:w="379" w:type="pct"/>
            <w:tcBorders>
              <w:top w:val="single" w:sz="4" w:space="0" w:color="auto"/>
              <w:left w:val="single" w:sz="4" w:space="0" w:color="auto"/>
              <w:bottom w:val="single" w:sz="4" w:space="0" w:color="auto"/>
              <w:right w:val="single" w:sz="4" w:space="0" w:color="auto"/>
            </w:tcBorders>
            <w:vAlign w:val="center"/>
          </w:tcPr>
          <w:p w14:paraId="3DC03D30" w14:textId="135344AC" w:rsidR="005A6308" w:rsidRPr="00BA454D" w:rsidRDefault="001A3996"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0</w:t>
            </w:r>
          </w:p>
        </w:tc>
        <w:tc>
          <w:tcPr>
            <w:tcW w:w="380" w:type="pct"/>
            <w:tcBorders>
              <w:top w:val="single" w:sz="4" w:space="0" w:color="auto"/>
              <w:left w:val="single" w:sz="4" w:space="0" w:color="auto"/>
              <w:bottom w:val="single" w:sz="4" w:space="0" w:color="auto"/>
              <w:right w:val="single" w:sz="4" w:space="0" w:color="auto"/>
            </w:tcBorders>
            <w:vAlign w:val="center"/>
          </w:tcPr>
          <w:p w14:paraId="12F82DD6" w14:textId="7C7E38AC" w:rsidR="005A6308" w:rsidRPr="00BA454D" w:rsidRDefault="001A3996"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0</w:t>
            </w:r>
          </w:p>
        </w:tc>
        <w:tc>
          <w:tcPr>
            <w:tcW w:w="379" w:type="pct"/>
            <w:tcBorders>
              <w:top w:val="single" w:sz="4" w:space="0" w:color="auto"/>
              <w:left w:val="single" w:sz="4" w:space="0" w:color="auto"/>
              <w:bottom w:val="single" w:sz="4" w:space="0" w:color="auto"/>
              <w:right w:val="single" w:sz="4" w:space="0" w:color="auto"/>
            </w:tcBorders>
            <w:vAlign w:val="center"/>
          </w:tcPr>
          <w:p w14:paraId="56032496" w14:textId="1151158C" w:rsidR="005A6308" w:rsidRPr="00BA454D" w:rsidRDefault="001A3996"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0</w:t>
            </w:r>
          </w:p>
        </w:tc>
        <w:tc>
          <w:tcPr>
            <w:tcW w:w="378" w:type="pct"/>
            <w:tcBorders>
              <w:top w:val="single" w:sz="4" w:space="0" w:color="auto"/>
              <w:left w:val="single" w:sz="4" w:space="0" w:color="auto"/>
              <w:bottom w:val="single" w:sz="4" w:space="0" w:color="auto"/>
              <w:right w:val="single" w:sz="4" w:space="0" w:color="auto"/>
            </w:tcBorders>
            <w:vAlign w:val="center"/>
          </w:tcPr>
          <w:p w14:paraId="519F7106" w14:textId="6EB46776" w:rsidR="005A6308" w:rsidRPr="00BA454D" w:rsidRDefault="001A3996"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0</w:t>
            </w:r>
          </w:p>
        </w:tc>
        <w:tc>
          <w:tcPr>
            <w:tcW w:w="406" w:type="pct"/>
            <w:tcBorders>
              <w:top w:val="single" w:sz="4" w:space="0" w:color="auto"/>
              <w:left w:val="single" w:sz="4" w:space="0" w:color="auto"/>
              <w:bottom w:val="single" w:sz="4" w:space="0" w:color="auto"/>
              <w:right w:val="single" w:sz="4" w:space="0" w:color="auto"/>
            </w:tcBorders>
            <w:vAlign w:val="center"/>
          </w:tcPr>
          <w:p w14:paraId="6CBFC78C" w14:textId="19F1FE46" w:rsidR="005A6308" w:rsidRPr="00BA454D" w:rsidRDefault="001A3996"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r>
              <w:rPr>
                <w:rFonts w:ascii="Times New Roman" w:eastAsia="Arial Unicode MS" w:hAnsi="Times New Roman" w:cs="Times New Roman"/>
                <w:sz w:val="21"/>
                <w:szCs w:val="21"/>
                <w:lang w:eastAsia="ru-RU"/>
              </w:rPr>
              <w:t>0</w:t>
            </w:r>
          </w:p>
        </w:tc>
      </w:tr>
      <w:tr w:rsidR="00AD76D4" w:rsidRPr="00BA454D" w14:paraId="552FF516" w14:textId="77777777" w:rsidTr="000B0547">
        <w:trPr>
          <w:trHeight w:val="55"/>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07004DA" w14:textId="77777777" w:rsidR="005A6308" w:rsidRPr="00BA454D" w:rsidRDefault="005A6308"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Обеспеченность</w:t>
            </w:r>
          </w:p>
        </w:tc>
        <w:tc>
          <w:tcPr>
            <w:tcW w:w="565" w:type="pct"/>
            <w:tcBorders>
              <w:top w:val="single" w:sz="4" w:space="0" w:color="auto"/>
              <w:left w:val="single" w:sz="4" w:space="0" w:color="auto"/>
              <w:bottom w:val="single" w:sz="4" w:space="0" w:color="auto"/>
              <w:right w:val="single" w:sz="4" w:space="0" w:color="auto"/>
            </w:tcBorders>
            <w:vAlign w:val="center"/>
          </w:tcPr>
          <w:p w14:paraId="147725C5"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p>
        </w:tc>
        <w:tc>
          <w:tcPr>
            <w:tcW w:w="336" w:type="pct"/>
            <w:tcBorders>
              <w:top w:val="single" w:sz="4" w:space="0" w:color="auto"/>
              <w:left w:val="single" w:sz="4" w:space="0" w:color="auto"/>
              <w:bottom w:val="single" w:sz="4" w:space="0" w:color="auto"/>
              <w:right w:val="single" w:sz="4" w:space="0" w:color="auto"/>
            </w:tcBorders>
            <w:vAlign w:val="center"/>
          </w:tcPr>
          <w:p w14:paraId="39F0B2BC"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p>
        </w:tc>
        <w:tc>
          <w:tcPr>
            <w:tcW w:w="328" w:type="pct"/>
            <w:tcBorders>
              <w:top w:val="single" w:sz="4" w:space="0" w:color="auto"/>
              <w:left w:val="single" w:sz="4" w:space="0" w:color="auto"/>
              <w:bottom w:val="single" w:sz="4" w:space="0" w:color="auto"/>
              <w:right w:val="single" w:sz="4" w:space="0" w:color="auto"/>
            </w:tcBorders>
            <w:vAlign w:val="center"/>
          </w:tcPr>
          <w:p w14:paraId="6205AAAA"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p>
        </w:tc>
        <w:tc>
          <w:tcPr>
            <w:tcW w:w="364" w:type="pct"/>
            <w:tcBorders>
              <w:top w:val="single" w:sz="4" w:space="0" w:color="auto"/>
              <w:left w:val="single" w:sz="4" w:space="0" w:color="auto"/>
              <w:bottom w:val="single" w:sz="4" w:space="0" w:color="auto"/>
              <w:right w:val="single" w:sz="4" w:space="0" w:color="auto"/>
            </w:tcBorders>
            <w:vAlign w:val="center"/>
          </w:tcPr>
          <w:p w14:paraId="0E7129D5"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265E7D56"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11FB257C"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p>
        </w:tc>
        <w:tc>
          <w:tcPr>
            <w:tcW w:w="380" w:type="pct"/>
            <w:tcBorders>
              <w:top w:val="single" w:sz="4" w:space="0" w:color="auto"/>
              <w:left w:val="single" w:sz="4" w:space="0" w:color="auto"/>
              <w:bottom w:val="single" w:sz="4" w:space="0" w:color="auto"/>
              <w:right w:val="single" w:sz="4" w:space="0" w:color="auto"/>
            </w:tcBorders>
            <w:vAlign w:val="center"/>
          </w:tcPr>
          <w:p w14:paraId="6AD9C655"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3F9AA53D"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p>
        </w:tc>
        <w:tc>
          <w:tcPr>
            <w:tcW w:w="378" w:type="pct"/>
            <w:tcBorders>
              <w:top w:val="single" w:sz="4" w:space="0" w:color="auto"/>
              <w:left w:val="single" w:sz="4" w:space="0" w:color="auto"/>
              <w:bottom w:val="single" w:sz="4" w:space="0" w:color="auto"/>
              <w:right w:val="single" w:sz="4" w:space="0" w:color="auto"/>
            </w:tcBorders>
            <w:vAlign w:val="center"/>
          </w:tcPr>
          <w:p w14:paraId="2AC1E077"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p>
        </w:tc>
        <w:tc>
          <w:tcPr>
            <w:tcW w:w="406" w:type="pct"/>
            <w:tcBorders>
              <w:top w:val="single" w:sz="4" w:space="0" w:color="auto"/>
              <w:left w:val="single" w:sz="4" w:space="0" w:color="auto"/>
              <w:bottom w:val="single" w:sz="4" w:space="0" w:color="auto"/>
              <w:right w:val="single" w:sz="4" w:space="0" w:color="auto"/>
            </w:tcBorders>
            <w:vAlign w:val="center"/>
          </w:tcPr>
          <w:p w14:paraId="6ACCFDC2"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sz w:val="21"/>
                <w:szCs w:val="21"/>
                <w:lang w:eastAsia="ru-RU"/>
              </w:rPr>
            </w:pPr>
          </w:p>
        </w:tc>
      </w:tr>
      <w:tr w:rsidR="00AD76D4" w:rsidRPr="00BA454D" w14:paraId="4A4E79DF" w14:textId="77777777" w:rsidTr="000B0547">
        <w:trPr>
          <w:trHeight w:val="321"/>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BDA1F57" w14:textId="77777777" w:rsidR="006D3DAF" w:rsidRPr="00BA454D" w:rsidRDefault="006D3DAF"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общедоступными библиотеками</w:t>
            </w:r>
          </w:p>
        </w:tc>
        <w:tc>
          <w:tcPr>
            <w:tcW w:w="565" w:type="pct"/>
            <w:tcBorders>
              <w:top w:val="single" w:sz="4" w:space="0" w:color="auto"/>
              <w:left w:val="single" w:sz="4" w:space="0" w:color="auto"/>
              <w:bottom w:val="single" w:sz="4" w:space="0" w:color="auto"/>
              <w:right w:val="single" w:sz="4" w:space="0" w:color="auto"/>
            </w:tcBorders>
            <w:vAlign w:val="center"/>
          </w:tcPr>
          <w:p w14:paraId="69F117FB" w14:textId="77777777" w:rsidR="006D3DAF" w:rsidRPr="00BA454D" w:rsidRDefault="006D3DA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учреждений на</w:t>
            </w:r>
          </w:p>
          <w:p w14:paraId="6131EE0B" w14:textId="77777777" w:rsidR="006D3DAF" w:rsidRPr="00BA454D" w:rsidRDefault="006D3DA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100 тыс. населения</w:t>
            </w:r>
          </w:p>
        </w:tc>
        <w:tc>
          <w:tcPr>
            <w:tcW w:w="336" w:type="pct"/>
            <w:tcBorders>
              <w:top w:val="single" w:sz="4" w:space="0" w:color="auto"/>
              <w:left w:val="single" w:sz="4" w:space="0" w:color="auto"/>
              <w:bottom w:val="single" w:sz="4" w:space="0" w:color="auto"/>
              <w:right w:val="single" w:sz="4" w:space="0" w:color="auto"/>
            </w:tcBorders>
            <w:vAlign w:val="center"/>
          </w:tcPr>
          <w:p w14:paraId="5386117C" w14:textId="4C8F43F1" w:rsidR="006D3DAF" w:rsidRPr="00BA454D"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19,1</w:t>
            </w:r>
          </w:p>
        </w:tc>
        <w:tc>
          <w:tcPr>
            <w:tcW w:w="328" w:type="pct"/>
            <w:tcBorders>
              <w:top w:val="single" w:sz="4" w:space="0" w:color="auto"/>
              <w:left w:val="single" w:sz="4" w:space="0" w:color="auto"/>
              <w:bottom w:val="single" w:sz="4" w:space="0" w:color="auto"/>
              <w:right w:val="single" w:sz="4" w:space="0" w:color="auto"/>
            </w:tcBorders>
            <w:vAlign w:val="center"/>
          </w:tcPr>
          <w:p w14:paraId="595994B1" w14:textId="17A67751" w:rsidR="006D3DAF" w:rsidRPr="00BA454D" w:rsidRDefault="001A399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19,3</w:t>
            </w:r>
          </w:p>
        </w:tc>
        <w:tc>
          <w:tcPr>
            <w:tcW w:w="364" w:type="pct"/>
            <w:tcBorders>
              <w:top w:val="single" w:sz="4" w:space="0" w:color="auto"/>
              <w:left w:val="single" w:sz="4" w:space="0" w:color="auto"/>
              <w:bottom w:val="single" w:sz="4" w:space="0" w:color="auto"/>
              <w:right w:val="single" w:sz="4" w:space="0" w:color="auto"/>
            </w:tcBorders>
            <w:vAlign w:val="center"/>
          </w:tcPr>
          <w:p w14:paraId="5CAA318D" w14:textId="0C5AAFEF" w:rsidR="006D3DAF" w:rsidRPr="00BA454D" w:rsidRDefault="001A399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19,5</w:t>
            </w:r>
          </w:p>
        </w:tc>
        <w:tc>
          <w:tcPr>
            <w:tcW w:w="379" w:type="pct"/>
            <w:tcBorders>
              <w:top w:val="single" w:sz="4" w:space="0" w:color="auto"/>
              <w:left w:val="single" w:sz="4" w:space="0" w:color="auto"/>
              <w:bottom w:val="single" w:sz="4" w:space="0" w:color="auto"/>
              <w:right w:val="single" w:sz="4" w:space="0" w:color="auto"/>
            </w:tcBorders>
            <w:vAlign w:val="center"/>
          </w:tcPr>
          <w:p w14:paraId="083BD39B" w14:textId="53E9065A" w:rsidR="006D3DAF" w:rsidRPr="00BA454D" w:rsidRDefault="001A399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19,5</w:t>
            </w:r>
          </w:p>
        </w:tc>
        <w:tc>
          <w:tcPr>
            <w:tcW w:w="379" w:type="pct"/>
            <w:tcBorders>
              <w:top w:val="single" w:sz="4" w:space="0" w:color="auto"/>
              <w:left w:val="single" w:sz="4" w:space="0" w:color="auto"/>
              <w:bottom w:val="single" w:sz="4" w:space="0" w:color="auto"/>
              <w:right w:val="single" w:sz="4" w:space="0" w:color="auto"/>
            </w:tcBorders>
            <w:vAlign w:val="center"/>
          </w:tcPr>
          <w:p w14:paraId="7A318B91" w14:textId="2CBB391E" w:rsidR="006D3DAF" w:rsidRPr="00BA454D" w:rsidRDefault="001A399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19,5</w:t>
            </w:r>
          </w:p>
        </w:tc>
        <w:tc>
          <w:tcPr>
            <w:tcW w:w="380" w:type="pct"/>
            <w:tcBorders>
              <w:top w:val="single" w:sz="4" w:space="0" w:color="auto"/>
              <w:left w:val="single" w:sz="4" w:space="0" w:color="auto"/>
              <w:bottom w:val="single" w:sz="4" w:space="0" w:color="auto"/>
              <w:right w:val="single" w:sz="4" w:space="0" w:color="auto"/>
            </w:tcBorders>
            <w:vAlign w:val="center"/>
          </w:tcPr>
          <w:p w14:paraId="59C42499" w14:textId="205BAD16" w:rsidR="006D3DAF" w:rsidRPr="00BA454D" w:rsidRDefault="001A399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19,5</w:t>
            </w:r>
          </w:p>
        </w:tc>
        <w:tc>
          <w:tcPr>
            <w:tcW w:w="379" w:type="pct"/>
            <w:tcBorders>
              <w:top w:val="single" w:sz="4" w:space="0" w:color="auto"/>
              <w:left w:val="single" w:sz="4" w:space="0" w:color="auto"/>
              <w:bottom w:val="single" w:sz="4" w:space="0" w:color="auto"/>
              <w:right w:val="single" w:sz="4" w:space="0" w:color="auto"/>
            </w:tcBorders>
            <w:vAlign w:val="center"/>
          </w:tcPr>
          <w:p w14:paraId="54BCE336" w14:textId="5D3A232E" w:rsidR="006D3DAF" w:rsidRPr="00BA454D" w:rsidRDefault="001A399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19,5</w:t>
            </w:r>
          </w:p>
        </w:tc>
        <w:tc>
          <w:tcPr>
            <w:tcW w:w="378" w:type="pct"/>
            <w:tcBorders>
              <w:top w:val="single" w:sz="4" w:space="0" w:color="auto"/>
              <w:left w:val="single" w:sz="4" w:space="0" w:color="auto"/>
              <w:bottom w:val="single" w:sz="4" w:space="0" w:color="auto"/>
              <w:right w:val="single" w:sz="4" w:space="0" w:color="auto"/>
            </w:tcBorders>
            <w:vAlign w:val="center"/>
          </w:tcPr>
          <w:p w14:paraId="6D658274" w14:textId="13DAA336" w:rsidR="006D3DAF" w:rsidRPr="00BA454D" w:rsidRDefault="001A399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19,5</w:t>
            </w:r>
          </w:p>
        </w:tc>
        <w:tc>
          <w:tcPr>
            <w:tcW w:w="406" w:type="pct"/>
            <w:tcBorders>
              <w:top w:val="single" w:sz="4" w:space="0" w:color="auto"/>
              <w:left w:val="single" w:sz="4" w:space="0" w:color="auto"/>
              <w:bottom w:val="single" w:sz="4" w:space="0" w:color="auto"/>
              <w:right w:val="single" w:sz="4" w:space="0" w:color="auto"/>
            </w:tcBorders>
            <w:vAlign w:val="center"/>
          </w:tcPr>
          <w:p w14:paraId="6A4A954C" w14:textId="721E2A82" w:rsidR="006D3DAF" w:rsidRPr="00BA454D" w:rsidRDefault="001A399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19,5</w:t>
            </w:r>
          </w:p>
        </w:tc>
      </w:tr>
      <w:tr w:rsidR="00AD76D4" w:rsidRPr="00BA454D" w14:paraId="1CD26A2B" w14:textId="77777777" w:rsidTr="000B0547">
        <w:trPr>
          <w:trHeight w:val="321"/>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FA6441E" w14:textId="77777777" w:rsidR="006D3DAF" w:rsidRPr="00BA454D" w:rsidRDefault="006D3DAF"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учреждениями культурно-досугового типа</w:t>
            </w:r>
          </w:p>
        </w:tc>
        <w:tc>
          <w:tcPr>
            <w:tcW w:w="565" w:type="pct"/>
            <w:tcBorders>
              <w:top w:val="single" w:sz="4" w:space="0" w:color="auto"/>
              <w:left w:val="single" w:sz="4" w:space="0" w:color="auto"/>
              <w:bottom w:val="single" w:sz="4" w:space="0" w:color="auto"/>
              <w:right w:val="single" w:sz="4" w:space="0" w:color="auto"/>
            </w:tcBorders>
            <w:vAlign w:val="center"/>
          </w:tcPr>
          <w:p w14:paraId="68900026" w14:textId="77777777" w:rsidR="006D3DAF" w:rsidRPr="00BA454D" w:rsidRDefault="006D3DA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учреждений на</w:t>
            </w:r>
          </w:p>
          <w:p w14:paraId="7762960E" w14:textId="77777777" w:rsidR="006D3DAF" w:rsidRPr="00BA454D" w:rsidRDefault="006D3DAF" w:rsidP="000B0547">
            <w:pPr>
              <w:overflowPunct w:val="0"/>
              <w:autoSpaceDE w:val="0"/>
              <w:autoSpaceDN w:val="0"/>
              <w:adjustRightInd w:val="0"/>
              <w:spacing w:after="0" w:line="240" w:lineRule="auto"/>
              <w:jc w:val="center"/>
              <w:textAlignment w:val="baseline"/>
              <w:rPr>
                <w:rFonts w:ascii="Times New Roman" w:eastAsia="Arial Unicode MS" w:hAnsi="Times New Roman" w:cs="Times New Roman"/>
                <w:b/>
                <w:bCs/>
                <w:sz w:val="21"/>
                <w:szCs w:val="21"/>
                <w:lang w:eastAsia="ru-RU"/>
              </w:rPr>
            </w:pPr>
            <w:r w:rsidRPr="00BA454D">
              <w:rPr>
                <w:rFonts w:ascii="Times New Roman" w:eastAsia="Times New Roman" w:hAnsi="Times New Roman" w:cs="Times New Roman"/>
                <w:sz w:val="21"/>
                <w:szCs w:val="21"/>
                <w:lang w:eastAsia="ru-RU"/>
              </w:rPr>
              <w:t>100 тыс. населения</w:t>
            </w:r>
          </w:p>
        </w:tc>
        <w:tc>
          <w:tcPr>
            <w:tcW w:w="336" w:type="pct"/>
            <w:tcBorders>
              <w:top w:val="single" w:sz="4" w:space="0" w:color="auto"/>
              <w:left w:val="single" w:sz="4" w:space="0" w:color="auto"/>
              <w:bottom w:val="single" w:sz="4" w:space="0" w:color="auto"/>
              <w:right w:val="single" w:sz="4" w:space="0" w:color="auto"/>
            </w:tcBorders>
            <w:vAlign w:val="center"/>
          </w:tcPr>
          <w:p w14:paraId="1C2398A4" w14:textId="2F02A1FD" w:rsidR="006D3DAF" w:rsidRPr="00BA454D" w:rsidRDefault="005B507C"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11,5</w:t>
            </w:r>
          </w:p>
        </w:tc>
        <w:tc>
          <w:tcPr>
            <w:tcW w:w="328" w:type="pct"/>
            <w:tcBorders>
              <w:top w:val="single" w:sz="4" w:space="0" w:color="auto"/>
              <w:left w:val="single" w:sz="4" w:space="0" w:color="auto"/>
              <w:bottom w:val="single" w:sz="4" w:space="0" w:color="auto"/>
              <w:right w:val="single" w:sz="4" w:space="0" w:color="auto"/>
            </w:tcBorders>
            <w:vAlign w:val="center"/>
          </w:tcPr>
          <w:p w14:paraId="1CA3814E" w14:textId="3D6EFB00" w:rsidR="006D3DAF" w:rsidRPr="00BA454D" w:rsidRDefault="001A399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11,5</w:t>
            </w:r>
          </w:p>
        </w:tc>
        <w:tc>
          <w:tcPr>
            <w:tcW w:w="364" w:type="pct"/>
            <w:tcBorders>
              <w:top w:val="single" w:sz="4" w:space="0" w:color="auto"/>
              <w:left w:val="single" w:sz="4" w:space="0" w:color="auto"/>
              <w:bottom w:val="single" w:sz="4" w:space="0" w:color="auto"/>
              <w:right w:val="single" w:sz="4" w:space="0" w:color="auto"/>
            </w:tcBorders>
            <w:vAlign w:val="center"/>
          </w:tcPr>
          <w:p w14:paraId="47A449E1" w14:textId="5C9279C1" w:rsidR="006D3DAF" w:rsidRPr="00BA454D" w:rsidRDefault="001A399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11,6</w:t>
            </w:r>
          </w:p>
        </w:tc>
        <w:tc>
          <w:tcPr>
            <w:tcW w:w="379" w:type="pct"/>
            <w:tcBorders>
              <w:top w:val="single" w:sz="4" w:space="0" w:color="auto"/>
              <w:left w:val="single" w:sz="4" w:space="0" w:color="auto"/>
              <w:bottom w:val="single" w:sz="4" w:space="0" w:color="auto"/>
              <w:right w:val="single" w:sz="4" w:space="0" w:color="auto"/>
            </w:tcBorders>
            <w:vAlign w:val="center"/>
          </w:tcPr>
          <w:p w14:paraId="04B30D97" w14:textId="752775F0" w:rsidR="006D3DAF" w:rsidRPr="00BA454D" w:rsidRDefault="001A399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15,6</w:t>
            </w:r>
          </w:p>
        </w:tc>
        <w:tc>
          <w:tcPr>
            <w:tcW w:w="379" w:type="pct"/>
            <w:tcBorders>
              <w:top w:val="single" w:sz="4" w:space="0" w:color="auto"/>
              <w:left w:val="single" w:sz="4" w:space="0" w:color="auto"/>
              <w:bottom w:val="single" w:sz="4" w:space="0" w:color="auto"/>
              <w:right w:val="single" w:sz="4" w:space="0" w:color="auto"/>
            </w:tcBorders>
            <w:vAlign w:val="center"/>
          </w:tcPr>
          <w:p w14:paraId="641D0CF4" w14:textId="2D53FC1D" w:rsidR="006D3DAF" w:rsidRPr="00BA454D" w:rsidRDefault="001A399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15,6</w:t>
            </w:r>
          </w:p>
        </w:tc>
        <w:tc>
          <w:tcPr>
            <w:tcW w:w="380" w:type="pct"/>
            <w:tcBorders>
              <w:top w:val="single" w:sz="4" w:space="0" w:color="auto"/>
              <w:left w:val="single" w:sz="4" w:space="0" w:color="auto"/>
              <w:bottom w:val="single" w:sz="4" w:space="0" w:color="auto"/>
              <w:right w:val="single" w:sz="4" w:space="0" w:color="auto"/>
            </w:tcBorders>
            <w:vAlign w:val="center"/>
          </w:tcPr>
          <w:p w14:paraId="4986E832" w14:textId="1A5CDCB2" w:rsidR="006D3DAF" w:rsidRPr="00BA454D" w:rsidRDefault="001A399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15,6</w:t>
            </w:r>
          </w:p>
        </w:tc>
        <w:tc>
          <w:tcPr>
            <w:tcW w:w="379" w:type="pct"/>
            <w:tcBorders>
              <w:top w:val="single" w:sz="4" w:space="0" w:color="auto"/>
              <w:left w:val="single" w:sz="4" w:space="0" w:color="auto"/>
              <w:bottom w:val="single" w:sz="4" w:space="0" w:color="auto"/>
              <w:right w:val="single" w:sz="4" w:space="0" w:color="auto"/>
            </w:tcBorders>
            <w:vAlign w:val="center"/>
          </w:tcPr>
          <w:p w14:paraId="5786B428" w14:textId="6D270FEE" w:rsidR="006D3DAF" w:rsidRPr="00BA454D" w:rsidRDefault="001A399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15,6</w:t>
            </w:r>
          </w:p>
        </w:tc>
        <w:tc>
          <w:tcPr>
            <w:tcW w:w="378" w:type="pct"/>
            <w:tcBorders>
              <w:top w:val="single" w:sz="4" w:space="0" w:color="auto"/>
              <w:left w:val="single" w:sz="4" w:space="0" w:color="auto"/>
              <w:bottom w:val="single" w:sz="4" w:space="0" w:color="auto"/>
              <w:right w:val="single" w:sz="4" w:space="0" w:color="auto"/>
            </w:tcBorders>
            <w:vAlign w:val="center"/>
          </w:tcPr>
          <w:p w14:paraId="65BA553F" w14:textId="3F7C7324" w:rsidR="006D3DAF" w:rsidRPr="00BA454D" w:rsidRDefault="001A399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15,6</w:t>
            </w:r>
          </w:p>
        </w:tc>
        <w:tc>
          <w:tcPr>
            <w:tcW w:w="406" w:type="pct"/>
            <w:tcBorders>
              <w:top w:val="single" w:sz="4" w:space="0" w:color="auto"/>
              <w:left w:val="single" w:sz="4" w:space="0" w:color="auto"/>
              <w:bottom w:val="single" w:sz="4" w:space="0" w:color="auto"/>
              <w:right w:val="single" w:sz="4" w:space="0" w:color="auto"/>
            </w:tcBorders>
            <w:vAlign w:val="center"/>
          </w:tcPr>
          <w:p w14:paraId="38652F40" w14:textId="71B6E4F7" w:rsidR="006D3DAF" w:rsidRPr="00BA454D" w:rsidRDefault="001A399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15,6</w:t>
            </w:r>
          </w:p>
        </w:tc>
      </w:tr>
      <w:tr w:rsidR="00E43149" w:rsidRPr="00BA454D" w14:paraId="0AC3663A" w14:textId="77777777" w:rsidTr="000B0547">
        <w:trPr>
          <w:trHeight w:val="321"/>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F3FA4C6" w14:textId="77777777" w:rsidR="00E43149" w:rsidRPr="00BA454D" w:rsidRDefault="00E43149" w:rsidP="00E43149">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дошкольными образовательными учреждениями</w:t>
            </w:r>
          </w:p>
        </w:tc>
        <w:tc>
          <w:tcPr>
            <w:tcW w:w="565" w:type="pct"/>
            <w:tcBorders>
              <w:top w:val="single" w:sz="4" w:space="0" w:color="auto"/>
              <w:left w:val="single" w:sz="4" w:space="0" w:color="auto"/>
              <w:bottom w:val="single" w:sz="4" w:space="0" w:color="auto"/>
              <w:right w:val="single" w:sz="4" w:space="0" w:color="auto"/>
            </w:tcBorders>
            <w:vAlign w:val="center"/>
          </w:tcPr>
          <w:p w14:paraId="57A11FC3" w14:textId="77777777" w:rsidR="00E43149" w:rsidRPr="00BA454D" w:rsidRDefault="00E43149" w:rsidP="00E43149">
            <w:pPr>
              <w:overflowPunct w:val="0"/>
              <w:autoSpaceDE w:val="0"/>
              <w:autoSpaceDN w:val="0"/>
              <w:adjustRightInd w:val="0"/>
              <w:spacing w:after="0" w:line="240" w:lineRule="auto"/>
              <w:jc w:val="center"/>
              <w:textAlignment w:val="baseline"/>
              <w:rPr>
                <w:rFonts w:ascii="Times New Roman" w:eastAsia="Arial Unicode MS" w:hAnsi="Times New Roman" w:cs="Times New Roman"/>
                <w:b/>
                <w:bCs/>
                <w:sz w:val="21"/>
                <w:szCs w:val="21"/>
                <w:lang w:eastAsia="ru-RU"/>
              </w:rPr>
            </w:pPr>
            <w:r w:rsidRPr="00BA454D">
              <w:rPr>
                <w:rFonts w:ascii="Times New Roman" w:eastAsia="Times New Roman" w:hAnsi="Times New Roman" w:cs="Times New Roman"/>
                <w:sz w:val="21"/>
                <w:szCs w:val="21"/>
                <w:lang w:eastAsia="ru-RU"/>
              </w:rPr>
              <w:t>мест на 100 детей дошкольного возраста</w:t>
            </w:r>
          </w:p>
        </w:tc>
        <w:tc>
          <w:tcPr>
            <w:tcW w:w="336" w:type="pct"/>
            <w:tcBorders>
              <w:top w:val="single" w:sz="4" w:space="0" w:color="auto"/>
              <w:left w:val="single" w:sz="4" w:space="0" w:color="auto"/>
              <w:bottom w:val="single" w:sz="4" w:space="0" w:color="auto"/>
              <w:right w:val="single" w:sz="4" w:space="0" w:color="auto"/>
            </w:tcBorders>
            <w:vAlign w:val="center"/>
          </w:tcPr>
          <w:p w14:paraId="5B4C61E4" w14:textId="47FEF858" w:rsidR="00E43149" w:rsidRPr="00E43149" w:rsidRDefault="00E43149" w:rsidP="00E4314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E43149">
              <w:rPr>
                <w:rFonts w:ascii="Times New Roman" w:eastAsia="Times New Roman" w:hAnsi="Times New Roman" w:cs="Times New Roman"/>
                <w:sz w:val="21"/>
                <w:szCs w:val="21"/>
                <w:lang w:eastAsia="ru-RU"/>
              </w:rPr>
              <w:t>154</w:t>
            </w:r>
          </w:p>
        </w:tc>
        <w:tc>
          <w:tcPr>
            <w:tcW w:w="328" w:type="pct"/>
            <w:tcBorders>
              <w:top w:val="single" w:sz="4" w:space="0" w:color="auto"/>
              <w:left w:val="single" w:sz="4" w:space="0" w:color="auto"/>
              <w:bottom w:val="single" w:sz="4" w:space="0" w:color="auto"/>
              <w:right w:val="single" w:sz="4" w:space="0" w:color="auto"/>
            </w:tcBorders>
            <w:vAlign w:val="center"/>
          </w:tcPr>
          <w:p w14:paraId="1C5450CE" w14:textId="1F1A1E89" w:rsidR="00E43149" w:rsidRPr="00E43149" w:rsidRDefault="00E43149" w:rsidP="00E4314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E43149">
              <w:rPr>
                <w:rFonts w:ascii="Times New Roman" w:eastAsia="Times New Roman" w:hAnsi="Times New Roman" w:cs="Times New Roman"/>
                <w:sz w:val="21"/>
                <w:szCs w:val="21"/>
                <w:lang w:eastAsia="ru-RU"/>
              </w:rPr>
              <w:t>161</w:t>
            </w:r>
          </w:p>
        </w:tc>
        <w:tc>
          <w:tcPr>
            <w:tcW w:w="364" w:type="pct"/>
            <w:tcBorders>
              <w:top w:val="single" w:sz="4" w:space="0" w:color="auto"/>
              <w:left w:val="single" w:sz="4" w:space="0" w:color="auto"/>
              <w:bottom w:val="single" w:sz="4" w:space="0" w:color="auto"/>
              <w:right w:val="single" w:sz="4" w:space="0" w:color="auto"/>
            </w:tcBorders>
            <w:vAlign w:val="center"/>
          </w:tcPr>
          <w:p w14:paraId="69ACB4AB" w14:textId="7C164E19" w:rsidR="00E43149" w:rsidRPr="00E43149" w:rsidRDefault="00E43149" w:rsidP="00E4314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E43149">
              <w:rPr>
                <w:rFonts w:ascii="Times New Roman" w:eastAsia="Times New Roman" w:hAnsi="Times New Roman" w:cs="Times New Roman"/>
                <w:sz w:val="21"/>
                <w:szCs w:val="21"/>
                <w:lang w:eastAsia="ru-RU"/>
              </w:rPr>
              <w:t>140</w:t>
            </w:r>
          </w:p>
        </w:tc>
        <w:tc>
          <w:tcPr>
            <w:tcW w:w="379" w:type="pct"/>
            <w:tcBorders>
              <w:top w:val="single" w:sz="4" w:space="0" w:color="auto"/>
              <w:left w:val="single" w:sz="4" w:space="0" w:color="auto"/>
              <w:bottom w:val="single" w:sz="4" w:space="0" w:color="auto"/>
              <w:right w:val="single" w:sz="4" w:space="0" w:color="auto"/>
            </w:tcBorders>
            <w:vAlign w:val="center"/>
          </w:tcPr>
          <w:p w14:paraId="219BE90D" w14:textId="00AC6535" w:rsidR="00E43149" w:rsidRPr="00E43149" w:rsidRDefault="00E43149" w:rsidP="00E4314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E43149">
              <w:rPr>
                <w:rFonts w:ascii="Times New Roman" w:eastAsia="Times New Roman" w:hAnsi="Times New Roman" w:cs="Times New Roman"/>
                <w:sz w:val="21"/>
                <w:szCs w:val="21"/>
                <w:lang w:eastAsia="ru-RU"/>
              </w:rPr>
              <w:t>145</w:t>
            </w:r>
          </w:p>
        </w:tc>
        <w:tc>
          <w:tcPr>
            <w:tcW w:w="379" w:type="pct"/>
            <w:tcBorders>
              <w:top w:val="single" w:sz="4" w:space="0" w:color="auto"/>
              <w:left w:val="single" w:sz="4" w:space="0" w:color="auto"/>
              <w:bottom w:val="single" w:sz="4" w:space="0" w:color="auto"/>
              <w:right w:val="single" w:sz="4" w:space="0" w:color="auto"/>
            </w:tcBorders>
            <w:vAlign w:val="center"/>
          </w:tcPr>
          <w:p w14:paraId="754864E5" w14:textId="2C512892" w:rsidR="00E43149" w:rsidRPr="00E43149" w:rsidRDefault="00E43149" w:rsidP="00E4314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E43149">
              <w:rPr>
                <w:rFonts w:ascii="Times New Roman" w:eastAsia="Times New Roman" w:hAnsi="Times New Roman" w:cs="Times New Roman"/>
                <w:sz w:val="21"/>
                <w:szCs w:val="21"/>
                <w:lang w:eastAsia="ru-RU"/>
              </w:rPr>
              <w:t>141</w:t>
            </w:r>
          </w:p>
        </w:tc>
        <w:tc>
          <w:tcPr>
            <w:tcW w:w="380" w:type="pct"/>
            <w:tcBorders>
              <w:top w:val="single" w:sz="4" w:space="0" w:color="auto"/>
              <w:left w:val="single" w:sz="4" w:space="0" w:color="auto"/>
              <w:bottom w:val="single" w:sz="4" w:space="0" w:color="auto"/>
              <w:right w:val="single" w:sz="4" w:space="0" w:color="auto"/>
            </w:tcBorders>
            <w:vAlign w:val="center"/>
          </w:tcPr>
          <w:p w14:paraId="7553A8D6" w14:textId="2C7A857B" w:rsidR="00E43149" w:rsidRPr="00E43149" w:rsidRDefault="00E43149" w:rsidP="00E4314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E43149">
              <w:rPr>
                <w:rFonts w:ascii="Times New Roman" w:eastAsia="Times New Roman" w:hAnsi="Times New Roman" w:cs="Times New Roman"/>
                <w:sz w:val="21"/>
                <w:szCs w:val="21"/>
                <w:lang w:eastAsia="ru-RU"/>
              </w:rPr>
              <w:t>146</w:t>
            </w:r>
          </w:p>
        </w:tc>
        <w:tc>
          <w:tcPr>
            <w:tcW w:w="379" w:type="pct"/>
            <w:tcBorders>
              <w:top w:val="single" w:sz="4" w:space="0" w:color="auto"/>
              <w:left w:val="single" w:sz="4" w:space="0" w:color="auto"/>
              <w:bottom w:val="single" w:sz="4" w:space="0" w:color="auto"/>
              <w:right w:val="single" w:sz="4" w:space="0" w:color="auto"/>
            </w:tcBorders>
            <w:vAlign w:val="center"/>
          </w:tcPr>
          <w:p w14:paraId="25811F7E" w14:textId="33E24EC0" w:rsidR="00E43149" w:rsidRPr="00E43149" w:rsidRDefault="00E43149" w:rsidP="00E4314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E43149">
              <w:rPr>
                <w:rFonts w:ascii="Times New Roman" w:eastAsia="Times New Roman" w:hAnsi="Times New Roman" w:cs="Times New Roman"/>
                <w:sz w:val="21"/>
                <w:szCs w:val="21"/>
                <w:lang w:eastAsia="ru-RU"/>
              </w:rPr>
              <w:t>144</w:t>
            </w:r>
          </w:p>
        </w:tc>
        <w:tc>
          <w:tcPr>
            <w:tcW w:w="378" w:type="pct"/>
            <w:tcBorders>
              <w:top w:val="single" w:sz="4" w:space="0" w:color="auto"/>
              <w:left w:val="single" w:sz="4" w:space="0" w:color="auto"/>
              <w:bottom w:val="single" w:sz="4" w:space="0" w:color="auto"/>
              <w:right w:val="single" w:sz="4" w:space="0" w:color="auto"/>
            </w:tcBorders>
            <w:vAlign w:val="center"/>
          </w:tcPr>
          <w:p w14:paraId="65A1E117" w14:textId="29B6ECCE" w:rsidR="00E43149" w:rsidRPr="00E43149" w:rsidRDefault="00E43149" w:rsidP="00E4314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E43149">
              <w:rPr>
                <w:rFonts w:ascii="Times New Roman" w:eastAsia="Times New Roman" w:hAnsi="Times New Roman" w:cs="Times New Roman"/>
                <w:sz w:val="21"/>
                <w:szCs w:val="21"/>
                <w:lang w:eastAsia="ru-RU"/>
              </w:rPr>
              <w:t>147</w:t>
            </w:r>
          </w:p>
        </w:tc>
        <w:tc>
          <w:tcPr>
            <w:tcW w:w="406" w:type="pct"/>
            <w:tcBorders>
              <w:top w:val="single" w:sz="4" w:space="0" w:color="auto"/>
              <w:left w:val="single" w:sz="4" w:space="0" w:color="auto"/>
              <w:bottom w:val="single" w:sz="4" w:space="0" w:color="auto"/>
              <w:right w:val="single" w:sz="4" w:space="0" w:color="auto"/>
            </w:tcBorders>
            <w:vAlign w:val="center"/>
          </w:tcPr>
          <w:p w14:paraId="0E4511AA" w14:textId="54C44A18" w:rsidR="00E43149" w:rsidRPr="00E43149" w:rsidRDefault="00E43149" w:rsidP="00E4314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E43149">
              <w:rPr>
                <w:rFonts w:ascii="Times New Roman" w:eastAsia="Times New Roman" w:hAnsi="Times New Roman" w:cs="Times New Roman"/>
                <w:sz w:val="21"/>
                <w:szCs w:val="21"/>
                <w:lang w:eastAsia="ru-RU"/>
              </w:rPr>
              <w:t>145</w:t>
            </w:r>
          </w:p>
        </w:tc>
      </w:tr>
      <w:tr w:rsidR="00AD76D4" w:rsidRPr="00BA454D" w14:paraId="1AF2DFE8" w14:textId="77777777" w:rsidTr="000B0547">
        <w:trPr>
          <w:trHeight w:val="232"/>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5356CC8" w14:textId="77777777" w:rsidR="005A6308" w:rsidRPr="00BA454D" w:rsidRDefault="005A6308" w:rsidP="000B0547">
            <w:pPr>
              <w:overflowPunct w:val="0"/>
              <w:autoSpaceDE w:val="0"/>
              <w:autoSpaceDN w:val="0"/>
              <w:adjustRightInd w:val="0"/>
              <w:spacing w:after="0" w:line="240" w:lineRule="auto"/>
              <w:textAlignment w:val="baseline"/>
              <w:rPr>
                <w:rFonts w:ascii="Times New Roman" w:eastAsia="Times New Roman" w:hAnsi="Times New Roman" w:cs="Times New Roman"/>
                <w:bCs/>
                <w:sz w:val="21"/>
                <w:szCs w:val="21"/>
                <w:lang w:eastAsia="ru-RU"/>
              </w:rPr>
            </w:pPr>
            <w:r w:rsidRPr="00BA454D">
              <w:rPr>
                <w:rFonts w:ascii="Times New Roman" w:eastAsia="Times New Roman" w:hAnsi="Times New Roman" w:cs="Times New Roman"/>
                <w:sz w:val="21"/>
                <w:szCs w:val="21"/>
                <w:lang w:eastAsia="ru-RU"/>
              </w:rPr>
              <w:t>Доля обучающихся в государственных (муниципальных) общеобразовательных организациях, занимающихся в одну смену, в общей численности обучающихся в государственных (муниципальных) общеобразовательных организациях</w:t>
            </w:r>
          </w:p>
        </w:tc>
        <w:tc>
          <w:tcPr>
            <w:tcW w:w="565" w:type="pct"/>
            <w:tcBorders>
              <w:top w:val="single" w:sz="4" w:space="0" w:color="auto"/>
              <w:left w:val="single" w:sz="4" w:space="0" w:color="auto"/>
              <w:bottom w:val="single" w:sz="4" w:space="0" w:color="auto"/>
              <w:right w:val="single" w:sz="4" w:space="0" w:color="auto"/>
            </w:tcBorders>
            <w:vAlign w:val="center"/>
          </w:tcPr>
          <w:p w14:paraId="69A2FF36"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w:t>
            </w:r>
          </w:p>
        </w:tc>
        <w:tc>
          <w:tcPr>
            <w:tcW w:w="336" w:type="pct"/>
            <w:tcBorders>
              <w:top w:val="single" w:sz="4" w:space="0" w:color="auto"/>
              <w:left w:val="single" w:sz="4" w:space="0" w:color="auto"/>
              <w:bottom w:val="single" w:sz="4" w:space="0" w:color="auto"/>
              <w:right w:val="single" w:sz="4" w:space="0" w:color="auto"/>
            </w:tcBorders>
            <w:vAlign w:val="center"/>
          </w:tcPr>
          <w:p w14:paraId="2D25B8B9" w14:textId="3F730DAA" w:rsidR="005A6308" w:rsidRPr="00BA454D" w:rsidRDefault="0002184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w:t>
            </w:r>
          </w:p>
        </w:tc>
        <w:tc>
          <w:tcPr>
            <w:tcW w:w="328" w:type="pct"/>
            <w:tcBorders>
              <w:top w:val="single" w:sz="4" w:space="0" w:color="auto"/>
              <w:left w:val="single" w:sz="4" w:space="0" w:color="auto"/>
              <w:bottom w:val="single" w:sz="4" w:space="0" w:color="auto"/>
              <w:right w:val="single" w:sz="4" w:space="0" w:color="auto"/>
            </w:tcBorders>
            <w:vAlign w:val="center"/>
          </w:tcPr>
          <w:p w14:paraId="1B2C5F96" w14:textId="19E82ABB" w:rsidR="005A6308" w:rsidRPr="00BA454D" w:rsidRDefault="0002184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w:t>
            </w:r>
          </w:p>
        </w:tc>
        <w:tc>
          <w:tcPr>
            <w:tcW w:w="364" w:type="pct"/>
            <w:tcBorders>
              <w:top w:val="single" w:sz="4" w:space="0" w:color="auto"/>
              <w:left w:val="single" w:sz="4" w:space="0" w:color="auto"/>
              <w:bottom w:val="single" w:sz="4" w:space="0" w:color="auto"/>
              <w:right w:val="single" w:sz="4" w:space="0" w:color="auto"/>
            </w:tcBorders>
            <w:vAlign w:val="center"/>
          </w:tcPr>
          <w:p w14:paraId="105BB0D2" w14:textId="45C68A17" w:rsidR="005A6308" w:rsidRPr="00BA454D" w:rsidRDefault="0002184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w:t>
            </w:r>
          </w:p>
        </w:tc>
        <w:tc>
          <w:tcPr>
            <w:tcW w:w="379" w:type="pct"/>
            <w:tcBorders>
              <w:top w:val="single" w:sz="4" w:space="0" w:color="auto"/>
              <w:left w:val="single" w:sz="4" w:space="0" w:color="auto"/>
              <w:bottom w:val="single" w:sz="4" w:space="0" w:color="auto"/>
              <w:right w:val="single" w:sz="4" w:space="0" w:color="auto"/>
            </w:tcBorders>
            <w:vAlign w:val="center"/>
          </w:tcPr>
          <w:p w14:paraId="289B2C07" w14:textId="51652BF0" w:rsidR="005A6308" w:rsidRPr="00BA454D" w:rsidRDefault="0002184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w:t>
            </w:r>
          </w:p>
        </w:tc>
        <w:tc>
          <w:tcPr>
            <w:tcW w:w="379" w:type="pct"/>
            <w:tcBorders>
              <w:top w:val="single" w:sz="4" w:space="0" w:color="auto"/>
              <w:left w:val="single" w:sz="4" w:space="0" w:color="auto"/>
              <w:bottom w:val="single" w:sz="4" w:space="0" w:color="auto"/>
              <w:right w:val="single" w:sz="4" w:space="0" w:color="auto"/>
            </w:tcBorders>
            <w:vAlign w:val="center"/>
          </w:tcPr>
          <w:p w14:paraId="63F4C3CF" w14:textId="09A5BED4" w:rsidR="005A6308" w:rsidRPr="00BA454D" w:rsidRDefault="0002184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w:t>
            </w:r>
          </w:p>
        </w:tc>
        <w:tc>
          <w:tcPr>
            <w:tcW w:w="380" w:type="pct"/>
            <w:tcBorders>
              <w:top w:val="single" w:sz="4" w:space="0" w:color="auto"/>
              <w:left w:val="single" w:sz="4" w:space="0" w:color="auto"/>
              <w:bottom w:val="single" w:sz="4" w:space="0" w:color="auto"/>
              <w:right w:val="single" w:sz="4" w:space="0" w:color="auto"/>
            </w:tcBorders>
            <w:vAlign w:val="center"/>
          </w:tcPr>
          <w:p w14:paraId="4008D00A" w14:textId="23A11E05" w:rsidR="005A6308" w:rsidRPr="00BA454D" w:rsidRDefault="0002184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w:t>
            </w:r>
          </w:p>
        </w:tc>
        <w:tc>
          <w:tcPr>
            <w:tcW w:w="379" w:type="pct"/>
            <w:tcBorders>
              <w:top w:val="single" w:sz="4" w:space="0" w:color="auto"/>
              <w:left w:val="single" w:sz="4" w:space="0" w:color="auto"/>
              <w:bottom w:val="single" w:sz="4" w:space="0" w:color="auto"/>
              <w:right w:val="single" w:sz="4" w:space="0" w:color="auto"/>
            </w:tcBorders>
            <w:vAlign w:val="center"/>
          </w:tcPr>
          <w:p w14:paraId="2D21E26E" w14:textId="1F499DE5" w:rsidR="005A6308" w:rsidRPr="00BA454D" w:rsidRDefault="0002184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w:t>
            </w:r>
          </w:p>
        </w:tc>
        <w:tc>
          <w:tcPr>
            <w:tcW w:w="378" w:type="pct"/>
            <w:tcBorders>
              <w:top w:val="single" w:sz="4" w:space="0" w:color="auto"/>
              <w:left w:val="single" w:sz="4" w:space="0" w:color="auto"/>
              <w:bottom w:val="single" w:sz="4" w:space="0" w:color="auto"/>
              <w:right w:val="single" w:sz="4" w:space="0" w:color="auto"/>
            </w:tcBorders>
            <w:vAlign w:val="center"/>
          </w:tcPr>
          <w:p w14:paraId="07F864CA" w14:textId="1D584027" w:rsidR="005A6308" w:rsidRPr="00BA454D" w:rsidRDefault="0002184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w:t>
            </w:r>
          </w:p>
        </w:tc>
        <w:tc>
          <w:tcPr>
            <w:tcW w:w="406" w:type="pct"/>
            <w:tcBorders>
              <w:top w:val="single" w:sz="4" w:space="0" w:color="auto"/>
              <w:left w:val="single" w:sz="4" w:space="0" w:color="auto"/>
              <w:bottom w:val="single" w:sz="4" w:space="0" w:color="auto"/>
              <w:right w:val="single" w:sz="4" w:space="0" w:color="auto"/>
            </w:tcBorders>
            <w:vAlign w:val="center"/>
          </w:tcPr>
          <w:p w14:paraId="5F3F5027" w14:textId="245602C5" w:rsidR="005A6308" w:rsidRPr="00BA454D" w:rsidRDefault="0002184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w:t>
            </w:r>
          </w:p>
        </w:tc>
      </w:tr>
      <w:tr w:rsidR="00AD76D4" w:rsidRPr="00BA454D" w14:paraId="5CEEE7E7" w14:textId="77777777" w:rsidTr="000B0547">
        <w:trPr>
          <w:trHeight w:val="232"/>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28484CB" w14:textId="77777777" w:rsidR="001A3CF4" w:rsidRPr="00BA454D" w:rsidRDefault="001A3CF4"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Доля населения, систематически занимающегося физической культурой и спортом, в общей численности населения</w:t>
            </w:r>
          </w:p>
        </w:tc>
        <w:tc>
          <w:tcPr>
            <w:tcW w:w="565" w:type="pct"/>
            <w:tcBorders>
              <w:top w:val="single" w:sz="4" w:space="0" w:color="auto"/>
              <w:left w:val="single" w:sz="4" w:space="0" w:color="auto"/>
              <w:bottom w:val="single" w:sz="4" w:space="0" w:color="auto"/>
              <w:right w:val="single" w:sz="4" w:space="0" w:color="auto"/>
            </w:tcBorders>
            <w:vAlign w:val="center"/>
          </w:tcPr>
          <w:p w14:paraId="60E764D1" w14:textId="77777777" w:rsidR="001A3CF4" w:rsidRPr="00BA454D" w:rsidRDefault="001A3CF4"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w:t>
            </w:r>
          </w:p>
        </w:tc>
        <w:tc>
          <w:tcPr>
            <w:tcW w:w="336" w:type="pct"/>
            <w:tcBorders>
              <w:top w:val="single" w:sz="4" w:space="0" w:color="auto"/>
              <w:left w:val="single" w:sz="4" w:space="0" w:color="auto"/>
              <w:bottom w:val="single" w:sz="4" w:space="0" w:color="auto"/>
              <w:right w:val="single" w:sz="4" w:space="0" w:color="auto"/>
            </w:tcBorders>
            <w:vAlign w:val="center"/>
          </w:tcPr>
          <w:p w14:paraId="2813968B" w14:textId="2806F5BB" w:rsidR="001A3CF4" w:rsidRPr="00BA454D" w:rsidRDefault="0002184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60,7</w:t>
            </w:r>
          </w:p>
        </w:tc>
        <w:tc>
          <w:tcPr>
            <w:tcW w:w="328" w:type="pct"/>
            <w:tcBorders>
              <w:top w:val="single" w:sz="4" w:space="0" w:color="auto"/>
              <w:left w:val="single" w:sz="4" w:space="0" w:color="auto"/>
              <w:bottom w:val="single" w:sz="4" w:space="0" w:color="auto"/>
              <w:right w:val="single" w:sz="4" w:space="0" w:color="auto"/>
            </w:tcBorders>
            <w:vAlign w:val="center"/>
          </w:tcPr>
          <w:p w14:paraId="12832C90" w14:textId="36E98B25" w:rsidR="001A3CF4" w:rsidRPr="00BA454D" w:rsidRDefault="00757D0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72,6</w:t>
            </w:r>
          </w:p>
        </w:tc>
        <w:tc>
          <w:tcPr>
            <w:tcW w:w="364" w:type="pct"/>
            <w:tcBorders>
              <w:top w:val="single" w:sz="4" w:space="0" w:color="auto"/>
              <w:left w:val="single" w:sz="4" w:space="0" w:color="auto"/>
              <w:bottom w:val="single" w:sz="4" w:space="0" w:color="auto"/>
              <w:right w:val="single" w:sz="4" w:space="0" w:color="auto"/>
            </w:tcBorders>
            <w:vAlign w:val="center"/>
          </w:tcPr>
          <w:p w14:paraId="4D515087" w14:textId="26CAC6FB" w:rsidR="001A3CF4" w:rsidRPr="00BA454D" w:rsidRDefault="00757D0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72,7</w:t>
            </w:r>
          </w:p>
        </w:tc>
        <w:tc>
          <w:tcPr>
            <w:tcW w:w="379" w:type="pct"/>
            <w:tcBorders>
              <w:top w:val="single" w:sz="4" w:space="0" w:color="auto"/>
              <w:left w:val="single" w:sz="4" w:space="0" w:color="auto"/>
              <w:bottom w:val="single" w:sz="4" w:space="0" w:color="auto"/>
              <w:right w:val="single" w:sz="4" w:space="0" w:color="auto"/>
            </w:tcBorders>
            <w:vAlign w:val="center"/>
          </w:tcPr>
          <w:p w14:paraId="438B1812" w14:textId="0619EA61" w:rsidR="001A3CF4" w:rsidRPr="00BA454D" w:rsidRDefault="00757D0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72,7</w:t>
            </w:r>
          </w:p>
        </w:tc>
        <w:tc>
          <w:tcPr>
            <w:tcW w:w="379" w:type="pct"/>
            <w:tcBorders>
              <w:top w:val="single" w:sz="4" w:space="0" w:color="auto"/>
              <w:left w:val="single" w:sz="4" w:space="0" w:color="auto"/>
              <w:bottom w:val="single" w:sz="4" w:space="0" w:color="auto"/>
              <w:right w:val="single" w:sz="4" w:space="0" w:color="auto"/>
            </w:tcBorders>
            <w:vAlign w:val="center"/>
          </w:tcPr>
          <w:p w14:paraId="4A2739E3" w14:textId="7F45DDD2" w:rsidR="001A3CF4" w:rsidRPr="00BA454D" w:rsidRDefault="00757D0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72,7</w:t>
            </w:r>
          </w:p>
        </w:tc>
        <w:tc>
          <w:tcPr>
            <w:tcW w:w="380" w:type="pct"/>
            <w:tcBorders>
              <w:top w:val="single" w:sz="4" w:space="0" w:color="auto"/>
              <w:left w:val="single" w:sz="4" w:space="0" w:color="auto"/>
              <w:bottom w:val="single" w:sz="4" w:space="0" w:color="auto"/>
              <w:right w:val="single" w:sz="4" w:space="0" w:color="auto"/>
            </w:tcBorders>
            <w:vAlign w:val="center"/>
          </w:tcPr>
          <w:p w14:paraId="5DE4A104" w14:textId="4761FBDF" w:rsidR="001A3CF4" w:rsidRPr="00BA454D" w:rsidRDefault="00757D0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72,7</w:t>
            </w:r>
          </w:p>
        </w:tc>
        <w:tc>
          <w:tcPr>
            <w:tcW w:w="379" w:type="pct"/>
            <w:tcBorders>
              <w:top w:val="single" w:sz="4" w:space="0" w:color="auto"/>
              <w:left w:val="single" w:sz="4" w:space="0" w:color="auto"/>
              <w:bottom w:val="single" w:sz="4" w:space="0" w:color="auto"/>
              <w:right w:val="single" w:sz="4" w:space="0" w:color="auto"/>
            </w:tcBorders>
            <w:vAlign w:val="center"/>
          </w:tcPr>
          <w:p w14:paraId="2701F158" w14:textId="55D64394" w:rsidR="001A3CF4" w:rsidRPr="00BA454D" w:rsidRDefault="00757D0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72,7</w:t>
            </w:r>
          </w:p>
        </w:tc>
        <w:tc>
          <w:tcPr>
            <w:tcW w:w="378" w:type="pct"/>
            <w:tcBorders>
              <w:top w:val="single" w:sz="4" w:space="0" w:color="auto"/>
              <w:left w:val="single" w:sz="4" w:space="0" w:color="auto"/>
              <w:bottom w:val="single" w:sz="4" w:space="0" w:color="auto"/>
              <w:right w:val="single" w:sz="4" w:space="0" w:color="auto"/>
            </w:tcBorders>
            <w:vAlign w:val="center"/>
          </w:tcPr>
          <w:p w14:paraId="10947D1C" w14:textId="2194F7F7" w:rsidR="001A3CF4" w:rsidRPr="00BA454D" w:rsidRDefault="00757D0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72,7</w:t>
            </w:r>
          </w:p>
        </w:tc>
        <w:tc>
          <w:tcPr>
            <w:tcW w:w="406" w:type="pct"/>
            <w:tcBorders>
              <w:top w:val="single" w:sz="4" w:space="0" w:color="auto"/>
              <w:left w:val="single" w:sz="4" w:space="0" w:color="auto"/>
              <w:bottom w:val="single" w:sz="4" w:space="0" w:color="auto"/>
              <w:right w:val="single" w:sz="4" w:space="0" w:color="auto"/>
            </w:tcBorders>
            <w:vAlign w:val="center"/>
          </w:tcPr>
          <w:p w14:paraId="2B90613B" w14:textId="548B1BC3" w:rsidR="001A3CF4" w:rsidRPr="00BA454D" w:rsidRDefault="00757D0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72,7</w:t>
            </w:r>
          </w:p>
        </w:tc>
      </w:tr>
      <w:tr w:rsidR="00AD76D4" w:rsidRPr="00BA454D" w14:paraId="005369DE" w14:textId="77777777" w:rsidTr="000B0547">
        <w:trPr>
          <w:trHeight w:val="232"/>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4437018" w14:textId="77777777" w:rsidR="005A6308" w:rsidRPr="00BA454D" w:rsidRDefault="005A6308" w:rsidP="000B0547">
            <w:pPr>
              <w:overflowPunct w:val="0"/>
              <w:autoSpaceDE w:val="0"/>
              <w:autoSpaceDN w:val="0"/>
              <w:adjustRightInd w:val="0"/>
              <w:spacing w:after="0" w:line="240" w:lineRule="auto"/>
              <w:textAlignment w:val="baseline"/>
              <w:rPr>
                <w:rFonts w:ascii="Times New Roman" w:eastAsia="Times New Roman" w:hAnsi="Times New Roman" w:cs="Times New Roman"/>
                <w:bCs/>
                <w:sz w:val="21"/>
                <w:szCs w:val="21"/>
                <w:lang w:eastAsia="ru-RU"/>
              </w:rPr>
            </w:pPr>
            <w:r w:rsidRPr="00BA454D">
              <w:rPr>
                <w:rFonts w:ascii="Times New Roman" w:eastAsia="Times New Roman" w:hAnsi="Times New Roman" w:cs="Times New Roman"/>
                <w:bCs/>
                <w:sz w:val="21"/>
                <w:szCs w:val="21"/>
                <w:lang w:eastAsia="ru-RU"/>
              </w:rPr>
              <w:lastRenderedPageBreak/>
              <w:t>Ввод в эксплуатацию жилых домов за счет всех источников финансирования</w:t>
            </w:r>
          </w:p>
        </w:tc>
        <w:tc>
          <w:tcPr>
            <w:tcW w:w="565" w:type="pct"/>
            <w:tcBorders>
              <w:top w:val="single" w:sz="4" w:space="0" w:color="auto"/>
              <w:left w:val="single" w:sz="4" w:space="0" w:color="auto"/>
              <w:bottom w:val="single" w:sz="4" w:space="0" w:color="auto"/>
              <w:right w:val="single" w:sz="4" w:space="0" w:color="auto"/>
            </w:tcBorders>
            <w:vAlign w:val="center"/>
          </w:tcPr>
          <w:p w14:paraId="3A302721"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тыс. кв. м общей площади</w:t>
            </w:r>
          </w:p>
        </w:tc>
        <w:tc>
          <w:tcPr>
            <w:tcW w:w="336" w:type="pct"/>
            <w:tcBorders>
              <w:top w:val="single" w:sz="4" w:space="0" w:color="auto"/>
              <w:left w:val="single" w:sz="4" w:space="0" w:color="auto"/>
              <w:bottom w:val="single" w:sz="4" w:space="0" w:color="auto"/>
              <w:right w:val="single" w:sz="4" w:space="0" w:color="auto"/>
            </w:tcBorders>
            <w:vAlign w:val="center"/>
          </w:tcPr>
          <w:p w14:paraId="6459F1BB" w14:textId="7D9351D1" w:rsidR="005A6308" w:rsidRPr="00BA454D" w:rsidRDefault="00EE619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p>
        </w:tc>
        <w:tc>
          <w:tcPr>
            <w:tcW w:w="328" w:type="pct"/>
            <w:tcBorders>
              <w:top w:val="single" w:sz="4" w:space="0" w:color="auto"/>
              <w:left w:val="single" w:sz="4" w:space="0" w:color="auto"/>
              <w:bottom w:val="single" w:sz="4" w:space="0" w:color="auto"/>
              <w:right w:val="single" w:sz="4" w:space="0" w:color="auto"/>
            </w:tcBorders>
            <w:vAlign w:val="center"/>
          </w:tcPr>
          <w:p w14:paraId="699B7D7B" w14:textId="444D6D1E" w:rsidR="005A6308" w:rsidRPr="00BA454D" w:rsidRDefault="00EE619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w:t>
            </w:r>
          </w:p>
        </w:tc>
        <w:tc>
          <w:tcPr>
            <w:tcW w:w="364" w:type="pct"/>
            <w:tcBorders>
              <w:top w:val="single" w:sz="4" w:space="0" w:color="auto"/>
              <w:left w:val="single" w:sz="4" w:space="0" w:color="auto"/>
              <w:bottom w:val="single" w:sz="4" w:space="0" w:color="auto"/>
              <w:right w:val="single" w:sz="4" w:space="0" w:color="auto"/>
            </w:tcBorders>
            <w:vAlign w:val="center"/>
          </w:tcPr>
          <w:p w14:paraId="0D29BCC4" w14:textId="0A99D04A"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0,33</w:t>
            </w:r>
          </w:p>
        </w:tc>
        <w:tc>
          <w:tcPr>
            <w:tcW w:w="379" w:type="pct"/>
            <w:tcBorders>
              <w:top w:val="single" w:sz="4" w:space="0" w:color="auto"/>
              <w:left w:val="single" w:sz="4" w:space="0" w:color="auto"/>
              <w:bottom w:val="single" w:sz="4" w:space="0" w:color="auto"/>
              <w:right w:val="single" w:sz="4" w:space="0" w:color="auto"/>
            </w:tcBorders>
            <w:vAlign w:val="center"/>
          </w:tcPr>
          <w:p w14:paraId="153B5FF5" w14:textId="49D86406"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p>
        </w:tc>
        <w:tc>
          <w:tcPr>
            <w:tcW w:w="379" w:type="pct"/>
            <w:tcBorders>
              <w:top w:val="single" w:sz="4" w:space="0" w:color="auto"/>
              <w:left w:val="single" w:sz="4" w:space="0" w:color="auto"/>
              <w:bottom w:val="single" w:sz="4" w:space="0" w:color="auto"/>
              <w:right w:val="single" w:sz="4" w:space="0" w:color="auto"/>
            </w:tcBorders>
            <w:vAlign w:val="center"/>
          </w:tcPr>
          <w:p w14:paraId="21DCE8B0" w14:textId="0D821C6A"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p>
        </w:tc>
        <w:tc>
          <w:tcPr>
            <w:tcW w:w="380" w:type="pct"/>
            <w:tcBorders>
              <w:top w:val="single" w:sz="4" w:space="0" w:color="auto"/>
              <w:left w:val="single" w:sz="4" w:space="0" w:color="auto"/>
              <w:bottom w:val="single" w:sz="4" w:space="0" w:color="auto"/>
              <w:right w:val="single" w:sz="4" w:space="0" w:color="auto"/>
            </w:tcBorders>
            <w:vAlign w:val="center"/>
          </w:tcPr>
          <w:p w14:paraId="32D761A2" w14:textId="5388C701"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p>
        </w:tc>
        <w:tc>
          <w:tcPr>
            <w:tcW w:w="379" w:type="pct"/>
            <w:tcBorders>
              <w:top w:val="single" w:sz="4" w:space="0" w:color="auto"/>
              <w:left w:val="single" w:sz="4" w:space="0" w:color="auto"/>
              <w:bottom w:val="single" w:sz="4" w:space="0" w:color="auto"/>
              <w:right w:val="single" w:sz="4" w:space="0" w:color="auto"/>
            </w:tcBorders>
            <w:vAlign w:val="center"/>
          </w:tcPr>
          <w:p w14:paraId="0BC95873" w14:textId="4147498E"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p>
        </w:tc>
        <w:tc>
          <w:tcPr>
            <w:tcW w:w="378" w:type="pct"/>
            <w:tcBorders>
              <w:top w:val="single" w:sz="4" w:space="0" w:color="auto"/>
              <w:left w:val="single" w:sz="4" w:space="0" w:color="auto"/>
              <w:bottom w:val="single" w:sz="4" w:space="0" w:color="auto"/>
              <w:right w:val="single" w:sz="4" w:space="0" w:color="auto"/>
            </w:tcBorders>
            <w:vAlign w:val="center"/>
          </w:tcPr>
          <w:p w14:paraId="4652EA06" w14:textId="66DD9E68"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p>
        </w:tc>
        <w:tc>
          <w:tcPr>
            <w:tcW w:w="406" w:type="pct"/>
            <w:tcBorders>
              <w:top w:val="single" w:sz="4" w:space="0" w:color="auto"/>
              <w:left w:val="single" w:sz="4" w:space="0" w:color="auto"/>
              <w:bottom w:val="single" w:sz="4" w:space="0" w:color="auto"/>
              <w:right w:val="single" w:sz="4" w:space="0" w:color="auto"/>
            </w:tcBorders>
            <w:vAlign w:val="center"/>
          </w:tcPr>
          <w:p w14:paraId="75E8D57F" w14:textId="5F12E31B"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p>
        </w:tc>
      </w:tr>
      <w:tr w:rsidR="00AD76D4" w:rsidRPr="00BA454D" w14:paraId="3573D435"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111F86" w14:textId="77777777" w:rsidR="005A6308" w:rsidRPr="00BA454D" w:rsidRDefault="005A6308" w:rsidP="000B0547">
            <w:pPr>
              <w:spacing w:after="0" w:line="240" w:lineRule="auto"/>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val="x-none" w:eastAsia="x-none"/>
              </w:rPr>
              <w:t>Количество выданных разрешений на строительство</w:t>
            </w:r>
          </w:p>
        </w:tc>
        <w:tc>
          <w:tcPr>
            <w:tcW w:w="565" w:type="pct"/>
            <w:tcBorders>
              <w:top w:val="single" w:sz="4" w:space="0" w:color="auto"/>
              <w:left w:val="single" w:sz="4" w:space="0" w:color="auto"/>
              <w:bottom w:val="single" w:sz="4" w:space="0" w:color="auto"/>
              <w:right w:val="single" w:sz="4" w:space="0" w:color="auto"/>
            </w:tcBorders>
            <w:vAlign w:val="center"/>
          </w:tcPr>
          <w:p w14:paraId="7AF32228"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sidRPr="00BA454D">
              <w:rPr>
                <w:rFonts w:ascii="Times New Roman" w:eastAsia="Times New Roman" w:hAnsi="Times New Roman" w:cs="Times New Roman"/>
                <w:bCs/>
                <w:sz w:val="21"/>
                <w:szCs w:val="21"/>
                <w:lang w:eastAsia="ru-RU"/>
              </w:rPr>
              <w:t>шт.</w:t>
            </w:r>
          </w:p>
        </w:tc>
        <w:tc>
          <w:tcPr>
            <w:tcW w:w="336" w:type="pct"/>
            <w:tcBorders>
              <w:top w:val="single" w:sz="4" w:space="0" w:color="auto"/>
              <w:left w:val="single" w:sz="4" w:space="0" w:color="auto"/>
              <w:bottom w:val="single" w:sz="4" w:space="0" w:color="auto"/>
              <w:right w:val="single" w:sz="4" w:space="0" w:color="auto"/>
            </w:tcBorders>
            <w:vAlign w:val="center"/>
          </w:tcPr>
          <w:p w14:paraId="5C7255E3" w14:textId="26D61DEF" w:rsidR="005A6308" w:rsidRPr="00BA454D" w:rsidRDefault="0002184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6</w:t>
            </w:r>
          </w:p>
        </w:tc>
        <w:tc>
          <w:tcPr>
            <w:tcW w:w="328" w:type="pct"/>
            <w:tcBorders>
              <w:top w:val="single" w:sz="4" w:space="0" w:color="auto"/>
              <w:left w:val="single" w:sz="4" w:space="0" w:color="auto"/>
              <w:bottom w:val="single" w:sz="4" w:space="0" w:color="auto"/>
              <w:right w:val="single" w:sz="4" w:space="0" w:color="auto"/>
            </w:tcBorders>
            <w:vAlign w:val="center"/>
          </w:tcPr>
          <w:p w14:paraId="2955BAF6" w14:textId="729F6F27"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3</w:t>
            </w:r>
          </w:p>
        </w:tc>
        <w:tc>
          <w:tcPr>
            <w:tcW w:w="364" w:type="pct"/>
            <w:tcBorders>
              <w:top w:val="single" w:sz="4" w:space="0" w:color="auto"/>
              <w:left w:val="single" w:sz="4" w:space="0" w:color="auto"/>
              <w:bottom w:val="single" w:sz="4" w:space="0" w:color="auto"/>
              <w:right w:val="single" w:sz="4" w:space="0" w:color="auto"/>
            </w:tcBorders>
            <w:vAlign w:val="center"/>
          </w:tcPr>
          <w:p w14:paraId="58F22C82" w14:textId="69781E08"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5</w:t>
            </w:r>
          </w:p>
        </w:tc>
        <w:tc>
          <w:tcPr>
            <w:tcW w:w="379" w:type="pct"/>
            <w:tcBorders>
              <w:top w:val="single" w:sz="4" w:space="0" w:color="auto"/>
              <w:left w:val="single" w:sz="4" w:space="0" w:color="auto"/>
              <w:bottom w:val="single" w:sz="4" w:space="0" w:color="auto"/>
              <w:right w:val="single" w:sz="4" w:space="0" w:color="auto"/>
            </w:tcBorders>
            <w:vAlign w:val="center"/>
          </w:tcPr>
          <w:p w14:paraId="5DA25975" w14:textId="40250447"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0</w:t>
            </w:r>
          </w:p>
        </w:tc>
        <w:tc>
          <w:tcPr>
            <w:tcW w:w="379" w:type="pct"/>
            <w:tcBorders>
              <w:top w:val="single" w:sz="4" w:space="0" w:color="auto"/>
              <w:left w:val="single" w:sz="4" w:space="0" w:color="auto"/>
              <w:bottom w:val="single" w:sz="4" w:space="0" w:color="auto"/>
              <w:right w:val="single" w:sz="4" w:space="0" w:color="auto"/>
            </w:tcBorders>
            <w:vAlign w:val="center"/>
          </w:tcPr>
          <w:p w14:paraId="384EBC5D" w14:textId="6721FCCB"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2</w:t>
            </w:r>
          </w:p>
        </w:tc>
        <w:tc>
          <w:tcPr>
            <w:tcW w:w="380" w:type="pct"/>
            <w:tcBorders>
              <w:top w:val="single" w:sz="4" w:space="0" w:color="auto"/>
              <w:left w:val="single" w:sz="4" w:space="0" w:color="auto"/>
              <w:bottom w:val="single" w:sz="4" w:space="0" w:color="auto"/>
              <w:right w:val="single" w:sz="4" w:space="0" w:color="auto"/>
            </w:tcBorders>
            <w:vAlign w:val="center"/>
          </w:tcPr>
          <w:p w14:paraId="3F9D13FA" w14:textId="1DEBF242"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0</w:t>
            </w:r>
          </w:p>
        </w:tc>
        <w:tc>
          <w:tcPr>
            <w:tcW w:w="379" w:type="pct"/>
            <w:tcBorders>
              <w:top w:val="single" w:sz="4" w:space="0" w:color="auto"/>
              <w:left w:val="single" w:sz="4" w:space="0" w:color="auto"/>
              <w:bottom w:val="single" w:sz="4" w:space="0" w:color="auto"/>
              <w:right w:val="single" w:sz="4" w:space="0" w:color="auto"/>
            </w:tcBorders>
            <w:vAlign w:val="center"/>
          </w:tcPr>
          <w:p w14:paraId="08142FA5" w14:textId="7FB980C6"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1</w:t>
            </w:r>
          </w:p>
        </w:tc>
        <w:tc>
          <w:tcPr>
            <w:tcW w:w="378" w:type="pct"/>
            <w:tcBorders>
              <w:top w:val="single" w:sz="4" w:space="0" w:color="auto"/>
              <w:left w:val="single" w:sz="4" w:space="0" w:color="auto"/>
              <w:bottom w:val="single" w:sz="4" w:space="0" w:color="auto"/>
              <w:right w:val="single" w:sz="4" w:space="0" w:color="auto"/>
            </w:tcBorders>
            <w:vAlign w:val="center"/>
          </w:tcPr>
          <w:p w14:paraId="09748DE8" w14:textId="0A8E31FB"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0</w:t>
            </w:r>
          </w:p>
        </w:tc>
        <w:tc>
          <w:tcPr>
            <w:tcW w:w="406" w:type="pct"/>
            <w:tcBorders>
              <w:top w:val="single" w:sz="4" w:space="0" w:color="auto"/>
              <w:left w:val="single" w:sz="4" w:space="0" w:color="auto"/>
              <w:bottom w:val="single" w:sz="4" w:space="0" w:color="auto"/>
              <w:right w:val="single" w:sz="4" w:space="0" w:color="auto"/>
            </w:tcBorders>
            <w:vAlign w:val="center"/>
          </w:tcPr>
          <w:p w14:paraId="5774C343" w14:textId="0C201C04"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1</w:t>
            </w:r>
          </w:p>
        </w:tc>
      </w:tr>
      <w:tr w:rsidR="00AD76D4" w:rsidRPr="00BA454D" w14:paraId="7D449744"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C13A179" w14:textId="227E288D" w:rsidR="005A6308" w:rsidRPr="00BA454D" w:rsidRDefault="005A6308" w:rsidP="000B0547">
            <w:pPr>
              <w:tabs>
                <w:tab w:val="left" w:pos="708"/>
                <w:tab w:val="center" w:pos="4677"/>
                <w:tab w:val="right" w:pos="9355"/>
              </w:tabs>
              <w:spacing w:after="0" w:line="240" w:lineRule="auto"/>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val="x-none" w:eastAsia="x-none"/>
              </w:rPr>
              <w:t>Количество выданных разрешений на ввод объектов в</w:t>
            </w:r>
            <w:r w:rsidR="000B0547">
              <w:rPr>
                <w:rFonts w:ascii="Times New Roman" w:eastAsia="Times New Roman" w:hAnsi="Times New Roman" w:cs="Times New Roman"/>
                <w:sz w:val="21"/>
                <w:szCs w:val="21"/>
                <w:lang w:eastAsia="x-none"/>
              </w:rPr>
              <w:t xml:space="preserve"> </w:t>
            </w:r>
            <w:r w:rsidRPr="00BA454D">
              <w:rPr>
                <w:rFonts w:ascii="Times New Roman" w:eastAsia="Times New Roman" w:hAnsi="Times New Roman" w:cs="Times New Roman"/>
                <w:sz w:val="21"/>
                <w:szCs w:val="21"/>
                <w:lang w:val="x-none" w:eastAsia="x-none"/>
              </w:rPr>
              <w:t>эксплуатацию</w:t>
            </w:r>
          </w:p>
        </w:tc>
        <w:tc>
          <w:tcPr>
            <w:tcW w:w="565" w:type="pct"/>
            <w:tcBorders>
              <w:top w:val="single" w:sz="4" w:space="0" w:color="auto"/>
              <w:left w:val="single" w:sz="4" w:space="0" w:color="auto"/>
              <w:bottom w:val="single" w:sz="4" w:space="0" w:color="auto"/>
              <w:right w:val="single" w:sz="4" w:space="0" w:color="auto"/>
            </w:tcBorders>
            <w:vAlign w:val="center"/>
          </w:tcPr>
          <w:p w14:paraId="0826773A"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sidRPr="00BA454D">
              <w:rPr>
                <w:rFonts w:ascii="Times New Roman" w:eastAsia="Times New Roman" w:hAnsi="Times New Roman" w:cs="Times New Roman"/>
                <w:bCs/>
                <w:sz w:val="21"/>
                <w:szCs w:val="21"/>
                <w:lang w:eastAsia="ru-RU"/>
              </w:rPr>
              <w:t>шт.</w:t>
            </w:r>
          </w:p>
        </w:tc>
        <w:tc>
          <w:tcPr>
            <w:tcW w:w="336" w:type="pct"/>
            <w:tcBorders>
              <w:top w:val="single" w:sz="4" w:space="0" w:color="auto"/>
              <w:left w:val="single" w:sz="4" w:space="0" w:color="auto"/>
              <w:bottom w:val="single" w:sz="4" w:space="0" w:color="auto"/>
              <w:right w:val="single" w:sz="4" w:space="0" w:color="auto"/>
            </w:tcBorders>
            <w:vAlign w:val="center"/>
          </w:tcPr>
          <w:p w14:paraId="46B89E7F" w14:textId="7F47275F" w:rsidR="005A6308" w:rsidRPr="00BA454D" w:rsidRDefault="0002184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4</w:t>
            </w:r>
          </w:p>
        </w:tc>
        <w:tc>
          <w:tcPr>
            <w:tcW w:w="328" w:type="pct"/>
            <w:tcBorders>
              <w:top w:val="single" w:sz="4" w:space="0" w:color="auto"/>
              <w:left w:val="single" w:sz="4" w:space="0" w:color="auto"/>
              <w:bottom w:val="single" w:sz="4" w:space="0" w:color="auto"/>
              <w:right w:val="single" w:sz="4" w:space="0" w:color="auto"/>
            </w:tcBorders>
            <w:vAlign w:val="center"/>
          </w:tcPr>
          <w:p w14:paraId="33A55158" w14:textId="46DF70E9"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5</w:t>
            </w:r>
          </w:p>
        </w:tc>
        <w:tc>
          <w:tcPr>
            <w:tcW w:w="364" w:type="pct"/>
            <w:tcBorders>
              <w:top w:val="single" w:sz="4" w:space="0" w:color="auto"/>
              <w:left w:val="single" w:sz="4" w:space="0" w:color="auto"/>
              <w:bottom w:val="single" w:sz="4" w:space="0" w:color="auto"/>
              <w:right w:val="single" w:sz="4" w:space="0" w:color="auto"/>
            </w:tcBorders>
            <w:vAlign w:val="center"/>
          </w:tcPr>
          <w:p w14:paraId="682E6353" w14:textId="04FB81F9"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2</w:t>
            </w:r>
          </w:p>
        </w:tc>
        <w:tc>
          <w:tcPr>
            <w:tcW w:w="379" w:type="pct"/>
            <w:tcBorders>
              <w:top w:val="single" w:sz="4" w:space="0" w:color="auto"/>
              <w:left w:val="single" w:sz="4" w:space="0" w:color="auto"/>
              <w:bottom w:val="single" w:sz="4" w:space="0" w:color="auto"/>
              <w:right w:val="single" w:sz="4" w:space="0" w:color="auto"/>
            </w:tcBorders>
            <w:vAlign w:val="center"/>
          </w:tcPr>
          <w:p w14:paraId="56A5567F" w14:textId="3FB5F371"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0</w:t>
            </w:r>
          </w:p>
        </w:tc>
        <w:tc>
          <w:tcPr>
            <w:tcW w:w="379" w:type="pct"/>
            <w:tcBorders>
              <w:top w:val="single" w:sz="4" w:space="0" w:color="auto"/>
              <w:left w:val="single" w:sz="4" w:space="0" w:color="auto"/>
              <w:bottom w:val="single" w:sz="4" w:space="0" w:color="auto"/>
              <w:right w:val="single" w:sz="4" w:space="0" w:color="auto"/>
            </w:tcBorders>
            <w:vAlign w:val="center"/>
          </w:tcPr>
          <w:p w14:paraId="1FF41CD5" w14:textId="4249028E"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4</w:t>
            </w:r>
          </w:p>
        </w:tc>
        <w:tc>
          <w:tcPr>
            <w:tcW w:w="380" w:type="pct"/>
            <w:tcBorders>
              <w:top w:val="single" w:sz="4" w:space="0" w:color="auto"/>
              <w:left w:val="single" w:sz="4" w:space="0" w:color="auto"/>
              <w:bottom w:val="single" w:sz="4" w:space="0" w:color="auto"/>
              <w:right w:val="single" w:sz="4" w:space="0" w:color="auto"/>
            </w:tcBorders>
            <w:vAlign w:val="center"/>
          </w:tcPr>
          <w:p w14:paraId="7302D0EC" w14:textId="05F3C686"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0</w:t>
            </w:r>
          </w:p>
        </w:tc>
        <w:tc>
          <w:tcPr>
            <w:tcW w:w="379" w:type="pct"/>
            <w:tcBorders>
              <w:top w:val="single" w:sz="4" w:space="0" w:color="auto"/>
              <w:left w:val="single" w:sz="4" w:space="0" w:color="auto"/>
              <w:bottom w:val="single" w:sz="4" w:space="0" w:color="auto"/>
              <w:right w:val="single" w:sz="4" w:space="0" w:color="auto"/>
            </w:tcBorders>
            <w:vAlign w:val="center"/>
          </w:tcPr>
          <w:p w14:paraId="4E15DAC1" w14:textId="7413BA59"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1</w:t>
            </w:r>
          </w:p>
        </w:tc>
        <w:tc>
          <w:tcPr>
            <w:tcW w:w="378" w:type="pct"/>
            <w:tcBorders>
              <w:top w:val="single" w:sz="4" w:space="0" w:color="auto"/>
              <w:left w:val="single" w:sz="4" w:space="0" w:color="auto"/>
              <w:bottom w:val="single" w:sz="4" w:space="0" w:color="auto"/>
              <w:right w:val="single" w:sz="4" w:space="0" w:color="auto"/>
            </w:tcBorders>
            <w:vAlign w:val="center"/>
          </w:tcPr>
          <w:p w14:paraId="3776030B" w14:textId="33E0E6F6"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0</w:t>
            </w:r>
          </w:p>
        </w:tc>
        <w:tc>
          <w:tcPr>
            <w:tcW w:w="406" w:type="pct"/>
            <w:tcBorders>
              <w:top w:val="single" w:sz="4" w:space="0" w:color="auto"/>
              <w:left w:val="single" w:sz="4" w:space="0" w:color="auto"/>
              <w:bottom w:val="single" w:sz="4" w:space="0" w:color="auto"/>
              <w:right w:val="single" w:sz="4" w:space="0" w:color="auto"/>
            </w:tcBorders>
            <w:vAlign w:val="center"/>
          </w:tcPr>
          <w:p w14:paraId="455F8A2C" w14:textId="5609444E"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1</w:t>
            </w:r>
          </w:p>
        </w:tc>
      </w:tr>
      <w:tr w:rsidR="00AD76D4" w:rsidRPr="00BA454D" w14:paraId="7CFB0B37" w14:textId="77777777" w:rsidTr="000B0547">
        <w:trPr>
          <w:trHeight w:val="67"/>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131C90A" w14:textId="6B76A8B3" w:rsidR="005A6308" w:rsidRPr="00BA454D" w:rsidRDefault="005A6308" w:rsidP="000B0547">
            <w:pPr>
              <w:spacing w:after="0" w:line="240" w:lineRule="auto"/>
              <w:rPr>
                <w:rFonts w:ascii="Times New Roman" w:eastAsia="Times New Roman" w:hAnsi="Times New Roman" w:cs="Times New Roman"/>
                <w:sz w:val="21"/>
                <w:szCs w:val="21"/>
                <w:lang w:eastAsia="ru-RU"/>
              </w:rPr>
            </w:pPr>
            <w:r w:rsidRPr="00BA454D">
              <w:rPr>
                <w:rFonts w:ascii="Times New Roman" w:eastAsia="Times New Roman" w:hAnsi="Times New Roman" w:cs="Times New Roman" w:hint="eastAsia"/>
                <w:sz w:val="21"/>
                <w:szCs w:val="21"/>
                <w:lang w:eastAsia="ru-RU"/>
              </w:rPr>
              <w:t>Площадь</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земельных</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участков</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предоставленных</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для</w:t>
            </w:r>
            <w:r w:rsidR="000B0547">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жилищного</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строительства</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индивидуального</w:t>
            </w:r>
            <w:r w:rsidR="000B0547">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жилищного</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строительства</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и</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комплексного</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освоения</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в</w:t>
            </w:r>
            <w:r w:rsidR="000B0547">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целях</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жилищного</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строительства</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в</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расчете</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на</w:t>
            </w:r>
            <w:r w:rsidRPr="00BA454D">
              <w:rPr>
                <w:rFonts w:ascii="Times New Roman" w:eastAsia="Times New Roman" w:hAnsi="Times New Roman" w:cs="Times New Roman"/>
                <w:sz w:val="21"/>
                <w:szCs w:val="21"/>
                <w:lang w:eastAsia="ru-RU"/>
              </w:rPr>
              <w:t xml:space="preserve"> 10 </w:t>
            </w:r>
            <w:r w:rsidRPr="00BA454D">
              <w:rPr>
                <w:rFonts w:ascii="Times New Roman" w:eastAsia="Times New Roman" w:hAnsi="Times New Roman" w:cs="Times New Roman" w:hint="eastAsia"/>
                <w:sz w:val="21"/>
                <w:szCs w:val="21"/>
                <w:lang w:eastAsia="ru-RU"/>
              </w:rPr>
              <w:t>тысяч</w:t>
            </w:r>
            <w:r w:rsidR="000B0547">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человек</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населения</w:t>
            </w:r>
            <w:r w:rsidRPr="00BA454D">
              <w:rPr>
                <w:rFonts w:ascii="Times New Roman" w:eastAsia="Times New Roman" w:hAnsi="Times New Roman" w:cs="Times New Roman"/>
                <w:sz w:val="21"/>
                <w:szCs w:val="21"/>
                <w:lang w:eastAsia="ru-RU"/>
              </w:rPr>
              <w:t>.</w:t>
            </w:r>
          </w:p>
        </w:tc>
        <w:tc>
          <w:tcPr>
            <w:tcW w:w="565" w:type="pct"/>
            <w:tcBorders>
              <w:top w:val="single" w:sz="4" w:space="0" w:color="auto"/>
              <w:left w:val="single" w:sz="4" w:space="0" w:color="auto"/>
              <w:bottom w:val="single" w:sz="4" w:space="0" w:color="auto"/>
              <w:right w:val="single" w:sz="4" w:space="0" w:color="auto"/>
            </w:tcBorders>
            <w:vAlign w:val="center"/>
          </w:tcPr>
          <w:p w14:paraId="64F20ED2"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sidRPr="00BA454D">
              <w:rPr>
                <w:rFonts w:ascii="Times New Roman" w:eastAsia="Times New Roman" w:hAnsi="Times New Roman" w:cs="Times New Roman"/>
                <w:bCs/>
                <w:sz w:val="21"/>
                <w:szCs w:val="21"/>
                <w:lang w:eastAsia="ru-RU"/>
              </w:rPr>
              <w:t>га</w:t>
            </w:r>
          </w:p>
        </w:tc>
        <w:tc>
          <w:tcPr>
            <w:tcW w:w="336" w:type="pct"/>
            <w:tcBorders>
              <w:top w:val="single" w:sz="4" w:space="0" w:color="auto"/>
              <w:left w:val="single" w:sz="4" w:space="0" w:color="auto"/>
              <w:bottom w:val="single" w:sz="4" w:space="0" w:color="auto"/>
              <w:right w:val="single" w:sz="4" w:space="0" w:color="auto"/>
            </w:tcBorders>
            <w:vAlign w:val="center"/>
          </w:tcPr>
          <w:p w14:paraId="352F88A6" w14:textId="0701BDC2" w:rsidR="00222DA3" w:rsidRPr="00BA454D" w:rsidRDefault="0002184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0,12</w:t>
            </w:r>
          </w:p>
        </w:tc>
        <w:tc>
          <w:tcPr>
            <w:tcW w:w="328" w:type="pct"/>
            <w:tcBorders>
              <w:top w:val="single" w:sz="4" w:space="0" w:color="auto"/>
              <w:left w:val="single" w:sz="4" w:space="0" w:color="auto"/>
              <w:bottom w:val="single" w:sz="4" w:space="0" w:color="auto"/>
              <w:right w:val="single" w:sz="4" w:space="0" w:color="auto"/>
            </w:tcBorders>
            <w:vAlign w:val="center"/>
          </w:tcPr>
          <w:p w14:paraId="7B9A1388" w14:textId="0254098B" w:rsidR="000B01CF"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0,12</w:t>
            </w:r>
          </w:p>
        </w:tc>
        <w:tc>
          <w:tcPr>
            <w:tcW w:w="364" w:type="pct"/>
            <w:tcBorders>
              <w:top w:val="single" w:sz="4" w:space="0" w:color="auto"/>
              <w:left w:val="single" w:sz="4" w:space="0" w:color="auto"/>
              <w:bottom w:val="single" w:sz="4" w:space="0" w:color="auto"/>
              <w:right w:val="single" w:sz="4" w:space="0" w:color="auto"/>
            </w:tcBorders>
            <w:vAlign w:val="center"/>
          </w:tcPr>
          <w:p w14:paraId="60EC3055" w14:textId="35C8B57B" w:rsidR="00C71117"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0,02</w:t>
            </w:r>
          </w:p>
        </w:tc>
        <w:tc>
          <w:tcPr>
            <w:tcW w:w="379" w:type="pct"/>
            <w:tcBorders>
              <w:top w:val="single" w:sz="4" w:space="0" w:color="auto"/>
              <w:left w:val="single" w:sz="4" w:space="0" w:color="auto"/>
              <w:bottom w:val="single" w:sz="4" w:space="0" w:color="auto"/>
              <w:right w:val="single" w:sz="4" w:space="0" w:color="auto"/>
            </w:tcBorders>
            <w:vAlign w:val="center"/>
          </w:tcPr>
          <w:p w14:paraId="60070452" w14:textId="6FE6FE48" w:rsidR="00C71117"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0</w:t>
            </w:r>
          </w:p>
        </w:tc>
        <w:tc>
          <w:tcPr>
            <w:tcW w:w="379" w:type="pct"/>
            <w:tcBorders>
              <w:top w:val="single" w:sz="4" w:space="0" w:color="auto"/>
              <w:left w:val="single" w:sz="4" w:space="0" w:color="auto"/>
              <w:bottom w:val="single" w:sz="4" w:space="0" w:color="auto"/>
              <w:right w:val="single" w:sz="4" w:space="0" w:color="auto"/>
            </w:tcBorders>
            <w:vAlign w:val="center"/>
          </w:tcPr>
          <w:p w14:paraId="083D96A8" w14:textId="0BB5FEC1" w:rsidR="00C71117"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0</w:t>
            </w:r>
          </w:p>
        </w:tc>
        <w:tc>
          <w:tcPr>
            <w:tcW w:w="380" w:type="pct"/>
            <w:tcBorders>
              <w:top w:val="single" w:sz="4" w:space="0" w:color="auto"/>
              <w:left w:val="single" w:sz="4" w:space="0" w:color="auto"/>
              <w:bottom w:val="single" w:sz="4" w:space="0" w:color="auto"/>
              <w:right w:val="single" w:sz="4" w:space="0" w:color="auto"/>
            </w:tcBorders>
            <w:vAlign w:val="center"/>
          </w:tcPr>
          <w:p w14:paraId="3DC96ED8" w14:textId="5FFAE97C" w:rsidR="00C71117"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0</w:t>
            </w:r>
          </w:p>
        </w:tc>
        <w:tc>
          <w:tcPr>
            <w:tcW w:w="379" w:type="pct"/>
            <w:tcBorders>
              <w:top w:val="single" w:sz="4" w:space="0" w:color="auto"/>
              <w:left w:val="single" w:sz="4" w:space="0" w:color="auto"/>
              <w:bottom w:val="single" w:sz="4" w:space="0" w:color="auto"/>
              <w:right w:val="single" w:sz="4" w:space="0" w:color="auto"/>
            </w:tcBorders>
            <w:vAlign w:val="center"/>
          </w:tcPr>
          <w:p w14:paraId="73AE16B4" w14:textId="37DC1CCE" w:rsidR="00C71117"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0</w:t>
            </w:r>
          </w:p>
        </w:tc>
        <w:tc>
          <w:tcPr>
            <w:tcW w:w="378" w:type="pct"/>
            <w:tcBorders>
              <w:top w:val="single" w:sz="4" w:space="0" w:color="auto"/>
              <w:left w:val="single" w:sz="4" w:space="0" w:color="auto"/>
              <w:bottom w:val="single" w:sz="4" w:space="0" w:color="auto"/>
              <w:right w:val="single" w:sz="4" w:space="0" w:color="auto"/>
            </w:tcBorders>
            <w:vAlign w:val="center"/>
          </w:tcPr>
          <w:p w14:paraId="78A9E71B" w14:textId="1249CDC0" w:rsidR="00C71117"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0</w:t>
            </w:r>
          </w:p>
        </w:tc>
        <w:tc>
          <w:tcPr>
            <w:tcW w:w="406" w:type="pct"/>
            <w:tcBorders>
              <w:top w:val="single" w:sz="4" w:space="0" w:color="auto"/>
              <w:left w:val="single" w:sz="4" w:space="0" w:color="auto"/>
              <w:bottom w:val="single" w:sz="4" w:space="0" w:color="auto"/>
              <w:right w:val="single" w:sz="4" w:space="0" w:color="auto"/>
            </w:tcBorders>
            <w:vAlign w:val="center"/>
          </w:tcPr>
          <w:p w14:paraId="2913F06B" w14:textId="3466FA18" w:rsidR="00C71117"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0</w:t>
            </w:r>
          </w:p>
        </w:tc>
      </w:tr>
      <w:tr w:rsidR="00AD76D4" w:rsidRPr="00BA454D" w14:paraId="4C3091BC" w14:textId="77777777" w:rsidTr="000B0547">
        <w:trPr>
          <w:trHeight w:val="232"/>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7EB349F" w14:textId="1B9C942C" w:rsidR="005A6308" w:rsidRPr="00BA454D" w:rsidRDefault="005A6308" w:rsidP="000B0547">
            <w:pPr>
              <w:autoSpaceDE w:val="0"/>
              <w:autoSpaceDN w:val="0"/>
              <w:adjustRightInd w:val="0"/>
              <w:spacing w:after="0" w:line="240" w:lineRule="auto"/>
              <w:rPr>
                <w:rFonts w:ascii="Times New Roman" w:eastAsia="Times New Roman" w:hAnsi="Times New Roman" w:cs="Times New Roman"/>
                <w:bCs/>
                <w:sz w:val="21"/>
                <w:szCs w:val="21"/>
                <w:lang w:eastAsia="ru-RU"/>
              </w:rPr>
            </w:pPr>
            <w:r w:rsidRPr="00BA454D">
              <w:rPr>
                <w:rFonts w:ascii="Times New Roman" w:eastAsia="Times New Roman" w:hAnsi="Times New Roman" w:cs="Times New Roman" w:hint="eastAsia"/>
                <w:sz w:val="21"/>
                <w:szCs w:val="21"/>
                <w:lang w:eastAsia="ru-RU"/>
              </w:rPr>
              <w:t>Введено</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в</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действие</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индивидуальных</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жилых</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домов</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на</w:t>
            </w:r>
            <w:r w:rsidR="000B0547">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территории</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муниципального</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образования</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кв</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м</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общей</w:t>
            </w:r>
            <w:r w:rsidR="000B0547">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площади</w:t>
            </w:r>
          </w:p>
        </w:tc>
        <w:tc>
          <w:tcPr>
            <w:tcW w:w="565" w:type="pct"/>
            <w:tcBorders>
              <w:top w:val="single" w:sz="4" w:space="0" w:color="auto"/>
              <w:left w:val="single" w:sz="4" w:space="0" w:color="auto"/>
              <w:bottom w:val="single" w:sz="4" w:space="0" w:color="auto"/>
              <w:right w:val="single" w:sz="4" w:space="0" w:color="auto"/>
            </w:tcBorders>
            <w:vAlign w:val="center"/>
          </w:tcPr>
          <w:p w14:paraId="354E822B"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кв. м</w:t>
            </w:r>
          </w:p>
        </w:tc>
        <w:tc>
          <w:tcPr>
            <w:tcW w:w="336" w:type="pct"/>
            <w:tcBorders>
              <w:top w:val="single" w:sz="4" w:space="0" w:color="auto"/>
              <w:left w:val="single" w:sz="4" w:space="0" w:color="auto"/>
              <w:bottom w:val="single" w:sz="4" w:space="0" w:color="auto"/>
              <w:right w:val="single" w:sz="4" w:space="0" w:color="auto"/>
            </w:tcBorders>
            <w:vAlign w:val="center"/>
          </w:tcPr>
          <w:p w14:paraId="1FE46D43" w14:textId="626BCD07" w:rsidR="005A6308" w:rsidRPr="00BA454D" w:rsidRDefault="00CA11B1"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p>
        </w:tc>
        <w:tc>
          <w:tcPr>
            <w:tcW w:w="328" w:type="pct"/>
            <w:tcBorders>
              <w:top w:val="single" w:sz="4" w:space="0" w:color="auto"/>
              <w:left w:val="single" w:sz="4" w:space="0" w:color="auto"/>
              <w:bottom w:val="single" w:sz="4" w:space="0" w:color="auto"/>
              <w:right w:val="single" w:sz="4" w:space="0" w:color="auto"/>
            </w:tcBorders>
            <w:vAlign w:val="center"/>
          </w:tcPr>
          <w:p w14:paraId="19405B50" w14:textId="33708104" w:rsidR="005A6308" w:rsidRPr="00BA454D" w:rsidRDefault="00CA11B1"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1035</w:t>
            </w:r>
          </w:p>
        </w:tc>
        <w:tc>
          <w:tcPr>
            <w:tcW w:w="364" w:type="pct"/>
            <w:tcBorders>
              <w:top w:val="single" w:sz="4" w:space="0" w:color="auto"/>
              <w:left w:val="single" w:sz="4" w:space="0" w:color="auto"/>
              <w:bottom w:val="single" w:sz="4" w:space="0" w:color="auto"/>
              <w:right w:val="single" w:sz="4" w:space="0" w:color="auto"/>
            </w:tcBorders>
            <w:vAlign w:val="center"/>
          </w:tcPr>
          <w:p w14:paraId="54FBD9D6" w14:textId="0171C702"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326,6</w:t>
            </w:r>
          </w:p>
        </w:tc>
        <w:tc>
          <w:tcPr>
            <w:tcW w:w="379" w:type="pct"/>
            <w:tcBorders>
              <w:top w:val="single" w:sz="4" w:space="0" w:color="auto"/>
              <w:left w:val="single" w:sz="4" w:space="0" w:color="auto"/>
              <w:bottom w:val="single" w:sz="4" w:space="0" w:color="auto"/>
              <w:right w:val="single" w:sz="4" w:space="0" w:color="auto"/>
            </w:tcBorders>
            <w:vAlign w:val="center"/>
          </w:tcPr>
          <w:p w14:paraId="5CE0D569" w14:textId="04EC58B1"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p>
        </w:tc>
        <w:tc>
          <w:tcPr>
            <w:tcW w:w="379" w:type="pct"/>
            <w:tcBorders>
              <w:top w:val="single" w:sz="4" w:space="0" w:color="auto"/>
              <w:left w:val="single" w:sz="4" w:space="0" w:color="auto"/>
              <w:bottom w:val="single" w:sz="4" w:space="0" w:color="auto"/>
              <w:right w:val="single" w:sz="4" w:space="0" w:color="auto"/>
            </w:tcBorders>
            <w:vAlign w:val="center"/>
          </w:tcPr>
          <w:p w14:paraId="386801D9" w14:textId="7A134448"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p>
        </w:tc>
        <w:tc>
          <w:tcPr>
            <w:tcW w:w="380" w:type="pct"/>
            <w:tcBorders>
              <w:top w:val="single" w:sz="4" w:space="0" w:color="auto"/>
              <w:left w:val="single" w:sz="4" w:space="0" w:color="auto"/>
              <w:bottom w:val="single" w:sz="4" w:space="0" w:color="auto"/>
              <w:right w:val="single" w:sz="4" w:space="0" w:color="auto"/>
            </w:tcBorders>
            <w:vAlign w:val="center"/>
          </w:tcPr>
          <w:p w14:paraId="091BC078" w14:textId="502F7C84"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p>
        </w:tc>
        <w:tc>
          <w:tcPr>
            <w:tcW w:w="379" w:type="pct"/>
            <w:tcBorders>
              <w:top w:val="single" w:sz="4" w:space="0" w:color="auto"/>
              <w:left w:val="single" w:sz="4" w:space="0" w:color="auto"/>
              <w:bottom w:val="single" w:sz="4" w:space="0" w:color="auto"/>
              <w:right w:val="single" w:sz="4" w:space="0" w:color="auto"/>
            </w:tcBorders>
            <w:vAlign w:val="center"/>
          </w:tcPr>
          <w:p w14:paraId="08B37EE2" w14:textId="48C8C65E"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p>
        </w:tc>
        <w:tc>
          <w:tcPr>
            <w:tcW w:w="378" w:type="pct"/>
            <w:tcBorders>
              <w:top w:val="single" w:sz="4" w:space="0" w:color="auto"/>
              <w:left w:val="single" w:sz="4" w:space="0" w:color="auto"/>
              <w:bottom w:val="single" w:sz="4" w:space="0" w:color="auto"/>
              <w:right w:val="single" w:sz="4" w:space="0" w:color="auto"/>
            </w:tcBorders>
            <w:vAlign w:val="center"/>
          </w:tcPr>
          <w:p w14:paraId="69175BEC" w14:textId="596EEBFF"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p>
        </w:tc>
        <w:tc>
          <w:tcPr>
            <w:tcW w:w="406" w:type="pct"/>
            <w:tcBorders>
              <w:top w:val="single" w:sz="4" w:space="0" w:color="auto"/>
              <w:left w:val="single" w:sz="4" w:space="0" w:color="auto"/>
              <w:bottom w:val="single" w:sz="4" w:space="0" w:color="auto"/>
              <w:right w:val="single" w:sz="4" w:space="0" w:color="auto"/>
            </w:tcBorders>
            <w:vAlign w:val="center"/>
          </w:tcPr>
          <w:p w14:paraId="402E52F0" w14:textId="0F608C67"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p>
        </w:tc>
      </w:tr>
      <w:tr w:rsidR="00AD76D4" w:rsidRPr="00BA454D" w14:paraId="72137483" w14:textId="77777777" w:rsidTr="000B0547">
        <w:trPr>
          <w:trHeight w:val="232"/>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E53BD3F" w14:textId="77777777" w:rsidR="005A6308" w:rsidRPr="00BA454D" w:rsidRDefault="005A6308"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Средняя обеспеченность населения площадью жилых квартир</w:t>
            </w:r>
          </w:p>
        </w:tc>
        <w:tc>
          <w:tcPr>
            <w:tcW w:w="565" w:type="pct"/>
            <w:tcBorders>
              <w:top w:val="single" w:sz="4" w:space="0" w:color="auto"/>
              <w:left w:val="single" w:sz="4" w:space="0" w:color="auto"/>
              <w:bottom w:val="single" w:sz="4" w:space="0" w:color="auto"/>
              <w:right w:val="single" w:sz="4" w:space="0" w:color="auto"/>
            </w:tcBorders>
            <w:vAlign w:val="center"/>
          </w:tcPr>
          <w:p w14:paraId="6D9025ED"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кв. м на человека</w:t>
            </w:r>
          </w:p>
        </w:tc>
        <w:tc>
          <w:tcPr>
            <w:tcW w:w="336" w:type="pct"/>
            <w:tcBorders>
              <w:top w:val="single" w:sz="4" w:space="0" w:color="auto"/>
              <w:left w:val="single" w:sz="4" w:space="0" w:color="auto"/>
              <w:bottom w:val="single" w:sz="4" w:space="0" w:color="auto"/>
              <w:right w:val="single" w:sz="4" w:space="0" w:color="auto"/>
            </w:tcBorders>
            <w:vAlign w:val="center"/>
          </w:tcPr>
          <w:p w14:paraId="4E0BE1AB" w14:textId="32F929FD" w:rsidR="005A6308" w:rsidRPr="00BA454D" w:rsidRDefault="0002184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34,0</w:t>
            </w:r>
          </w:p>
        </w:tc>
        <w:tc>
          <w:tcPr>
            <w:tcW w:w="328" w:type="pct"/>
            <w:tcBorders>
              <w:top w:val="single" w:sz="4" w:space="0" w:color="auto"/>
              <w:left w:val="single" w:sz="4" w:space="0" w:color="auto"/>
              <w:bottom w:val="single" w:sz="4" w:space="0" w:color="auto"/>
              <w:right w:val="single" w:sz="4" w:space="0" w:color="auto"/>
            </w:tcBorders>
            <w:vAlign w:val="center"/>
          </w:tcPr>
          <w:p w14:paraId="38DD3E9B" w14:textId="54A36294"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34,50</w:t>
            </w:r>
          </w:p>
        </w:tc>
        <w:tc>
          <w:tcPr>
            <w:tcW w:w="364" w:type="pct"/>
            <w:tcBorders>
              <w:top w:val="single" w:sz="4" w:space="0" w:color="auto"/>
              <w:left w:val="single" w:sz="4" w:space="0" w:color="auto"/>
              <w:bottom w:val="single" w:sz="4" w:space="0" w:color="auto"/>
              <w:right w:val="single" w:sz="4" w:space="0" w:color="auto"/>
            </w:tcBorders>
            <w:vAlign w:val="center"/>
          </w:tcPr>
          <w:p w14:paraId="1AB77FDA" w14:textId="50B6D99D"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34,70</w:t>
            </w:r>
          </w:p>
        </w:tc>
        <w:tc>
          <w:tcPr>
            <w:tcW w:w="379" w:type="pct"/>
            <w:tcBorders>
              <w:top w:val="single" w:sz="4" w:space="0" w:color="auto"/>
              <w:left w:val="single" w:sz="4" w:space="0" w:color="auto"/>
              <w:bottom w:val="single" w:sz="4" w:space="0" w:color="auto"/>
              <w:right w:val="single" w:sz="4" w:space="0" w:color="auto"/>
            </w:tcBorders>
            <w:vAlign w:val="center"/>
          </w:tcPr>
          <w:p w14:paraId="0CB082E0" w14:textId="75E6C8C9"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34,96</w:t>
            </w:r>
          </w:p>
        </w:tc>
        <w:tc>
          <w:tcPr>
            <w:tcW w:w="379" w:type="pct"/>
            <w:tcBorders>
              <w:top w:val="single" w:sz="4" w:space="0" w:color="auto"/>
              <w:left w:val="single" w:sz="4" w:space="0" w:color="auto"/>
              <w:bottom w:val="single" w:sz="4" w:space="0" w:color="auto"/>
              <w:right w:val="single" w:sz="4" w:space="0" w:color="auto"/>
            </w:tcBorders>
            <w:vAlign w:val="center"/>
          </w:tcPr>
          <w:p w14:paraId="6A997316" w14:textId="49021B02"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34,96</w:t>
            </w:r>
          </w:p>
        </w:tc>
        <w:tc>
          <w:tcPr>
            <w:tcW w:w="380" w:type="pct"/>
            <w:tcBorders>
              <w:top w:val="single" w:sz="4" w:space="0" w:color="auto"/>
              <w:left w:val="single" w:sz="4" w:space="0" w:color="auto"/>
              <w:bottom w:val="single" w:sz="4" w:space="0" w:color="auto"/>
              <w:right w:val="single" w:sz="4" w:space="0" w:color="auto"/>
            </w:tcBorders>
            <w:vAlign w:val="center"/>
          </w:tcPr>
          <w:p w14:paraId="1BE0F72D" w14:textId="72059787"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35,17</w:t>
            </w:r>
          </w:p>
        </w:tc>
        <w:tc>
          <w:tcPr>
            <w:tcW w:w="379" w:type="pct"/>
            <w:tcBorders>
              <w:top w:val="single" w:sz="4" w:space="0" w:color="auto"/>
              <w:left w:val="single" w:sz="4" w:space="0" w:color="auto"/>
              <w:bottom w:val="single" w:sz="4" w:space="0" w:color="auto"/>
              <w:right w:val="single" w:sz="4" w:space="0" w:color="auto"/>
            </w:tcBorders>
            <w:vAlign w:val="center"/>
          </w:tcPr>
          <w:p w14:paraId="20772735" w14:textId="2B5329CF"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35,17</w:t>
            </w:r>
          </w:p>
        </w:tc>
        <w:tc>
          <w:tcPr>
            <w:tcW w:w="378" w:type="pct"/>
            <w:tcBorders>
              <w:top w:val="single" w:sz="4" w:space="0" w:color="auto"/>
              <w:left w:val="single" w:sz="4" w:space="0" w:color="auto"/>
              <w:bottom w:val="single" w:sz="4" w:space="0" w:color="auto"/>
              <w:right w:val="single" w:sz="4" w:space="0" w:color="auto"/>
            </w:tcBorders>
            <w:vAlign w:val="center"/>
          </w:tcPr>
          <w:p w14:paraId="1627D607" w14:textId="1D776496"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35,17</w:t>
            </w:r>
          </w:p>
        </w:tc>
        <w:tc>
          <w:tcPr>
            <w:tcW w:w="406" w:type="pct"/>
            <w:tcBorders>
              <w:top w:val="single" w:sz="4" w:space="0" w:color="auto"/>
              <w:left w:val="single" w:sz="4" w:space="0" w:color="auto"/>
              <w:bottom w:val="single" w:sz="4" w:space="0" w:color="auto"/>
              <w:right w:val="single" w:sz="4" w:space="0" w:color="auto"/>
            </w:tcBorders>
            <w:vAlign w:val="center"/>
          </w:tcPr>
          <w:p w14:paraId="114A7FBF" w14:textId="4CE647D7" w:rsidR="005A6308" w:rsidRPr="00BA454D" w:rsidRDefault="0085335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35,17</w:t>
            </w:r>
          </w:p>
        </w:tc>
      </w:tr>
      <w:tr w:rsidR="00853356" w:rsidRPr="00BA454D" w14:paraId="0F713E5C" w14:textId="77777777" w:rsidTr="001D4C4D">
        <w:trPr>
          <w:trHeight w:val="382"/>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F69B348" w14:textId="77777777" w:rsidR="00853356" w:rsidRPr="00BA454D" w:rsidRDefault="00853356" w:rsidP="00853356">
            <w:pPr>
              <w:autoSpaceDE w:val="0"/>
              <w:autoSpaceDN w:val="0"/>
              <w:adjustRightInd w:val="0"/>
              <w:spacing w:after="0" w:line="240" w:lineRule="auto"/>
              <w:rPr>
                <w:rFonts w:ascii="Times New Roman" w:eastAsia="Times New Roman" w:hAnsi="Times New Roman" w:cs="Times New Roman"/>
                <w:sz w:val="21"/>
                <w:szCs w:val="21"/>
                <w:lang w:eastAsia="ru-RU"/>
              </w:rPr>
            </w:pPr>
            <w:r w:rsidRPr="00BA454D">
              <w:rPr>
                <w:rFonts w:ascii="Times New Roman" w:eastAsia="Times New Roman" w:hAnsi="Times New Roman" w:cs="Times New Roman" w:hint="eastAsia"/>
                <w:sz w:val="21"/>
                <w:szCs w:val="21"/>
                <w:lang w:eastAsia="ru-RU"/>
              </w:rPr>
              <w:t>Общая</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площадь</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жилых</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помещений</w:t>
            </w:r>
          </w:p>
        </w:tc>
        <w:tc>
          <w:tcPr>
            <w:tcW w:w="565" w:type="pct"/>
            <w:tcBorders>
              <w:top w:val="single" w:sz="4" w:space="0" w:color="auto"/>
              <w:left w:val="single" w:sz="4" w:space="0" w:color="auto"/>
              <w:bottom w:val="single" w:sz="4" w:space="0" w:color="auto"/>
              <w:right w:val="single" w:sz="4" w:space="0" w:color="auto"/>
            </w:tcBorders>
            <w:vAlign w:val="center"/>
          </w:tcPr>
          <w:p w14:paraId="450FCE5D" w14:textId="77777777" w:rsidR="00853356" w:rsidRPr="00BA454D" w:rsidRDefault="00853356" w:rsidP="0085335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тыс. кв. м</w:t>
            </w:r>
          </w:p>
        </w:tc>
        <w:tc>
          <w:tcPr>
            <w:tcW w:w="336" w:type="pct"/>
            <w:tcBorders>
              <w:top w:val="single" w:sz="4" w:space="0" w:color="auto"/>
              <w:left w:val="single" w:sz="4" w:space="0" w:color="auto"/>
              <w:bottom w:val="single" w:sz="4" w:space="0" w:color="auto"/>
              <w:right w:val="single" w:sz="4" w:space="0" w:color="auto"/>
            </w:tcBorders>
            <w:vAlign w:val="center"/>
          </w:tcPr>
          <w:p w14:paraId="0A6C8D58" w14:textId="2CB6A4F6" w:rsidR="00853356" w:rsidRPr="00BA454D" w:rsidRDefault="00853356" w:rsidP="0085335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885,53</w:t>
            </w:r>
          </w:p>
        </w:tc>
        <w:tc>
          <w:tcPr>
            <w:tcW w:w="328" w:type="pct"/>
            <w:tcBorders>
              <w:top w:val="single" w:sz="4" w:space="0" w:color="auto"/>
              <w:left w:val="single" w:sz="4" w:space="0" w:color="auto"/>
              <w:bottom w:val="single" w:sz="4" w:space="0" w:color="auto"/>
              <w:right w:val="single" w:sz="4" w:space="0" w:color="auto"/>
            </w:tcBorders>
            <w:vAlign w:val="center"/>
          </w:tcPr>
          <w:p w14:paraId="01772E5B" w14:textId="3E356743" w:rsidR="00853356" w:rsidRPr="00BA454D" w:rsidRDefault="00853356" w:rsidP="0085335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886,5</w:t>
            </w:r>
          </w:p>
        </w:tc>
        <w:tc>
          <w:tcPr>
            <w:tcW w:w="364" w:type="pct"/>
            <w:tcBorders>
              <w:top w:val="single" w:sz="4" w:space="0" w:color="auto"/>
              <w:left w:val="single" w:sz="4" w:space="0" w:color="auto"/>
              <w:bottom w:val="single" w:sz="4" w:space="0" w:color="auto"/>
              <w:right w:val="single" w:sz="4" w:space="0" w:color="auto"/>
            </w:tcBorders>
            <w:vAlign w:val="center"/>
          </w:tcPr>
          <w:p w14:paraId="543A142D" w14:textId="46933A5A" w:rsidR="00853356" w:rsidRPr="00BA454D" w:rsidRDefault="00853356" w:rsidP="0085335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886,85</w:t>
            </w:r>
          </w:p>
        </w:tc>
        <w:tc>
          <w:tcPr>
            <w:tcW w:w="379" w:type="pct"/>
            <w:tcBorders>
              <w:top w:val="single" w:sz="4" w:space="0" w:color="auto"/>
              <w:left w:val="single" w:sz="4" w:space="0" w:color="auto"/>
              <w:bottom w:val="single" w:sz="4" w:space="0" w:color="auto"/>
              <w:right w:val="single" w:sz="4" w:space="0" w:color="auto"/>
            </w:tcBorders>
          </w:tcPr>
          <w:p w14:paraId="5324E840" w14:textId="6949DE07" w:rsidR="00853356" w:rsidRPr="00BA454D" w:rsidRDefault="00853356" w:rsidP="0085335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D507E8">
              <w:rPr>
                <w:rFonts w:ascii="Times New Roman" w:eastAsia="Times New Roman" w:hAnsi="Times New Roman" w:cs="Times New Roman"/>
                <w:sz w:val="21"/>
                <w:szCs w:val="21"/>
                <w:lang w:eastAsia="ru-RU"/>
              </w:rPr>
              <w:t>886,85</w:t>
            </w:r>
          </w:p>
        </w:tc>
        <w:tc>
          <w:tcPr>
            <w:tcW w:w="379" w:type="pct"/>
            <w:tcBorders>
              <w:top w:val="single" w:sz="4" w:space="0" w:color="auto"/>
              <w:left w:val="single" w:sz="4" w:space="0" w:color="auto"/>
              <w:bottom w:val="single" w:sz="4" w:space="0" w:color="auto"/>
              <w:right w:val="single" w:sz="4" w:space="0" w:color="auto"/>
            </w:tcBorders>
          </w:tcPr>
          <w:p w14:paraId="49EEC5C0" w14:textId="51D795D2" w:rsidR="00853356" w:rsidRPr="00BA454D" w:rsidRDefault="00853356" w:rsidP="0085335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D507E8">
              <w:rPr>
                <w:rFonts w:ascii="Times New Roman" w:eastAsia="Times New Roman" w:hAnsi="Times New Roman" w:cs="Times New Roman"/>
                <w:sz w:val="21"/>
                <w:szCs w:val="21"/>
                <w:lang w:eastAsia="ru-RU"/>
              </w:rPr>
              <w:t>886,85</w:t>
            </w:r>
          </w:p>
        </w:tc>
        <w:tc>
          <w:tcPr>
            <w:tcW w:w="380" w:type="pct"/>
            <w:tcBorders>
              <w:top w:val="single" w:sz="4" w:space="0" w:color="auto"/>
              <w:left w:val="single" w:sz="4" w:space="0" w:color="auto"/>
              <w:bottom w:val="single" w:sz="4" w:space="0" w:color="auto"/>
              <w:right w:val="single" w:sz="4" w:space="0" w:color="auto"/>
            </w:tcBorders>
          </w:tcPr>
          <w:p w14:paraId="6825432B" w14:textId="569B8CFA" w:rsidR="00853356" w:rsidRPr="00BA454D" w:rsidRDefault="00853356" w:rsidP="0085335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D507E8">
              <w:rPr>
                <w:rFonts w:ascii="Times New Roman" w:eastAsia="Times New Roman" w:hAnsi="Times New Roman" w:cs="Times New Roman"/>
                <w:sz w:val="21"/>
                <w:szCs w:val="21"/>
                <w:lang w:eastAsia="ru-RU"/>
              </w:rPr>
              <w:t>886,85</w:t>
            </w:r>
          </w:p>
        </w:tc>
        <w:tc>
          <w:tcPr>
            <w:tcW w:w="379" w:type="pct"/>
            <w:tcBorders>
              <w:top w:val="single" w:sz="4" w:space="0" w:color="auto"/>
              <w:left w:val="single" w:sz="4" w:space="0" w:color="auto"/>
              <w:bottom w:val="single" w:sz="4" w:space="0" w:color="auto"/>
              <w:right w:val="single" w:sz="4" w:space="0" w:color="auto"/>
            </w:tcBorders>
          </w:tcPr>
          <w:p w14:paraId="788EC274" w14:textId="287C3E0B" w:rsidR="00853356" w:rsidRPr="00BA454D" w:rsidRDefault="00853356" w:rsidP="0085335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D507E8">
              <w:rPr>
                <w:rFonts w:ascii="Times New Roman" w:eastAsia="Times New Roman" w:hAnsi="Times New Roman" w:cs="Times New Roman"/>
                <w:sz w:val="21"/>
                <w:szCs w:val="21"/>
                <w:lang w:eastAsia="ru-RU"/>
              </w:rPr>
              <w:t>886,85</w:t>
            </w:r>
          </w:p>
        </w:tc>
        <w:tc>
          <w:tcPr>
            <w:tcW w:w="378" w:type="pct"/>
            <w:tcBorders>
              <w:top w:val="single" w:sz="4" w:space="0" w:color="auto"/>
              <w:left w:val="single" w:sz="4" w:space="0" w:color="auto"/>
              <w:bottom w:val="single" w:sz="4" w:space="0" w:color="auto"/>
              <w:right w:val="single" w:sz="4" w:space="0" w:color="auto"/>
            </w:tcBorders>
          </w:tcPr>
          <w:p w14:paraId="17C6C352" w14:textId="41650310" w:rsidR="00853356" w:rsidRPr="00BA454D" w:rsidRDefault="00853356" w:rsidP="0085335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D507E8">
              <w:rPr>
                <w:rFonts w:ascii="Times New Roman" w:eastAsia="Times New Roman" w:hAnsi="Times New Roman" w:cs="Times New Roman"/>
                <w:sz w:val="21"/>
                <w:szCs w:val="21"/>
                <w:lang w:eastAsia="ru-RU"/>
              </w:rPr>
              <w:t>886,85</w:t>
            </w:r>
          </w:p>
        </w:tc>
        <w:tc>
          <w:tcPr>
            <w:tcW w:w="406" w:type="pct"/>
            <w:tcBorders>
              <w:top w:val="single" w:sz="4" w:space="0" w:color="auto"/>
              <w:left w:val="single" w:sz="4" w:space="0" w:color="auto"/>
              <w:bottom w:val="single" w:sz="4" w:space="0" w:color="auto"/>
              <w:right w:val="single" w:sz="4" w:space="0" w:color="auto"/>
            </w:tcBorders>
          </w:tcPr>
          <w:p w14:paraId="3F3FD8E9" w14:textId="5B335933" w:rsidR="00853356" w:rsidRPr="00BA454D" w:rsidRDefault="00853356" w:rsidP="0085335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D507E8">
              <w:rPr>
                <w:rFonts w:ascii="Times New Roman" w:eastAsia="Times New Roman" w:hAnsi="Times New Roman" w:cs="Times New Roman"/>
                <w:sz w:val="21"/>
                <w:szCs w:val="21"/>
                <w:lang w:eastAsia="ru-RU"/>
              </w:rPr>
              <w:t>886,85</w:t>
            </w:r>
          </w:p>
        </w:tc>
      </w:tr>
      <w:tr w:rsidR="00853356" w:rsidRPr="00BA454D" w14:paraId="780AFB47" w14:textId="77777777" w:rsidTr="001D4C4D">
        <w:trPr>
          <w:trHeight w:val="232"/>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6720F7D" w14:textId="6C02CE5C" w:rsidR="00853356" w:rsidRPr="00BA454D" w:rsidRDefault="00853356" w:rsidP="00853356">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bookmarkStart w:id="22" w:name="_Hlk177124995"/>
            <w:r w:rsidRPr="00BA454D">
              <w:rPr>
                <w:rFonts w:ascii="Times New Roman" w:eastAsia="Times New Roman" w:hAnsi="Times New Roman" w:cs="Times New Roman"/>
                <w:sz w:val="21"/>
                <w:szCs w:val="21"/>
                <w:lang w:eastAsia="ru-RU"/>
              </w:rPr>
              <w:t>Площадь аварийного фонда в % к общей площади жилого фонда</w:t>
            </w:r>
            <w:bookmarkEnd w:id="22"/>
          </w:p>
        </w:tc>
        <w:tc>
          <w:tcPr>
            <w:tcW w:w="565" w:type="pct"/>
            <w:tcBorders>
              <w:top w:val="single" w:sz="4" w:space="0" w:color="auto"/>
              <w:left w:val="single" w:sz="4" w:space="0" w:color="auto"/>
              <w:bottom w:val="single" w:sz="4" w:space="0" w:color="auto"/>
              <w:right w:val="single" w:sz="4" w:space="0" w:color="auto"/>
            </w:tcBorders>
            <w:vAlign w:val="center"/>
          </w:tcPr>
          <w:p w14:paraId="60C8ED80" w14:textId="77777777" w:rsidR="00853356" w:rsidRPr="00BA454D" w:rsidRDefault="00853356" w:rsidP="0085335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w:t>
            </w:r>
          </w:p>
        </w:tc>
        <w:tc>
          <w:tcPr>
            <w:tcW w:w="336" w:type="pct"/>
            <w:tcBorders>
              <w:top w:val="single" w:sz="4" w:space="0" w:color="auto"/>
              <w:left w:val="single" w:sz="4" w:space="0" w:color="auto"/>
              <w:bottom w:val="single" w:sz="4" w:space="0" w:color="auto"/>
              <w:right w:val="single" w:sz="4" w:space="0" w:color="auto"/>
            </w:tcBorders>
            <w:vAlign w:val="center"/>
          </w:tcPr>
          <w:p w14:paraId="174C1F18" w14:textId="1E83C687" w:rsidR="00853356" w:rsidRPr="00BA454D" w:rsidRDefault="00853356" w:rsidP="0085335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2,08</w:t>
            </w:r>
          </w:p>
        </w:tc>
        <w:tc>
          <w:tcPr>
            <w:tcW w:w="328" w:type="pct"/>
            <w:tcBorders>
              <w:top w:val="single" w:sz="4" w:space="0" w:color="auto"/>
              <w:left w:val="single" w:sz="4" w:space="0" w:color="auto"/>
              <w:bottom w:val="single" w:sz="4" w:space="0" w:color="auto"/>
              <w:right w:val="single" w:sz="4" w:space="0" w:color="auto"/>
            </w:tcBorders>
            <w:vAlign w:val="center"/>
          </w:tcPr>
          <w:p w14:paraId="5E519C28" w14:textId="27D8EAEB" w:rsidR="00853356" w:rsidRPr="00BA454D" w:rsidRDefault="00853356" w:rsidP="0085335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2,08</w:t>
            </w:r>
          </w:p>
        </w:tc>
        <w:tc>
          <w:tcPr>
            <w:tcW w:w="364" w:type="pct"/>
            <w:tcBorders>
              <w:top w:val="single" w:sz="4" w:space="0" w:color="auto"/>
              <w:left w:val="single" w:sz="4" w:space="0" w:color="auto"/>
              <w:bottom w:val="single" w:sz="4" w:space="0" w:color="auto"/>
              <w:right w:val="single" w:sz="4" w:space="0" w:color="auto"/>
            </w:tcBorders>
          </w:tcPr>
          <w:p w14:paraId="7BE08C76" w14:textId="18AE6CED" w:rsidR="00853356" w:rsidRPr="00BA454D" w:rsidRDefault="00853356" w:rsidP="0085335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C06A31">
              <w:rPr>
                <w:rFonts w:ascii="Times New Roman" w:eastAsia="Times New Roman" w:hAnsi="Times New Roman" w:cs="Times New Roman"/>
                <w:sz w:val="21"/>
                <w:szCs w:val="21"/>
                <w:lang w:eastAsia="ru-RU"/>
              </w:rPr>
              <w:t>2,08</w:t>
            </w:r>
          </w:p>
        </w:tc>
        <w:tc>
          <w:tcPr>
            <w:tcW w:w="379" w:type="pct"/>
            <w:tcBorders>
              <w:top w:val="single" w:sz="4" w:space="0" w:color="auto"/>
              <w:left w:val="single" w:sz="4" w:space="0" w:color="auto"/>
              <w:bottom w:val="single" w:sz="4" w:space="0" w:color="auto"/>
              <w:right w:val="single" w:sz="4" w:space="0" w:color="auto"/>
            </w:tcBorders>
          </w:tcPr>
          <w:p w14:paraId="70797437" w14:textId="76958DB8" w:rsidR="00853356" w:rsidRPr="00BA454D" w:rsidRDefault="00853356" w:rsidP="0085335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C06A31">
              <w:rPr>
                <w:rFonts w:ascii="Times New Roman" w:eastAsia="Times New Roman" w:hAnsi="Times New Roman" w:cs="Times New Roman"/>
                <w:sz w:val="21"/>
                <w:szCs w:val="21"/>
                <w:lang w:eastAsia="ru-RU"/>
              </w:rPr>
              <w:t>2,08</w:t>
            </w:r>
          </w:p>
        </w:tc>
        <w:tc>
          <w:tcPr>
            <w:tcW w:w="379" w:type="pct"/>
            <w:tcBorders>
              <w:top w:val="single" w:sz="4" w:space="0" w:color="auto"/>
              <w:left w:val="single" w:sz="4" w:space="0" w:color="auto"/>
              <w:bottom w:val="single" w:sz="4" w:space="0" w:color="auto"/>
              <w:right w:val="single" w:sz="4" w:space="0" w:color="auto"/>
            </w:tcBorders>
          </w:tcPr>
          <w:p w14:paraId="7E6C4ACD" w14:textId="626AD2F0" w:rsidR="00853356" w:rsidRPr="00BA454D" w:rsidRDefault="00853356" w:rsidP="0085335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C06A31">
              <w:rPr>
                <w:rFonts w:ascii="Times New Roman" w:eastAsia="Times New Roman" w:hAnsi="Times New Roman" w:cs="Times New Roman"/>
                <w:sz w:val="21"/>
                <w:szCs w:val="21"/>
                <w:lang w:eastAsia="ru-RU"/>
              </w:rPr>
              <w:t>2,08</w:t>
            </w:r>
          </w:p>
        </w:tc>
        <w:tc>
          <w:tcPr>
            <w:tcW w:w="380" w:type="pct"/>
            <w:tcBorders>
              <w:top w:val="single" w:sz="4" w:space="0" w:color="auto"/>
              <w:left w:val="single" w:sz="4" w:space="0" w:color="auto"/>
              <w:bottom w:val="single" w:sz="4" w:space="0" w:color="auto"/>
              <w:right w:val="single" w:sz="4" w:space="0" w:color="auto"/>
            </w:tcBorders>
          </w:tcPr>
          <w:p w14:paraId="1B7E9F2C" w14:textId="372B2E36" w:rsidR="00853356" w:rsidRPr="00BA454D" w:rsidRDefault="00853356" w:rsidP="0085335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C06A31">
              <w:rPr>
                <w:rFonts w:ascii="Times New Roman" w:eastAsia="Times New Roman" w:hAnsi="Times New Roman" w:cs="Times New Roman"/>
                <w:sz w:val="21"/>
                <w:szCs w:val="21"/>
                <w:lang w:eastAsia="ru-RU"/>
              </w:rPr>
              <w:t>2,08</w:t>
            </w:r>
          </w:p>
        </w:tc>
        <w:tc>
          <w:tcPr>
            <w:tcW w:w="379" w:type="pct"/>
            <w:tcBorders>
              <w:top w:val="single" w:sz="4" w:space="0" w:color="auto"/>
              <w:left w:val="single" w:sz="4" w:space="0" w:color="auto"/>
              <w:bottom w:val="single" w:sz="4" w:space="0" w:color="auto"/>
              <w:right w:val="single" w:sz="4" w:space="0" w:color="auto"/>
            </w:tcBorders>
          </w:tcPr>
          <w:p w14:paraId="63AD28D5" w14:textId="0E988C1C" w:rsidR="00853356" w:rsidRPr="00BA454D" w:rsidRDefault="00853356" w:rsidP="0085335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C06A31">
              <w:rPr>
                <w:rFonts w:ascii="Times New Roman" w:eastAsia="Times New Roman" w:hAnsi="Times New Roman" w:cs="Times New Roman"/>
                <w:sz w:val="21"/>
                <w:szCs w:val="21"/>
                <w:lang w:eastAsia="ru-RU"/>
              </w:rPr>
              <w:t>2,08</w:t>
            </w:r>
          </w:p>
        </w:tc>
        <w:tc>
          <w:tcPr>
            <w:tcW w:w="378" w:type="pct"/>
            <w:tcBorders>
              <w:top w:val="single" w:sz="4" w:space="0" w:color="auto"/>
              <w:left w:val="single" w:sz="4" w:space="0" w:color="auto"/>
              <w:bottom w:val="single" w:sz="4" w:space="0" w:color="auto"/>
              <w:right w:val="single" w:sz="4" w:space="0" w:color="auto"/>
            </w:tcBorders>
          </w:tcPr>
          <w:p w14:paraId="05046905" w14:textId="0D43D462" w:rsidR="00853356" w:rsidRPr="00BA454D" w:rsidRDefault="00853356" w:rsidP="0085335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C06A31">
              <w:rPr>
                <w:rFonts w:ascii="Times New Roman" w:eastAsia="Times New Roman" w:hAnsi="Times New Roman" w:cs="Times New Roman"/>
                <w:sz w:val="21"/>
                <w:szCs w:val="21"/>
                <w:lang w:eastAsia="ru-RU"/>
              </w:rPr>
              <w:t>2,08</w:t>
            </w:r>
          </w:p>
        </w:tc>
        <w:tc>
          <w:tcPr>
            <w:tcW w:w="406" w:type="pct"/>
            <w:tcBorders>
              <w:top w:val="single" w:sz="4" w:space="0" w:color="auto"/>
              <w:left w:val="single" w:sz="4" w:space="0" w:color="auto"/>
              <w:bottom w:val="single" w:sz="4" w:space="0" w:color="auto"/>
              <w:right w:val="single" w:sz="4" w:space="0" w:color="auto"/>
            </w:tcBorders>
          </w:tcPr>
          <w:p w14:paraId="153D9F0A" w14:textId="7E376EA4" w:rsidR="00853356" w:rsidRPr="00BA454D" w:rsidRDefault="00853356" w:rsidP="0085335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C06A31">
              <w:rPr>
                <w:rFonts w:ascii="Times New Roman" w:eastAsia="Times New Roman" w:hAnsi="Times New Roman" w:cs="Times New Roman"/>
                <w:sz w:val="21"/>
                <w:szCs w:val="21"/>
                <w:lang w:eastAsia="ru-RU"/>
              </w:rPr>
              <w:t>2,08</w:t>
            </w:r>
          </w:p>
        </w:tc>
      </w:tr>
      <w:tr w:rsidR="00AD76D4" w:rsidRPr="00BA454D" w14:paraId="52DF7949" w14:textId="77777777" w:rsidTr="000B0547">
        <w:trPr>
          <w:trHeight w:val="2151"/>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622B5AC" w14:textId="7E07C683" w:rsidR="005A6308" w:rsidRPr="00BA454D" w:rsidRDefault="005A6308" w:rsidP="000B0547">
            <w:pPr>
              <w:autoSpaceDE w:val="0"/>
              <w:autoSpaceDN w:val="0"/>
              <w:adjustRightInd w:val="0"/>
              <w:spacing w:after="0" w:line="240" w:lineRule="auto"/>
              <w:rPr>
                <w:rFonts w:ascii="Times New Roman" w:eastAsia="Times New Roman" w:hAnsi="Times New Roman" w:cs="Times New Roman"/>
                <w:sz w:val="21"/>
                <w:szCs w:val="21"/>
                <w:lang w:eastAsia="ru-RU"/>
              </w:rPr>
            </w:pPr>
            <w:r w:rsidRPr="00BA454D">
              <w:rPr>
                <w:rFonts w:ascii="Times New Roman" w:eastAsia="Times New Roman" w:hAnsi="Times New Roman" w:cs="Times New Roman" w:hint="eastAsia"/>
                <w:sz w:val="21"/>
                <w:szCs w:val="21"/>
                <w:lang w:eastAsia="ru-RU"/>
              </w:rPr>
              <w:t>Доля</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населения</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проживающего</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в</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населенных</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пунктах</w:t>
            </w:r>
            <w:r w:rsidRPr="00BA454D">
              <w:rPr>
                <w:rFonts w:ascii="Times New Roman" w:eastAsia="Times New Roman" w:hAnsi="Times New Roman" w:cs="Times New Roman"/>
                <w:sz w:val="21"/>
                <w:szCs w:val="21"/>
                <w:lang w:eastAsia="ru-RU"/>
              </w:rPr>
              <w:t>,</w:t>
            </w:r>
            <w:r w:rsidR="000B0547">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не</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имеющих</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регулярного</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автобусного</w:t>
            </w:r>
            <w:r w:rsidR="000B0547">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sz w:val="21"/>
                <w:szCs w:val="21"/>
                <w:lang w:eastAsia="ru-RU"/>
              </w:rPr>
              <w:t>(</w:t>
            </w:r>
            <w:r w:rsidRPr="00BA454D">
              <w:rPr>
                <w:rFonts w:ascii="Times New Roman" w:eastAsia="Times New Roman" w:hAnsi="Times New Roman" w:cs="Times New Roman" w:hint="eastAsia"/>
                <w:sz w:val="21"/>
                <w:szCs w:val="21"/>
                <w:lang w:eastAsia="ru-RU"/>
              </w:rPr>
              <w:t>железнодорожного</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сообщения</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с</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административным</w:t>
            </w:r>
            <w:r w:rsidR="000B0547">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центром</w:t>
            </w:r>
            <w:r w:rsidRPr="00BA454D">
              <w:rPr>
                <w:rFonts w:ascii="Times New Roman" w:eastAsia="Times New Roman" w:hAnsi="Times New Roman" w:cs="Times New Roman"/>
                <w:sz w:val="21"/>
                <w:szCs w:val="21"/>
                <w:lang w:eastAsia="ru-RU"/>
              </w:rPr>
              <w:t xml:space="preserve"> муниципал. </w:t>
            </w:r>
            <w:r w:rsidRPr="00BA454D">
              <w:rPr>
                <w:rFonts w:ascii="Times New Roman" w:eastAsia="Times New Roman" w:hAnsi="Times New Roman" w:cs="Times New Roman" w:hint="eastAsia"/>
                <w:sz w:val="21"/>
                <w:szCs w:val="21"/>
                <w:lang w:eastAsia="ru-RU"/>
              </w:rPr>
              <w:t>округа</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в</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общей</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численности</w:t>
            </w:r>
            <w:r w:rsidR="000B0547">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населения</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муниципального</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округа</w:t>
            </w:r>
          </w:p>
        </w:tc>
        <w:tc>
          <w:tcPr>
            <w:tcW w:w="565" w:type="pct"/>
            <w:tcBorders>
              <w:top w:val="single" w:sz="4" w:space="0" w:color="auto"/>
              <w:left w:val="single" w:sz="4" w:space="0" w:color="auto"/>
              <w:bottom w:val="single" w:sz="4" w:space="0" w:color="auto"/>
              <w:right w:val="single" w:sz="4" w:space="0" w:color="auto"/>
            </w:tcBorders>
            <w:vAlign w:val="center"/>
          </w:tcPr>
          <w:p w14:paraId="2CA07302"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w:t>
            </w:r>
          </w:p>
        </w:tc>
        <w:tc>
          <w:tcPr>
            <w:tcW w:w="336" w:type="pct"/>
            <w:tcBorders>
              <w:top w:val="single" w:sz="4" w:space="0" w:color="auto"/>
              <w:left w:val="single" w:sz="4" w:space="0" w:color="auto"/>
              <w:bottom w:val="single" w:sz="4" w:space="0" w:color="auto"/>
              <w:right w:val="single" w:sz="4" w:space="0" w:color="auto"/>
            </w:tcBorders>
            <w:vAlign w:val="center"/>
          </w:tcPr>
          <w:p w14:paraId="2268E061" w14:textId="1182CC19" w:rsidR="005A6308" w:rsidRPr="00BA454D" w:rsidRDefault="00C648D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p>
        </w:tc>
        <w:tc>
          <w:tcPr>
            <w:tcW w:w="328" w:type="pct"/>
            <w:tcBorders>
              <w:top w:val="single" w:sz="4" w:space="0" w:color="auto"/>
              <w:left w:val="single" w:sz="4" w:space="0" w:color="auto"/>
              <w:bottom w:val="single" w:sz="4" w:space="0" w:color="auto"/>
              <w:right w:val="single" w:sz="4" w:space="0" w:color="auto"/>
            </w:tcBorders>
            <w:vAlign w:val="center"/>
          </w:tcPr>
          <w:p w14:paraId="2C74BC1C" w14:textId="53C5ECA7" w:rsidR="005A6308" w:rsidRPr="00BA454D" w:rsidRDefault="001678E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p>
        </w:tc>
        <w:tc>
          <w:tcPr>
            <w:tcW w:w="364" w:type="pct"/>
            <w:tcBorders>
              <w:top w:val="single" w:sz="4" w:space="0" w:color="auto"/>
              <w:left w:val="single" w:sz="4" w:space="0" w:color="auto"/>
              <w:bottom w:val="single" w:sz="4" w:space="0" w:color="auto"/>
              <w:right w:val="single" w:sz="4" w:space="0" w:color="auto"/>
            </w:tcBorders>
            <w:vAlign w:val="center"/>
          </w:tcPr>
          <w:p w14:paraId="156153F8" w14:textId="6B14A4BF" w:rsidR="005A6308" w:rsidRPr="00BA454D" w:rsidRDefault="001678E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p>
        </w:tc>
        <w:tc>
          <w:tcPr>
            <w:tcW w:w="379" w:type="pct"/>
            <w:tcBorders>
              <w:top w:val="single" w:sz="4" w:space="0" w:color="auto"/>
              <w:left w:val="single" w:sz="4" w:space="0" w:color="auto"/>
              <w:bottom w:val="single" w:sz="4" w:space="0" w:color="auto"/>
              <w:right w:val="single" w:sz="4" w:space="0" w:color="auto"/>
            </w:tcBorders>
            <w:vAlign w:val="center"/>
          </w:tcPr>
          <w:p w14:paraId="51DF03BF" w14:textId="12012AAD" w:rsidR="005A6308" w:rsidRPr="00BA454D" w:rsidRDefault="001678E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p>
        </w:tc>
        <w:tc>
          <w:tcPr>
            <w:tcW w:w="379" w:type="pct"/>
            <w:tcBorders>
              <w:top w:val="single" w:sz="4" w:space="0" w:color="auto"/>
              <w:left w:val="single" w:sz="4" w:space="0" w:color="auto"/>
              <w:bottom w:val="single" w:sz="4" w:space="0" w:color="auto"/>
              <w:right w:val="single" w:sz="4" w:space="0" w:color="auto"/>
            </w:tcBorders>
            <w:vAlign w:val="center"/>
          </w:tcPr>
          <w:p w14:paraId="739F8821" w14:textId="51CEE8EB" w:rsidR="005A6308" w:rsidRPr="00BA454D" w:rsidRDefault="001678E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p>
        </w:tc>
        <w:tc>
          <w:tcPr>
            <w:tcW w:w="380" w:type="pct"/>
            <w:tcBorders>
              <w:top w:val="single" w:sz="4" w:space="0" w:color="auto"/>
              <w:left w:val="single" w:sz="4" w:space="0" w:color="auto"/>
              <w:bottom w:val="single" w:sz="4" w:space="0" w:color="auto"/>
              <w:right w:val="single" w:sz="4" w:space="0" w:color="auto"/>
            </w:tcBorders>
            <w:vAlign w:val="center"/>
          </w:tcPr>
          <w:p w14:paraId="4A3660B6" w14:textId="09CA5072" w:rsidR="005A6308" w:rsidRPr="00BA454D" w:rsidRDefault="001678E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p>
        </w:tc>
        <w:tc>
          <w:tcPr>
            <w:tcW w:w="379" w:type="pct"/>
            <w:tcBorders>
              <w:top w:val="single" w:sz="4" w:space="0" w:color="auto"/>
              <w:left w:val="single" w:sz="4" w:space="0" w:color="auto"/>
              <w:bottom w:val="single" w:sz="4" w:space="0" w:color="auto"/>
              <w:right w:val="single" w:sz="4" w:space="0" w:color="auto"/>
            </w:tcBorders>
            <w:vAlign w:val="center"/>
          </w:tcPr>
          <w:p w14:paraId="2328F060" w14:textId="317CED6C" w:rsidR="005A6308" w:rsidRPr="00BA454D" w:rsidRDefault="001678E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p>
        </w:tc>
        <w:tc>
          <w:tcPr>
            <w:tcW w:w="378" w:type="pct"/>
            <w:tcBorders>
              <w:top w:val="single" w:sz="4" w:space="0" w:color="auto"/>
              <w:left w:val="single" w:sz="4" w:space="0" w:color="auto"/>
              <w:bottom w:val="single" w:sz="4" w:space="0" w:color="auto"/>
              <w:right w:val="single" w:sz="4" w:space="0" w:color="auto"/>
            </w:tcBorders>
            <w:vAlign w:val="center"/>
          </w:tcPr>
          <w:p w14:paraId="749A4693" w14:textId="20AD1111" w:rsidR="005A6308" w:rsidRPr="00BA454D" w:rsidRDefault="001678E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p>
        </w:tc>
        <w:tc>
          <w:tcPr>
            <w:tcW w:w="406" w:type="pct"/>
            <w:tcBorders>
              <w:top w:val="single" w:sz="4" w:space="0" w:color="auto"/>
              <w:left w:val="single" w:sz="4" w:space="0" w:color="auto"/>
              <w:bottom w:val="single" w:sz="4" w:space="0" w:color="auto"/>
              <w:right w:val="single" w:sz="4" w:space="0" w:color="auto"/>
            </w:tcBorders>
            <w:vAlign w:val="center"/>
          </w:tcPr>
          <w:p w14:paraId="5D925BFA" w14:textId="2A7481EF" w:rsidR="005A6308" w:rsidRPr="00BA454D" w:rsidRDefault="001678E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p>
        </w:tc>
      </w:tr>
      <w:tr w:rsidR="00AD76D4" w:rsidRPr="00BA454D" w14:paraId="2F42D280" w14:textId="77777777" w:rsidTr="000B0547">
        <w:trPr>
          <w:trHeight w:val="232"/>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EFEE42C" w14:textId="3671104F" w:rsidR="005A6308" w:rsidRPr="00BA454D" w:rsidRDefault="005A6308" w:rsidP="000B0547">
            <w:pPr>
              <w:autoSpaceDE w:val="0"/>
              <w:autoSpaceDN w:val="0"/>
              <w:adjustRightInd w:val="0"/>
              <w:spacing w:after="0" w:line="240" w:lineRule="auto"/>
              <w:rPr>
                <w:rFonts w:ascii="Times New Roman" w:eastAsia="Times New Roman" w:hAnsi="Times New Roman" w:cs="Times New Roman"/>
                <w:sz w:val="21"/>
                <w:szCs w:val="21"/>
                <w:lang w:eastAsia="ru-RU"/>
              </w:rPr>
            </w:pPr>
            <w:r w:rsidRPr="00BA454D">
              <w:rPr>
                <w:rFonts w:ascii="Times New Roman" w:eastAsia="Times New Roman" w:hAnsi="Times New Roman" w:cs="Times New Roman" w:hint="eastAsia"/>
                <w:sz w:val="21"/>
                <w:szCs w:val="21"/>
                <w:lang w:eastAsia="ru-RU"/>
              </w:rPr>
              <w:t>Протяженность</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автодорог</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общего</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пользования</w:t>
            </w:r>
            <w:r w:rsidR="000B0547">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местного</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значения</w:t>
            </w:r>
          </w:p>
        </w:tc>
        <w:tc>
          <w:tcPr>
            <w:tcW w:w="565" w:type="pct"/>
            <w:tcBorders>
              <w:top w:val="single" w:sz="4" w:space="0" w:color="auto"/>
              <w:left w:val="single" w:sz="4" w:space="0" w:color="auto"/>
              <w:bottom w:val="single" w:sz="4" w:space="0" w:color="auto"/>
              <w:right w:val="single" w:sz="4" w:space="0" w:color="auto"/>
            </w:tcBorders>
            <w:vAlign w:val="center"/>
          </w:tcPr>
          <w:p w14:paraId="23844740"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км</w:t>
            </w:r>
          </w:p>
        </w:tc>
        <w:tc>
          <w:tcPr>
            <w:tcW w:w="336" w:type="pct"/>
            <w:tcBorders>
              <w:top w:val="single" w:sz="4" w:space="0" w:color="auto"/>
              <w:left w:val="single" w:sz="4" w:space="0" w:color="auto"/>
              <w:bottom w:val="single" w:sz="4" w:space="0" w:color="auto"/>
              <w:right w:val="single" w:sz="4" w:space="0" w:color="auto"/>
            </w:tcBorders>
            <w:vAlign w:val="center"/>
          </w:tcPr>
          <w:p w14:paraId="24AE1EDE" w14:textId="239E4217" w:rsidR="005A6308" w:rsidRPr="00BA454D" w:rsidRDefault="00C648D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44,5</w:t>
            </w:r>
          </w:p>
        </w:tc>
        <w:tc>
          <w:tcPr>
            <w:tcW w:w="328" w:type="pct"/>
            <w:tcBorders>
              <w:top w:val="single" w:sz="4" w:space="0" w:color="auto"/>
              <w:left w:val="single" w:sz="4" w:space="0" w:color="auto"/>
              <w:bottom w:val="single" w:sz="4" w:space="0" w:color="auto"/>
              <w:right w:val="single" w:sz="4" w:space="0" w:color="auto"/>
            </w:tcBorders>
            <w:vAlign w:val="center"/>
          </w:tcPr>
          <w:p w14:paraId="46E30277" w14:textId="18F83DE3" w:rsidR="005A6308" w:rsidRPr="00BA454D" w:rsidRDefault="009B290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43,2</w:t>
            </w:r>
          </w:p>
        </w:tc>
        <w:tc>
          <w:tcPr>
            <w:tcW w:w="364" w:type="pct"/>
            <w:tcBorders>
              <w:top w:val="single" w:sz="4" w:space="0" w:color="auto"/>
              <w:left w:val="single" w:sz="4" w:space="0" w:color="auto"/>
              <w:bottom w:val="single" w:sz="4" w:space="0" w:color="auto"/>
              <w:right w:val="single" w:sz="4" w:space="0" w:color="auto"/>
            </w:tcBorders>
            <w:vAlign w:val="center"/>
          </w:tcPr>
          <w:p w14:paraId="0DE26494" w14:textId="6FC937E3" w:rsidR="005A6308" w:rsidRPr="00BA454D" w:rsidRDefault="00314590"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50,7</w:t>
            </w:r>
          </w:p>
        </w:tc>
        <w:tc>
          <w:tcPr>
            <w:tcW w:w="379" w:type="pct"/>
            <w:tcBorders>
              <w:top w:val="single" w:sz="4" w:space="0" w:color="auto"/>
              <w:left w:val="single" w:sz="4" w:space="0" w:color="auto"/>
              <w:bottom w:val="single" w:sz="4" w:space="0" w:color="auto"/>
              <w:right w:val="single" w:sz="4" w:space="0" w:color="auto"/>
            </w:tcBorders>
            <w:vAlign w:val="center"/>
          </w:tcPr>
          <w:p w14:paraId="413930F9" w14:textId="3C24B527" w:rsidR="005A6308" w:rsidRPr="00BA454D" w:rsidRDefault="009B290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50,7</w:t>
            </w:r>
          </w:p>
        </w:tc>
        <w:tc>
          <w:tcPr>
            <w:tcW w:w="379" w:type="pct"/>
            <w:tcBorders>
              <w:top w:val="single" w:sz="4" w:space="0" w:color="auto"/>
              <w:left w:val="single" w:sz="4" w:space="0" w:color="auto"/>
              <w:bottom w:val="single" w:sz="4" w:space="0" w:color="auto"/>
              <w:right w:val="single" w:sz="4" w:space="0" w:color="auto"/>
            </w:tcBorders>
            <w:vAlign w:val="center"/>
          </w:tcPr>
          <w:p w14:paraId="4A188491" w14:textId="302211E2" w:rsidR="005A6308" w:rsidRPr="00BA454D" w:rsidRDefault="009B290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50,7</w:t>
            </w:r>
          </w:p>
        </w:tc>
        <w:tc>
          <w:tcPr>
            <w:tcW w:w="380" w:type="pct"/>
            <w:tcBorders>
              <w:top w:val="single" w:sz="4" w:space="0" w:color="auto"/>
              <w:left w:val="single" w:sz="4" w:space="0" w:color="auto"/>
              <w:bottom w:val="single" w:sz="4" w:space="0" w:color="auto"/>
              <w:right w:val="single" w:sz="4" w:space="0" w:color="auto"/>
            </w:tcBorders>
            <w:vAlign w:val="center"/>
          </w:tcPr>
          <w:p w14:paraId="29A28CCA" w14:textId="73E67506" w:rsidR="005A6308" w:rsidRPr="00BA454D" w:rsidRDefault="009B290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50,7</w:t>
            </w:r>
          </w:p>
        </w:tc>
        <w:tc>
          <w:tcPr>
            <w:tcW w:w="379" w:type="pct"/>
            <w:tcBorders>
              <w:top w:val="single" w:sz="4" w:space="0" w:color="auto"/>
              <w:left w:val="single" w:sz="4" w:space="0" w:color="auto"/>
              <w:bottom w:val="single" w:sz="4" w:space="0" w:color="auto"/>
              <w:right w:val="single" w:sz="4" w:space="0" w:color="auto"/>
            </w:tcBorders>
            <w:vAlign w:val="center"/>
          </w:tcPr>
          <w:p w14:paraId="5BFFDA41" w14:textId="75FF1398" w:rsidR="005A6308" w:rsidRPr="00BA454D" w:rsidRDefault="009B290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50,7</w:t>
            </w:r>
          </w:p>
        </w:tc>
        <w:tc>
          <w:tcPr>
            <w:tcW w:w="378" w:type="pct"/>
            <w:tcBorders>
              <w:top w:val="single" w:sz="4" w:space="0" w:color="auto"/>
              <w:left w:val="single" w:sz="4" w:space="0" w:color="auto"/>
              <w:bottom w:val="single" w:sz="4" w:space="0" w:color="auto"/>
              <w:right w:val="single" w:sz="4" w:space="0" w:color="auto"/>
            </w:tcBorders>
            <w:vAlign w:val="center"/>
          </w:tcPr>
          <w:p w14:paraId="0164C449" w14:textId="2FB59431" w:rsidR="005A6308" w:rsidRPr="00BA454D" w:rsidRDefault="009B290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50,7</w:t>
            </w:r>
          </w:p>
        </w:tc>
        <w:tc>
          <w:tcPr>
            <w:tcW w:w="406" w:type="pct"/>
            <w:tcBorders>
              <w:top w:val="single" w:sz="4" w:space="0" w:color="auto"/>
              <w:left w:val="single" w:sz="4" w:space="0" w:color="auto"/>
              <w:bottom w:val="single" w:sz="4" w:space="0" w:color="auto"/>
              <w:right w:val="single" w:sz="4" w:space="0" w:color="auto"/>
            </w:tcBorders>
            <w:vAlign w:val="center"/>
          </w:tcPr>
          <w:p w14:paraId="11CAE1BD" w14:textId="70886B07" w:rsidR="005A6308" w:rsidRPr="00BA454D" w:rsidRDefault="009B290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50,7</w:t>
            </w:r>
          </w:p>
        </w:tc>
      </w:tr>
      <w:tr w:rsidR="00AD76D4" w:rsidRPr="00BA454D" w14:paraId="6BFFD8C2" w14:textId="77777777" w:rsidTr="000B0547">
        <w:trPr>
          <w:trHeight w:val="232"/>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1923861" w14:textId="77777777" w:rsidR="005A6308" w:rsidRPr="00BA454D" w:rsidRDefault="005A6308" w:rsidP="000B0547">
            <w:pPr>
              <w:autoSpaceDE w:val="0"/>
              <w:autoSpaceDN w:val="0"/>
              <w:adjustRightInd w:val="0"/>
              <w:spacing w:after="0" w:line="240" w:lineRule="auto"/>
              <w:rPr>
                <w:rFonts w:ascii="Times New Roman" w:eastAsia="Times New Roman" w:hAnsi="Times New Roman" w:cs="Times New Roman"/>
                <w:sz w:val="21"/>
                <w:szCs w:val="21"/>
                <w:lang w:eastAsia="ru-RU"/>
              </w:rPr>
            </w:pPr>
            <w:r w:rsidRPr="00BA454D">
              <w:rPr>
                <w:rFonts w:ascii="Times New Roman" w:eastAsia="Times New Roman" w:hAnsi="Times New Roman" w:cs="Times New Roman" w:hint="eastAsia"/>
                <w:sz w:val="21"/>
                <w:szCs w:val="21"/>
                <w:lang w:eastAsia="ru-RU"/>
              </w:rPr>
              <w:t>из</w:t>
            </w:r>
            <w:r w:rsidRPr="00BA454D">
              <w:rPr>
                <w:rFonts w:ascii="Times New Roman" w:eastAsia="Times New Roman" w:hAnsi="Times New Roman" w:cs="Times New Roman"/>
                <w:sz w:val="21"/>
                <w:szCs w:val="21"/>
                <w:lang w:eastAsia="ru-RU"/>
              </w:rPr>
              <w:t xml:space="preserve"> них:</w:t>
            </w:r>
          </w:p>
        </w:tc>
        <w:tc>
          <w:tcPr>
            <w:tcW w:w="565" w:type="pct"/>
            <w:tcBorders>
              <w:top w:val="single" w:sz="4" w:space="0" w:color="auto"/>
              <w:left w:val="single" w:sz="4" w:space="0" w:color="auto"/>
              <w:bottom w:val="single" w:sz="4" w:space="0" w:color="auto"/>
              <w:right w:val="single" w:sz="4" w:space="0" w:color="auto"/>
            </w:tcBorders>
            <w:vAlign w:val="center"/>
          </w:tcPr>
          <w:p w14:paraId="5189A217"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36" w:type="pct"/>
            <w:tcBorders>
              <w:top w:val="single" w:sz="4" w:space="0" w:color="auto"/>
              <w:left w:val="single" w:sz="4" w:space="0" w:color="auto"/>
              <w:bottom w:val="single" w:sz="4" w:space="0" w:color="auto"/>
              <w:right w:val="single" w:sz="4" w:space="0" w:color="auto"/>
            </w:tcBorders>
            <w:vAlign w:val="center"/>
          </w:tcPr>
          <w:p w14:paraId="281C1B12"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28" w:type="pct"/>
            <w:tcBorders>
              <w:top w:val="single" w:sz="4" w:space="0" w:color="auto"/>
              <w:left w:val="single" w:sz="4" w:space="0" w:color="auto"/>
              <w:bottom w:val="single" w:sz="4" w:space="0" w:color="auto"/>
              <w:right w:val="single" w:sz="4" w:space="0" w:color="auto"/>
            </w:tcBorders>
            <w:vAlign w:val="center"/>
          </w:tcPr>
          <w:p w14:paraId="59474114"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64" w:type="pct"/>
            <w:tcBorders>
              <w:top w:val="single" w:sz="4" w:space="0" w:color="auto"/>
              <w:left w:val="single" w:sz="4" w:space="0" w:color="auto"/>
              <w:bottom w:val="single" w:sz="4" w:space="0" w:color="auto"/>
              <w:right w:val="single" w:sz="4" w:space="0" w:color="auto"/>
            </w:tcBorders>
            <w:vAlign w:val="center"/>
          </w:tcPr>
          <w:p w14:paraId="1D98774E"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7D25B968"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2B46D553"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80" w:type="pct"/>
            <w:tcBorders>
              <w:top w:val="single" w:sz="4" w:space="0" w:color="auto"/>
              <w:left w:val="single" w:sz="4" w:space="0" w:color="auto"/>
              <w:bottom w:val="single" w:sz="4" w:space="0" w:color="auto"/>
              <w:right w:val="single" w:sz="4" w:space="0" w:color="auto"/>
            </w:tcBorders>
            <w:vAlign w:val="center"/>
          </w:tcPr>
          <w:p w14:paraId="5772A572"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6441ED83"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8" w:type="pct"/>
            <w:tcBorders>
              <w:top w:val="single" w:sz="4" w:space="0" w:color="auto"/>
              <w:left w:val="single" w:sz="4" w:space="0" w:color="auto"/>
              <w:bottom w:val="single" w:sz="4" w:space="0" w:color="auto"/>
              <w:right w:val="single" w:sz="4" w:space="0" w:color="auto"/>
            </w:tcBorders>
            <w:vAlign w:val="center"/>
          </w:tcPr>
          <w:p w14:paraId="5041B865"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406" w:type="pct"/>
            <w:tcBorders>
              <w:top w:val="single" w:sz="4" w:space="0" w:color="auto"/>
              <w:left w:val="single" w:sz="4" w:space="0" w:color="auto"/>
              <w:bottom w:val="single" w:sz="4" w:space="0" w:color="auto"/>
              <w:right w:val="single" w:sz="4" w:space="0" w:color="auto"/>
            </w:tcBorders>
            <w:vAlign w:val="center"/>
          </w:tcPr>
          <w:p w14:paraId="044BD38F"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r>
      <w:tr w:rsidR="00AD76D4" w:rsidRPr="00BA454D" w14:paraId="39C0198F" w14:textId="77777777" w:rsidTr="000B0547">
        <w:trPr>
          <w:trHeight w:val="232"/>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12B7313" w14:textId="77777777" w:rsidR="00D26D52" w:rsidRPr="00BA454D" w:rsidRDefault="00D26D52"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hint="eastAsia"/>
                <w:sz w:val="21"/>
                <w:szCs w:val="21"/>
                <w:lang w:eastAsia="ru-RU"/>
              </w:rPr>
              <w:t>с</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твердым</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покрытием</w:t>
            </w:r>
          </w:p>
        </w:tc>
        <w:tc>
          <w:tcPr>
            <w:tcW w:w="565" w:type="pct"/>
            <w:tcBorders>
              <w:top w:val="single" w:sz="4" w:space="0" w:color="auto"/>
              <w:left w:val="single" w:sz="4" w:space="0" w:color="auto"/>
              <w:bottom w:val="single" w:sz="4" w:space="0" w:color="auto"/>
              <w:right w:val="single" w:sz="4" w:space="0" w:color="auto"/>
            </w:tcBorders>
            <w:vAlign w:val="center"/>
          </w:tcPr>
          <w:p w14:paraId="0AEA8FA0" w14:textId="77777777" w:rsidR="00D26D52" w:rsidRPr="00BA454D" w:rsidRDefault="00D26D5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км</w:t>
            </w:r>
          </w:p>
        </w:tc>
        <w:tc>
          <w:tcPr>
            <w:tcW w:w="336" w:type="pct"/>
            <w:tcBorders>
              <w:top w:val="single" w:sz="4" w:space="0" w:color="auto"/>
              <w:left w:val="single" w:sz="4" w:space="0" w:color="auto"/>
              <w:bottom w:val="single" w:sz="4" w:space="0" w:color="auto"/>
              <w:right w:val="single" w:sz="4" w:space="0" w:color="auto"/>
            </w:tcBorders>
            <w:vAlign w:val="center"/>
          </w:tcPr>
          <w:p w14:paraId="639499EE" w14:textId="4AB84F85" w:rsidR="00D26D52" w:rsidRPr="00BA454D" w:rsidRDefault="00C648D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44,5</w:t>
            </w:r>
          </w:p>
        </w:tc>
        <w:tc>
          <w:tcPr>
            <w:tcW w:w="328" w:type="pct"/>
            <w:tcBorders>
              <w:top w:val="single" w:sz="4" w:space="0" w:color="auto"/>
              <w:left w:val="single" w:sz="4" w:space="0" w:color="auto"/>
              <w:bottom w:val="single" w:sz="4" w:space="0" w:color="auto"/>
              <w:right w:val="single" w:sz="4" w:space="0" w:color="auto"/>
            </w:tcBorders>
            <w:vAlign w:val="center"/>
          </w:tcPr>
          <w:p w14:paraId="56E23120" w14:textId="152061B5" w:rsidR="00D26D52" w:rsidRPr="00BA454D" w:rsidRDefault="009B290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43,2</w:t>
            </w:r>
          </w:p>
        </w:tc>
        <w:tc>
          <w:tcPr>
            <w:tcW w:w="364" w:type="pct"/>
            <w:tcBorders>
              <w:top w:val="single" w:sz="4" w:space="0" w:color="auto"/>
              <w:left w:val="single" w:sz="4" w:space="0" w:color="auto"/>
              <w:bottom w:val="single" w:sz="4" w:space="0" w:color="auto"/>
              <w:right w:val="single" w:sz="4" w:space="0" w:color="auto"/>
            </w:tcBorders>
            <w:vAlign w:val="center"/>
          </w:tcPr>
          <w:p w14:paraId="3E838785" w14:textId="1541E211" w:rsidR="00D26D52" w:rsidRPr="00BA454D" w:rsidRDefault="006C7A6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50,7</w:t>
            </w:r>
          </w:p>
        </w:tc>
        <w:tc>
          <w:tcPr>
            <w:tcW w:w="379" w:type="pct"/>
            <w:tcBorders>
              <w:top w:val="single" w:sz="4" w:space="0" w:color="auto"/>
              <w:left w:val="single" w:sz="4" w:space="0" w:color="auto"/>
              <w:bottom w:val="single" w:sz="4" w:space="0" w:color="auto"/>
              <w:right w:val="single" w:sz="4" w:space="0" w:color="auto"/>
            </w:tcBorders>
            <w:vAlign w:val="center"/>
          </w:tcPr>
          <w:p w14:paraId="56F2CC90" w14:textId="489B6918" w:rsidR="00D26D52" w:rsidRPr="00BA454D" w:rsidRDefault="009B290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50,7</w:t>
            </w:r>
          </w:p>
        </w:tc>
        <w:tc>
          <w:tcPr>
            <w:tcW w:w="379" w:type="pct"/>
            <w:tcBorders>
              <w:top w:val="single" w:sz="4" w:space="0" w:color="auto"/>
              <w:left w:val="single" w:sz="4" w:space="0" w:color="auto"/>
              <w:bottom w:val="single" w:sz="4" w:space="0" w:color="auto"/>
              <w:right w:val="single" w:sz="4" w:space="0" w:color="auto"/>
            </w:tcBorders>
            <w:vAlign w:val="center"/>
          </w:tcPr>
          <w:p w14:paraId="3B9E8296" w14:textId="56E52309" w:rsidR="00D26D52" w:rsidRPr="00BA454D" w:rsidRDefault="009B290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50,7</w:t>
            </w:r>
          </w:p>
        </w:tc>
        <w:tc>
          <w:tcPr>
            <w:tcW w:w="380" w:type="pct"/>
            <w:tcBorders>
              <w:top w:val="single" w:sz="4" w:space="0" w:color="auto"/>
              <w:left w:val="single" w:sz="4" w:space="0" w:color="auto"/>
              <w:bottom w:val="single" w:sz="4" w:space="0" w:color="auto"/>
              <w:right w:val="single" w:sz="4" w:space="0" w:color="auto"/>
            </w:tcBorders>
            <w:vAlign w:val="center"/>
          </w:tcPr>
          <w:p w14:paraId="4B0478E7" w14:textId="20EE7169" w:rsidR="00D26D52" w:rsidRPr="00BA454D" w:rsidRDefault="009B290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50,7</w:t>
            </w:r>
          </w:p>
        </w:tc>
        <w:tc>
          <w:tcPr>
            <w:tcW w:w="379" w:type="pct"/>
            <w:tcBorders>
              <w:top w:val="single" w:sz="4" w:space="0" w:color="auto"/>
              <w:left w:val="single" w:sz="4" w:space="0" w:color="auto"/>
              <w:bottom w:val="single" w:sz="4" w:space="0" w:color="auto"/>
              <w:right w:val="single" w:sz="4" w:space="0" w:color="auto"/>
            </w:tcBorders>
            <w:vAlign w:val="center"/>
          </w:tcPr>
          <w:p w14:paraId="059F098B" w14:textId="7F571144" w:rsidR="00D26D52" w:rsidRPr="00BA454D" w:rsidRDefault="009B290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50,7</w:t>
            </w:r>
          </w:p>
        </w:tc>
        <w:tc>
          <w:tcPr>
            <w:tcW w:w="378" w:type="pct"/>
            <w:tcBorders>
              <w:top w:val="single" w:sz="4" w:space="0" w:color="auto"/>
              <w:left w:val="single" w:sz="4" w:space="0" w:color="auto"/>
              <w:bottom w:val="single" w:sz="4" w:space="0" w:color="auto"/>
              <w:right w:val="single" w:sz="4" w:space="0" w:color="auto"/>
            </w:tcBorders>
            <w:vAlign w:val="center"/>
          </w:tcPr>
          <w:p w14:paraId="413DC1E2" w14:textId="6214FC91" w:rsidR="00D26D52" w:rsidRPr="00BA454D" w:rsidRDefault="009B290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50,7</w:t>
            </w:r>
          </w:p>
        </w:tc>
        <w:tc>
          <w:tcPr>
            <w:tcW w:w="406" w:type="pct"/>
            <w:tcBorders>
              <w:top w:val="single" w:sz="4" w:space="0" w:color="auto"/>
              <w:left w:val="single" w:sz="4" w:space="0" w:color="auto"/>
              <w:bottom w:val="single" w:sz="4" w:space="0" w:color="auto"/>
              <w:right w:val="single" w:sz="4" w:space="0" w:color="auto"/>
            </w:tcBorders>
            <w:vAlign w:val="center"/>
          </w:tcPr>
          <w:p w14:paraId="7943D144" w14:textId="55935B5B" w:rsidR="00D26D52" w:rsidRPr="00BA454D" w:rsidRDefault="009B290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50,7</w:t>
            </w:r>
          </w:p>
        </w:tc>
      </w:tr>
      <w:tr w:rsidR="00AA508B" w:rsidRPr="00BA454D" w14:paraId="47740632" w14:textId="77777777" w:rsidTr="000B0547">
        <w:trPr>
          <w:trHeight w:val="426"/>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9A16688" w14:textId="77777777" w:rsidR="00AA508B" w:rsidRPr="00BA454D" w:rsidRDefault="00AA508B"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hint="eastAsia"/>
                <w:sz w:val="21"/>
                <w:szCs w:val="21"/>
                <w:lang w:eastAsia="ru-RU"/>
              </w:rPr>
              <w:lastRenderedPageBreak/>
              <w:t>с</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усовершенствованным</w:t>
            </w:r>
            <w:r w:rsidRPr="00BA454D">
              <w:rPr>
                <w:rFonts w:ascii="Times New Roman" w:eastAsia="Times New Roman" w:hAnsi="Times New Roman" w:cs="Times New Roman"/>
                <w:sz w:val="21"/>
                <w:szCs w:val="21"/>
                <w:lang w:eastAsia="ru-RU"/>
              </w:rPr>
              <w:t xml:space="preserve"> </w:t>
            </w:r>
            <w:r w:rsidRPr="00BA454D">
              <w:rPr>
                <w:rFonts w:ascii="Times New Roman" w:eastAsia="Times New Roman" w:hAnsi="Times New Roman" w:cs="Times New Roman" w:hint="eastAsia"/>
                <w:sz w:val="21"/>
                <w:szCs w:val="21"/>
                <w:lang w:eastAsia="ru-RU"/>
              </w:rPr>
              <w:t>покрытием</w:t>
            </w:r>
          </w:p>
        </w:tc>
        <w:tc>
          <w:tcPr>
            <w:tcW w:w="565" w:type="pct"/>
            <w:tcBorders>
              <w:top w:val="single" w:sz="4" w:space="0" w:color="auto"/>
              <w:left w:val="single" w:sz="4" w:space="0" w:color="auto"/>
              <w:bottom w:val="single" w:sz="4" w:space="0" w:color="auto"/>
              <w:right w:val="single" w:sz="4" w:space="0" w:color="auto"/>
            </w:tcBorders>
            <w:vAlign w:val="center"/>
          </w:tcPr>
          <w:p w14:paraId="5FE7323E" w14:textId="77777777" w:rsidR="00AA508B" w:rsidRPr="00BA454D" w:rsidRDefault="00AA508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км</w:t>
            </w:r>
          </w:p>
        </w:tc>
        <w:tc>
          <w:tcPr>
            <w:tcW w:w="336" w:type="pct"/>
            <w:tcBorders>
              <w:top w:val="single" w:sz="4" w:space="0" w:color="auto"/>
              <w:left w:val="single" w:sz="4" w:space="0" w:color="auto"/>
              <w:bottom w:val="single" w:sz="4" w:space="0" w:color="auto"/>
              <w:right w:val="single" w:sz="4" w:space="0" w:color="auto"/>
            </w:tcBorders>
            <w:vAlign w:val="center"/>
          </w:tcPr>
          <w:p w14:paraId="437F4F43" w14:textId="2772F04D" w:rsidR="00AA508B" w:rsidRPr="00BA454D" w:rsidRDefault="009B290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44,5</w:t>
            </w:r>
          </w:p>
        </w:tc>
        <w:tc>
          <w:tcPr>
            <w:tcW w:w="328" w:type="pct"/>
            <w:tcBorders>
              <w:top w:val="single" w:sz="4" w:space="0" w:color="auto"/>
              <w:left w:val="single" w:sz="4" w:space="0" w:color="auto"/>
              <w:bottom w:val="single" w:sz="4" w:space="0" w:color="auto"/>
              <w:right w:val="single" w:sz="4" w:space="0" w:color="auto"/>
            </w:tcBorders>
            <w:vAlign w:val="center"/>
          </w:tcPr>
          <w:p w14:paraId="061095E9" w14:textId="7CCAA8F2" w:rsidR="00AA508B" w:rsidRPr="00BA454D" w:rsidRDefault="009B290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43,2</w:t>
            </w:r>
          </w:p>
        </w:tc>
        <w:tc>
          <w:tcPr>
            <w:tcW w:w="364" w:type="pct"/>
            <w:tcBorders>
              <w:top w:val="single" w:sz="4" w:space="0" w:color="auto"/>
              <w:left w:val="single" w:sz="4" w:space="0" w:color="auto"/>
              <w:bottom w:val="single" w:sz="4" w:space="0" w:color="auto"/>
              <w:right w:val="single" w:sz="4" w:space="0" w:color="auto"/>
            </w:tcBorders>
            <w:vAlign w:val="center"/>
          </w:tcPr>
          <w:p w14:paraId="4553B395" w14:textId="51D47002" w:rsidR="00AA508B" w:rsidRPr="00BA454D" w:rsidRDefault="009B290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43,</w:t>
            </w:r>
            <w:r w:rsidR="00314590">
              <w:rPr>
                <w:rFonts w:ascii="Times New Roman" w:eastAsia="Times New Roman" w:hAnsi="Times New Roman" w:cs="Times New Roman"/>
                <w:sz w:val="21"/>
                <w:szCs w:val="21"/>
                <w:lang w:eastAsia="ru-RU"/>
              </w:rPr>
              <w:t>4</w:t>
            </w:r>
          </w:p>
        </w:tc>
        <w:tc>
          <w:tcPr>
            <w:tcW w:w="379" w:type="pct"/>
            <w:tcBorders>
              <w:top w:val="single" w:sz="4" w:space="0" w:color="auto"/>
              <w:left w:val="single" w:sz="4" w:space="0" w:color="auto"/>
              <w:bottom w:val="single" w:sz="4" w:space="0" w:color="auto"/>
              <w:right w:val="single" w:sz="4" w:space="0" w:color="auto"/>
            </w:tcBorders>
            <w:vAlign w:val="center"/>
          </w:tcPr>
          <w:p w14:paraId="371D2DDA" w14:textId="1128C3B7" w:rsidR="00AA508B" w:rsidRPr="00BA454D" w:rsidRDefault="009B290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43,4</w:t>
            </w:r>
          </w:p>
        </w:tc>
        <w:tc>
          <w:tcPr>
            <w:tcW w:w="379" w:type="pct"/>
            <w:tcBorders>
              <w:top w:val="single" w:sz="4" w:space="0" w:color="auto"/>
              <w:left w:val="single" w:sz="4" w:space="0" w:color="auto"/>
              <w:bottom w:val="single" w:sz="4" w:space="0" w:color="auto"/>
              <w:right w:val="single" w:sz="4" w:space="0" w:color="auto"/>
            </w:tcBorders>
            <w:vAlign w:val="center"/>
          </w:tcPr>
          <w:p w14:paraId="7574CC0C" w14:textId="08541801" w:rsidR="00AA508B" w:rsidRPr="00BA454D" w:rsidRDefault="009B290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43,4</w:t>
            </w:r>
          </w:p>
        </w:tc>
        <w:tc>
          <w:tcPr>
            <w:tcW w:w="380" w:type="pct"/>
            <w:tcBorders>
              <w:top w:val="single" w:sz="4" w:space="0" w:color="auto"/>
              <w:left w:val="single" w:sz="4" w:space="0" w:color="auto"/>
              <w:bottom w:val="single" w:sz="4" w:space="0" w:color="auto"/>
              <w:right w:val="single" w:sz="4" w:space="0" w:color="auto"/>
            </w:tcBorders>
            <w:vAlign w:val="center"/>
          </w:tcPr>
          <w:p w14:paraId="1CC4EFFB" w14:textId="13AC134A" w:rsidR="00AA508B" w:rsidRPr="00BA454D" w:rsidRDefault="009B290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43,4</w:t>
            </w:r>
          </w:p>
        </w:tc>
        <w:tc>
          <w:tcPr>
            <w:tcW w:w="379" w:type="pct"/>
            <w:tcBorders>
              <w:top w:val="single" w:sz="4" w:space="0" w:color="auto"/>
              <w:left w:val="single" w:sz="4" w:space="0" w:color="auto"/>
              <w:bottom w:val="single" w:sz="4" w:space="0" w:color="auto"/>
              <w:right w:val="single" w:sz="4" w:space="0" w:color="auto"/>
            </w:tcBorders>
            <w:vAlign w:val="center"/>
          </w:tcPr>
          <w:p w14:paraId="4A374155" w14:textId="4ED01A95" w:rsidR="00AA508B" w:rsidRPr="00BA454D" w:rsidRDefault="009B290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43,4</w:t>
            </w:r>
          </w:p>
        </w:tc>
        <w:tc>
          <w:tcPr>
            <w:tcW w:w="378" w:type="pct"/>
            <w:tcBorders>
              <w:top w:val="single" w:sz="4" w:space="0" w:color="auto"/>
              <w:left w:val="single" w:sz="4" w:space="0" w:color="auto"/>
              <w:bottom w:val="single" w:sz="4" w:space="0" w:color="auto"/>
              <w:right w:val="single" w:sz="4" w:space="0" w:color="auto"/>
            </w:tcBorders>
            <w:vAlign w:val="center"/>
          </w:tcPr>
          <w:p w14:paraId="44D228DA" w14:textId="60629693" w:rsidR="00AA508B" w:rsidRPr="00BA454D" w:rsidRDefault="009B290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43,4</w:t>
            </w:r>
          </w:p>
        </w:tc>
        <w:tc>
          <w:tcPr>
            <w:tcW w:w="406" w:type="pct"/>
            <w:tcBorders>
              <w:top w:val="single" w:sz="4" w:space="0" w:color="auto"/>
              <w:left w:val="single" w:sz="4" w:space="0" w:color="auto"/>
              <w:bottom w:val="single" w:sz="4" w:space="0" w:color="auto"/>
              <w:right w:val="single" w:sz="4" w:space="0" w:color="auto"/>
            </w:tcBorders>
            <w:vAlign w:val="center"/>
          </w:tcPr>
          <w:p w14:paraId="4D761E44" w14:textId="4A5A9E98" w:rsidR="00AA508B" w:rsidRPr="00BA454D" w:rsidRDefault="009B290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43,4</w:t>
            </w:r>
          </w:p>
        </w:tc>
      </w:tr>
      <w:tr w:rsidR="00AD76D4" w:rsidRPr="00BA454D" w14:paraId="36DEB256" w14:textId="77777777" w:rsidTr="000B0547">
        <w:trPr>
          <w:trHeight w:val="232"/>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EC42FC6" w14:textId="77777777" w:rsidR="005A6308" w:rsidRDefault="005A6308"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Фактический уровень платежей населения за жилье и коммунальные услуги</w:t>
            </w:r>
          </w:p>
          <w:p w14:paraId="491E90CB" w14:textId="09C7BDAC" w:rsidR="00473B54" w:rsidRPr="00BA454D" w:rsidRDefault="00473B54" w:rsidP="000B0547">
            <w:pPr>
              <w:overflowPunct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p>
        </w:tc>
        <w:tc>
          <w:tcPr>
            <w:tcW w:w="565" w:type="pct"/>
            <w:tcBorders>
              <w:top w:val="single" w:sz="4" w:space="0" w:color="auto"/>
              <w:left w:val="single" w:sz="4" w:space="0" w:color="auto"/>
              <w:bottom w:val="single" w:sz="4" w:space="0" w:color="auto"/>
              <w:right w:val="single" w:sz="4" w:space="0" w:color="auto"/>
            </w:tcBorders>
            <w:vAlign w:val="center"/>
          </w:tcPr>
          <w:p w14:paraId="34A5936A" w14:textId="77777777" w:rsidR="005A6308" w:rsidRPr="00BA454D" w:rsidRDefault="005A630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w:t>
            </w:r>
          </w:p>
        </w:tc>
        <w:tc>
          <w:tcPr>
            <w:tcW w:w="336" w:type="pct"/>
            <w:tcBorders>
              <w:top w:val="single" w:sz="4" w:space="0" w:color="auto"/>
              <w:left w:val="single" w:sz="4" w:space="0" w:color="auto"/>
              <w:bottom w:val="single" w:sz="4" w:space="0" w:color="auto"/>
              <w:right w:val="single" w:sz="4" w:space="0" w:color="auto"/>
            </w:tcBorders>
            <w:vAlign w:val="center"/>
          </w:tcPr>
          <w:p w14:paraId="4F1510EA" w14:textId="6B0ACB52" w:rsidR="005A6308" w:rsidRPr="00BA454D" w:rsidRDefault="00C648D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95,75</w:t>
            </w:r>
          </w:p>
        </w:tc>
        <w:tc>
          <w:tcPr>
            <w:tcW w:w="328" w:type="pct"/>
            <w:tcBorders>
              <w:top w:val="single" w:sz="4" w:space="0" w:color="auto"/>
              <w:left w:val="single" w:sz="4" w:space="0" w:color="auto"/>
              <w:bottom w:val="single" w:sz="4" w:space="0" w:color="auto"/>
              <w:right w:val="single" w:sz="4" w:space="0" w:color="auto"/>
            </w:tcBorders>
            <w:vAlign w:val="center"/>
          </w:tcPr>
          <w:p w14:paraId="7636BED1" w14:textId="041B0BC3" w:rsidR="005A6308" w:rsidRPr="00BA454D" w:rsidRDefault="009B290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94,65</w:t>
            </w:r>
          </w:p>
        </w:tc>
        <w:tc>
          <w:tcPr>
            <w:tcW w:w="364" w:type="pct"/>
            <w:tcBorders>
              <w:top w:val="single" w:sz="4" w:space="0" w:color="auto"/>
              <w:left w:val="single" w:sz="4" w:space="0" w:color="auto"/>
              <w:bottom w:val="single" w:sz="4" w:space="0" w:color="auto"/>
              <w:right w:val="single" w:sz="4" w:space="0" w:color="auto"/>
            </w:tcBorders>
            <w:vAlign w:val="center"/>
          </w:tcPr>
          <w:p w14:paraId="2D4341A7" w14:textId="4D108B27" w:rsidR="005A6308" w:rsidRPr="00BA454D" w:rsidRDefault="009B290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92,0</w:t>
            </w:r>
          </w:p>
        </w:tc>
        <w:tc>
          <w:tcPr>
            <w:tcW w:w="379" w:type="pct"/>
            <w:tcBorders>
              <w:top w:val="single" w:sz="4" w:space="0" w:color="auto"/>
              <w:left w:val="single" w:sz="4" w:space="0" w:color="auto"/>
              <w:bottom w:val="single" w:sz="4" w:space="0" w:color="auto"/>
              <w:right w:val="single" w:sz="4" w:space="0" w:color="auto"/>
            </w:tcBorders>
            <w:vAlign w:val="center"/>
          </w:tcPr>
          <w:p w14:paraId="083A6289" w14:textId="5C77533D" w:rsidR="005A6308" w:rsidRPr="00BA454D" w:rsidRDefault="009B290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93,0</w:t>
            </w:r>
          </w:p>
        </w:tc>
        <w:tc>
          <w:tcPr>
            <w:tcW w:w="379" w:type="pct"/>
            <w:tcBorders>
              <w:top w:val="single" w:sz="4" w:space="0" w:color="auto"/>
              <w:left w:val="single" w:sz="4" w:space="0" w:color="auto"/>
              <w:bottom w:val="single" w:sz="4" w:space="0" w:color="auto"/>
              <w:right w:val="single" w:sz="4" w:space="0" w:color="auto"/>
            </w:tcBorders>
            <w:vAlign w:val="center"/>
          </w:tcPr>
          <w:p w14:paraId="42E2E475" w14:textId="6635DEB8" w:rsidR="005A6308" w:rsidRPr="00BA454D" w:rsidRDefault="009B290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94,0</w:t>
            </w:r>
          </w:p>
        </w:tc>
        <w:tc>
          <w:tcPr>
            <w:tcW w:w="380" w:type="pct"/>
            <w:tcBorders>
              <w:top w:val="single" w:sz="4" w:space="0" w:color="auto"/>
              <w:left w:val="single" w:sz="4" w:space="0" w:color="auto"/>
              <w:bottom w:val="single" w:sz="4" w:space="0" w:color="auto"/>
              <w:right w:val="single" w:sz="4" w:space="0" w:color="auto"/>
            </w:tcBorders>
            <w:vAlign w:val="center"/>
          </w:tcPr>
          <w:p w14:paraId="1563294F" w14:textId="0B6C9FA4" w:rsidR="005A6308" w:rsidRPr="00BA454D" w:rsidRDefault="009B290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93,0</w:t>
            </w:r>
          </w:p>
        </w:tc>
        <w:tc>
          <w:tcPr>
            <w:tcW w:w="379" w:type="pct"/>
            <w:tcBorders>
              <w:top w:val="single" w:sz="4" w:space="0" w:color="auto"/>
              <w:left w:val="single" w:sz="4" w:space="0" w:color="auto"/>
              <w:bottom w:val="single" w:sz="4" w:space="0" w:color="auto"/>
              <w:right w:val="single" w:sz="4" w:space="0" w:color="auto"/>
            </w:tcBorders>
            <w:vAlign w:val="center"/>
          </w:tcPr>
          <w:p w14:paraId="18347625" w14:textId="1BBAB627" w:rsidR="005A6308" w:rsidRPr="00BA454D" w:rsidRDefault="009B290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94,0</w:t>
            </w:r>
          </w:p>
        </w:tc>
        <w:tc>
          <w:tcPr>
            <w:tcW w:w="378" w:type="pct"/>
            <w:tcBorders>
              <w:top w:val="single" w:sz="4" w:space="0" w:color="auto"/>
              <w:left w:val="single" w:sz="4" w:space="0" w:color="auto"/>
              <w:bottom w:val="single" w:sz="4" w:space="0" w:color="auto"/>
              <w:right w:val="single" w:sz="4" w:space="0" w:color="auto"/>
            </w:tcBorders>
            <w:vAlign w:val="center"/>
          </w:tcPr>
          <w:p w14:paraId="2FA536FE" w14:textId="283A4A8E" w:rsidR="005A6308" w:rsidRPr="00BA454D" w:rsidRDefault="009B290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93,0</w:t>
            </w:r>
          </w:p>
        </w:tc>
        <w:tc>
          <w:tcPr>
            <w:tcW w:w="406" w:type="pct"/>
            <w:tcBorders>
              <w:top w:val="single" w:sz="4" w:space="0" w:color="auto"/>
              <w:left w:val="single" w:sz="4" w:space="0" w:color="auto"/>
              <w:bottom w:val="single" w:sz="4" w:space="0" w:color="auto"/>
              <w:right w:val="single" w:sz="4" w:space="0" w:color="auto"/>
            </w:tcBorders>
            <w:vAlign w:val="center"/>
          </w:tcPr>
          <w:p w14:paraId="703B8809" w14:textId="4BBC0741" w:rsidR="005A6308" w:rsidRPr="00BA454D" w:rsidRDefault="009B290F"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94,0</w:t>
            </w:r>
          </w:p>
        </w:tc>
      </w:tr>
      <w:tr w:rsidR="008006AD" w:rsidRPr="00BA454D" w14:paraId="51365AC8" w14:textId="77777777" w:rsidTr="000B0547">
        <w:trPr>
          <w:trHeight w:val="232"/>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ACBECBB" w14:textId="3533C850" w:rsidR="008006AD" w:rsidRDefault="008006AD" w:rsidP="000B0547">
            <w:pPr>
              <w:keepNext/>
              <w:overflowPunct w:val="0"/>
              <w:autoSpaceDE w:val="0"/>
              <w:autoSpaceDN w:val="0"/>
              <w:adjustRightInd w:val="0"/>
              <w:spacing w:after="0" w:line="240" w:lineRule="auto"/>
              <w:textAlignment w:val="baseline"/>
              <w:outlineLvl w:val="4"/>
              <w:rPr>
                <w:rFonts w:ascii="Times New Roman" w:eastAsia="Arial Unicode MS" w:hAnsi="Times New Roman" w:cs="Times New Roman"/>
                <w:b/>
                <w:bCs/>
                <w:sz w:val="21"/>
                <w:szCs w:val="21"/>
                <w:lang w:eastAsia="ru-RU"/>
              </w:rPr>
            </w:pPr>
            <w:r>
              <w:rPr>
                <w:rFonts w:ascii="Times New Roman" w:eastAsia="Arial Unicode MS" w:hAnsi="Times New Roman" w:cs="Times New Roman"/>
                <w:b/>
                <w:bCs/>
                <w:sz w:val="21"/>
                <w:szCs w:val="21"/>
                <w:lang w:eastAsia="ru-RU"/>
              </w:rPr>
              <w:t>9. Туризм</w:t>
            </w:r>
          </w:p>
        </w:tc>
        <w:tc>
          <w:tcPr>
            <w:tcW w:w="565" w:type="pct"/>
            <w:tcBorders>
              <w:top w:val="single" w:sz="4" w:space="0" w:color="auto"/>
              <w:left w:val="single" w:sz="4" w:space="0" w:color="auto"/>
              <w:bottom w:val="single" w:sz="4" w:space="0" w:color="auto"/>
              <w:right w:val="single" w:sz="4" w:space="0" w:color="auto"/>
            </w:tcBorders>
            <w:vAlign w:val="center"/>
          </w:tcPr>
          <w:p w14:paraId="3C459A20" w14:textId="77777777" w:rsidR="008006AD" w:rsidRPr="00BA454D" w:rsidRDefault="008006AD"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36" w:type="pct"/>
            <w:tcBorders>
              <w:top w:val="single" w:sz="4" w:space="0" w:color="auto"/>
              <w:left w:val="single" w:sz="4" w:space="0" w:color="auto"/>
              <w:bottom w:val="single" w:sz="4" w:space="0" w:color="auto"/>
              <w:right w:val="single" w:sz="4" w:space="0" w:color="auto"/>
            </w:tcBorders>
            <w:vAlign w:val="center"/>
          </w:tcPr>
          <w:p w14:paraId="55368F72" w14:textId="77777777" w:rsidR="008006AD" w:rsidRPr="00BA454D" w:rsidRDefault="008006AD"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28" w:type="pct"/>
            <w:tcBorders>
              <w:top w:val="single" w:sz="4" w:space="0" w:color="auto"/>
              <w:left w:val="single" w:sz="4" w:space="0" w:color="auto"/>
              <w:bottom w:val="single" w:sz="4" w:space="0" w:color="auto"/>
              <w:right w:val="single" w:sz="4" w:space="0" w:color="auto"/>
            </w:tcBorders>
            <w:vAlign w:val="center"/>
          </w:tcPr>
          <w:p w14:paraId="2929EFBE" w14:textId="77777777" w:rsidR="008006AD" w:rsidRPr="00BA454D" w:rsidRDefault="008006AD"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64" w:type="pct"/>
            <w:tcBorders>
              <w:top w:val="single" w:sz="4" w:space="0" w:color="auto"/>
              <w:left w:val="single" w:sz="4" w:space="0" w:color="auto"/>
              <w:bottom w:val="single" w:sz="4" w:space="0" w:color="auto"/>
              <w:right w:val="single" w:sz="4" w:space="0" w:color="auto"/>
            </w:tcBorders>
            <w:vAlign w:val="center"/>
          </w:tcPr>
          <w:p w14:paraId="48DF1202" w14:textId="77777777" w:rsidR="008006AD" w:rsidRPr="00BA454D" w:rsidRDefault="008006AD"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30C2A33B" w14:textId="77777777" w:rsidR="008006AD" w:rsidRPr="00BA454D" w:rsidRDefault="008006AD"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35FCD35E" w14:textId="77777777" w:rsidR="008006AD" w:rsidRPr="00BA454D" w:rsidRDefault="008006AD"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80" w:type="pct"/>
            <w:tcBorders>
              <w:top w:val="single" w:sz="4" w:space="0" w:color="auto"/>
              <w:left w:val="single" w:sz="4" w:space="0" w:color="auto"/>
              <w:bottom w:val="single" w:sz="4" w:space="0" w:color="auto"/>
              <w:right w:val="single" w:sz="4" w:space="0" w:color="auto"/>
            </w:tcBorders>
            <w:vAlign w:val="center"/>
          </w:tcPr>
          <w:p w14:paraId="3F459B2F" w14:textId="77777777" w:rsidR="008006AD" w:rsidRPr="00BA454D" w:rsidRDefault="008006AD"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6C5F3256" w14:textId="77777777" w:rsidR="008006AD" w:rsidRPr="00BA454D" w:rsidRDefault="008006AD"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8" w:type="pct"/>
            <w:tcBorders>
              <w:top w:val="single" w:sz="4" w:space="0" w:color="auto"/>
              <w:left w:val="single" w:sz="4" w:space="0" w:color="auto"/>
              <w:bottom w:val="single" w:sz="4" w:space="0" w:color="auto"/>
              <w:right w:val="single" w:sz="4" w:space="0" w:color="auto"/>
            </w:tcBorders>
            <w:vAlign w:val="center"/>
          </w:tcPr>
          <w:p w14:paraId="1B1B0C66" w14:textId="77777777" w:rsidR="008006AD" w:rsidRPr="00BA454D" w:rsidRDefault="008006AD"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406" w:type="pct"/>
            <w:tcBorders>
              <w:top w:val="single" w:sz="4" w:space="0" w:color="auto"/>
              <w:left w:val="single" w:sz="4" w:space="0" w:color="auto"/>
              <w:bottom w:val="single" w:sz="4" w:space="0" w:color="auto"/>
              <w:right w:val="single" w:sz="4" w:space="0" w:color="auto"/>
            </w:tcBorders>
            <w:vAlign w:val="center"/>
          </w:tcPr>
          <w:p w14:paraId="77B761F8" w14:textId="77777777" w:rsidR="008006AD" w:rsidRPr="00BA454D" w:rsidRDefault="008006AD"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r>
      <w:tr w:rsidR="008006AD" w:rsidRPr="00BA454D" w14:paraId="3C1A2646" w14:textId="77777777" w:rsidTr="000B0547">
        <w:trPr>
          <w:trHeight w:val="232"/>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4A9E7EE" w14:textId="1D8DC431" w:rsidR="008006AD" w:rsidRDefault="008006AD" w:rsidP="008006AD">
            <w:pPr>
              <w:keepNext/>
              <w:overflowPunct w:val="0"/>
              <w:autoSpaceDE w:val="0"/>
              <w:autoSpaceDN w:val="0"/>
              <w:adjustRightInd w:val="0"/>
              <w:spacing w:after="0" w:line="240" w:lineRule="auto"/>
              <w:textAlignment w:val="baseline"/>
              <w:outlineLvl w:val="4"/>
              <w:rPr>
                <w:rFonts w:ascii="Times New Roman" w:eastAsia="Arial Unicode MS" w:hAnsi="Times New Roman" w:cs="Times New Roman"/>
                <w:b/>
                <w:bCs/>
                <w:sz w:val="21"/>
                <w:szCs w:val="21"/>
                <w:lang w:eastAsia="ru-RU"/>
              </w:rPr>
            </w:pPr>
            <w:r w:rsidRPr="00172888">
              <w:rPr>
                <w:rFonts w:ascii="Times New Roman" w:hAnsi="Times New Roman" w:cs="Times New Roman"/>
                <w:color w:val="000000"/>
                <w:sz w:val="21"/>
                <w:szCs w:val="21"/>
              </w:rPr>
              <w:t>Количество посетителей территории г. Кировска (всего), в т.ч.:</w:t>
            </w:r>
          </w:p>
        </w:tc>
        <w:tc>
          <w:tcPr>
            <w:tcW w:w="565" w:type="pct"/>
            <w:tcBorders>
              <w:top w:val="single" w:sz="4" w:space="0" w:color="auto"/>
              <w:left w:val="single" w:sz="4" w:space="0" w:color="auto"/>
              <w:bottom w:val="single" w:sz="4" w:space="0" w:color="auto"/>
              <w:right w:val="single" w:sz="4" w:space="0" w:color="auto"/>
            </w:tcBorders>
            <w:vAlign w:val="center"/>
          </w:tcPr>
          <w:p w14:paraId="553351C7" w14:textId="205092A3" w:rsidR="008006AD" w:rsidRPr="00BA454D" w:rsidRDefault="008006AD"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человек</w:t>
            </w:r>
          </w:p>
        </w:tc>
        <w:tc>
          <w:tcPr>
            <w:tcW w:w="336" w:type="pct"/>
            <w:tcBorders>
              <w:top w:val="single" w:sz="4" w:space="0" w:color="auto"/>
              <w:left w:val="single" w:sz="4" w:space="0" w:color="auto"/>
              <w:bottom w:val="single" w:sz="4" w:space="0" w:color="auto"/>
              <w:right w:val="single" w:sz="4" w:space="0" w:color="auto"/>
            </w:tcBorders>
            <w:vAlign w:val="center"/>
          </w:tcPr>
          <w:p w14:paraId="2CD5219A" w14:textId="44D7ADDA" w:rsidR="008006AD" w:rsidRPr="00BA454D" w:rsidRDefault="008006AD"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279 624</w:t>
            </w:r>
          </w:p>
        </w:tc>
        <w:tc>
          <w:tcPr>
            <w:tcW w:w="328" w:type="pct"/>
            <w:tcBorders>
              <w:top w:val="single" w:sz="4" w:space="0" w:color="auto"/>
              <w:left w:val="single" w:sz="4" w:space="0" w:color="auto"/>
              <w:bottom w:val="single" w:sz="4" w:space="0" w:color="auto"/>
              <w:right w:val="single" w:sz="4" w:space="0" w:color="auto"/>
            </w:tcBorders>
            <w:vAlign w:val="center"/>
          </w:tcPr>
          <w:p w14:paraId="0776D06A" w14:textId="523FCF00" w:rsidR="008006AD" w:rsidRPr="00BA454D" w:rsidRDefault="008006AD"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317 581</w:t>
            </w:r>
          </w:p>
        </w:tc>
        <w:tc>
          <w:tcPr>
            <w:tcW w:w="364" w:type="pct"/>
            <w:tcBorders>
              <w:top w:val="single" w:sz="4" w:space="0" w:color="auto"/>
              <w:left w:val="single" w:sz="4" w:space="0" w:color="auto"/>
              <w:bottom w:val="single" w:sz="4" w:space="0" w:color="auto"/>
              <w:right w:val="single" w:sz="4" w:space="0" w:color="auto"/>
            </w:tcBorders>
            <w:vAlign w:val="center"/>
          </w:tcPr>
          <w:p w14:paraId="74262036" w14:textId="4D3F1C04" w:rsidR="008006AD" w:rsidRPr="00BA454D" w:rsidRDefault="008006AD"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327 108</w:t>
            </w:r>
          </w:p>
        </w:tc>
        <w:tc>
          <w:tcPr>
            <w:tcW w:w="379" w:type="pct"/>
            <w:tcBorders>
              <w:top w:val="single" w:sz="4" w:space="0" w:color="auto"/>
              <w:left w:val="single" w:sz="4" w:space="0" w:color="auto"/>
              <w:bottom w:val="single" w:sz="4" w:space="0" w:color="auto"/>
              <w:right w:val="single" w:sz="4" w:space="0" w:color="auto"/>
            </w:tcBorders>
            <w:vAlign w:val="center"/>
          </w:tcPr>
          <w:p w14:paraId="75AEB02D" w14:textId="24599741" w:rsidR="008006AD" w:rsidRPr="00BA454D" w:rsidRDefault="008006AD"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323 964</w:t>
            </w:r>
          </w:p>
        </w:tc>
        <w:tc>
          <w:tcPr>
            <w:tcW w:w="379" w:type="pct"/>
            <w:tcBorders>
              <w:top w:val="single" w:sz="4" w:space="0" w:color="auto"/>
              <w:left w:val="single" w:sz="4" w:space="0" w:color="auto"/>
              <w:bottom w:val="single" w:sz="4" w:space="0" w:color="auto"/>
              <w:right w:val="single" w:sz="4" w:space="0" w:color="auto"/>
            </w:tcBorders>
            <w:vAlign w:val="center"/>
          </w:tcPr>
          <w:p w14:paraId="49A9923A" w14:textId="65DFFD81" w:rsidR="008006AD" w:rsidRPr="00BA454D" w:rsidRDefault="008006AD"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336 922</w:t>
            </w:r>
          </w:p>
        </w:tc>
        <w:tc>
          <w:tcPr>
            <w:tcW w:w="380" w:type="pct"/>
            <w:tcBorders>
              <w:top w:val="single" w:sz="4" w:space="0" w:color="auto"/>
              <w:left w:val="single" w:sz="4" w:space="0" w:color="auto"/>
              <w:bottom w:val="single" w:sz="4" w:space="0" w:color="auto"/>
              <w:right w:val="single" w:sz="4" w:space="0" w:color="auto"/>
            </w:tcBorders>
            <w:vAlign w:val="center"/>
          </w:tcPr>
          <w:p w14:paraId="095B99DC" w14:textId="0FE05723" w:rsidR="008006AD" w:rsidRPr="00BA454D" w:rsidRDefault="008006AD"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327 204</w:t>
            </w:r>
          </w:p>
        </w:tc>
        <w:tc>
          <w:tcPr>
            <w:tcW w:w="379" w:type="pct"/>
            <w:tcBorders>
              <w:top w:val="single" w:sz="4" w:space="0" w:color="auto"/>
              <w:left w:val="single" w:sz="4" w:space="0" w:color="auto"/>
              <w:bottom w:val="single" w:sz="4" w:space="0" w:color="auto"/>
              <w:right w:val="single" w:sz="4" w:space="0" w:color="auto"/>
            </w:tcBorders>
            <w:vAlign w:val="center"/>
          </w:tcPr>
          <w:p w14:paraId="1A2A37C9" w14:textId="6E0CE3BC" w:rsidR="008006AD" w:rsidRPr="00BA454D" w:rsidRDefault="008006AD"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347 029</w:t>
            </w:r>
          </w:p>
        </w:tc>
        <w:tc>
          <w:tcPr>
            <w:tcW w:w="378" w:type="pct"/>
            <w:tcBorders>
              <w:top w:val="single" w:sz="4" w:space="0" w:color="auto"/>
              <w:left w:val="single" w:sz="4" w:space="0" w:color="auto"/>
              <w:bottom w:val="single" w:sz="4" w:space="0" w:color="auto"/>
              <w:right w:val="single" w:sz="4" w:space="0" w:color="auto"/>
            </w:tcBorders>
            <w:vAlign w:val="center"/>
          </w:tcPr>
          <w:p w14:paraId="60AAC999" w14:textId="5A506DD1" w:rsidR="008006AD" w:rsidRPr="00BA454D" w:rsidRDefault="008006AD"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330 476</w:t>
            </w:r>
          </w:p>
        </w:tc>
        <w:tc>
          <w:tcPr>
            <w:tcW w:w="406" w:type="pct"/>
            <w:tcBorders>
              <w:top w:val="single" w:sz="4" w:space="0" w:color="auto"/>
              <w:left w:val="single" w:sz="4" w:space="0" w:color="auto"/>
              <w:bottom w:val="single" w:sz="4" w:space="0" w:color="auto"/>
              <w:right w:val="single" w:sz="4" w:space="0" w:color="auto"/>
            </w:tcBorders>
            <w:vAlign w:val="center"/>
          </w:tcPr>
          <w:p w14:paraId="1304D989" w14:textId="4AF1A021" w:rsidR="008006AD" w:rsidRPr="00BA454D" w:rsidRDefault="008006AD"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357 440</w:t>
            </w:r>
          </w:p>
        </w:tc>
      </w:tr>
      <w:tr w:rsidR="008006AD" w:rsidRPr="00BA454D" w14:paraId="61E65BBD" w14:textId="77777777" w:rsidTr="000B0547">
        <w:trPr>
          <w:trHeight w:val="232"/>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A9D298C" w14:textId="62AC5202" w:rsidR="008006AD" w:rsidRDefault="008006AD" w:rsidP="008006AD">
            <w:pPr>
              <w:keepNext/>
              <w:overflowPunct w:val="0"/>
              <w:autoSpaceDE w:val="0"/>
              <w:autoSpaceDN w:val="0"/>
              <w:adjustRightInd w:val="0"/>
              <w:spacing w:after="0" w:line="240" w:lineRule="auto"/>
              <w:textAlignment w:val="baseline"/>
              <w:outlineLvl w:val="4"/>
              <w:rPr>
                <w:rFonts w:ascii="Times New Roman" w:eastAsia="Arial Unicode MS" w:hAnsi="Times New Roman" w:cs="Times New Roman"/>
                <w:b/>
                <w:bCs/>
                <w:sz w:val="21"/>
                <w:szCs w:val="21"/>
                <w:lang w:eastAsia="ru-RU"/>
              </w:rPr>
            </w:pPr>
            <w:r w:rsidRPr="00172888">
              <w:rPr>
                <w:rFonts w:ascii="Times New Roman" w:hAnsi="Times New Roman" w:cs="Times New Roman"/>
                <w:color w:val="000000"/>
                <w:sz w:val="21"/>
                <w:szCs w:val="21"/>
              </w:rPr>
              <w:t xml:space="preserve">количество посетителей, проживающих на территории Мурманской области </w:t>
            </w:r>
          </w:p>
        </w:tc>
        <w:tc>
          <w:tcPr>
            <w:tcW w:w="565" w:type="pct"/>
            <w:tcBorders>
              <w:top w:val="single" w:sz="4" w:space="0" w:color="auto"/>
              <w:left w:val="single" w:sz="4" w:space="0" w:color="auto"/>
              <w:bottom w:val="single" w:sz="4" w:space="0" w:color="auto"/>
              <w:right w:val="single" w:sz="4" w:space="0" w:color="auto"/>
            </w:tcBorders>
            <w:vAlign w:val="center"/>
          </w:tcPr>
          <w:p w14:paraId="4A4FA983" w14:textId="32CF30D5" w:rsidR="008006AD" w:rsidRPr="00BA454D" w:rsidRDefault="008006AD"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человек</w:t>
            </w:r>
          </w:p>
        </w:tc>
        <w:tc>
          <w:tcPr>
            <w:tcW w:w="336" w:type="pct"/>
            <w:tcBorders>
              <w:top w:val="single" w:sz="4" w:space="0" w:color="auto"/>
              <w:left w:val="single" w:sz="4" w:space="0" w:color="auto"/>
              <w:bottom w:val="single" w:sz="4" w:space="0" w:color="auto"/>
              <w:right w:val="single" w:sz="4" w:space="0" w:color="auto"/>
            </w:tcBorders>
            <w:vAlign w:val="center"/>
          </w:tcPr>
          <w:p w14:paraId="6D26F5A2" w14:textId="7B405789" w:rsidR="008006AD" w:rsidRPr="00BA454D" w:rsidRDefault="008006AD"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122 044</w:t>
            </w:r>
          </w:p>
        </w:tc>
        <w:tc>
          <w:tcPr>
            <w:tcW w:w="328" w:type="pct"/>
            <w:tcBorders>
              <w:top w:val="single" w:sz="4" w:space="0" w:color="auto"/>
              <w:left w:val="single" w:sz="4" w:space="0" w:color="auto"/>
              <w:bottom w:val="single" w:sz="4" w:space="0" w:color="auto"/>
              <w:right w:val="single" w:sz="4" w:space="0" w:color="auto"/>
            </w:tcBorders>
            <w:vAlign w:val="center"/>
          </w:tcPr>
          <w:p w14:paraId="0AAA290A" w14:textId="7B4E704C" w:rsidR="008006AD" w:rsidRPr="00BA454D" w:rsidRDefault="008006AD"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110 519</w:t>
            </w:r>
          </w:p>
        </w:tc>
        <w:tc>
          <w:tcPr>
            <w:tcW w:w="364" w:type="pct"/>
            <w:tcBorders>
              <w:top w:val="single" w:sz="4" w:space="0" w:color="auto"/>
              <w:left w:val="single" w:sz="4" w:space="0" w:color="auto"/>
              <w:bottom w:val="single" w:sz="4" w:space="0" w:color="auto"/>
              <w:right w:val="single" w:sz="4" w:space="0" w:color="auto"/>
            </w:tcBorders>
            <w:vAlign w:val="center"/>
          </w:tcPr>
          <w:p w14:paraId="3CF50860" w14:textId="332A7FCB" w:rsidR="008006AD" w:rsidRPr="00BA454D" w:rsidRDefault="008006AD"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101 404 </w:t>
            </w:r>
          </w:p>
        </w:tc>
        <w:tc>
          <w:tcPr>
            <w:tcW w:w="379" w:type="pct"/>
            <w:tcBorders>
              <w:top w:val="single" w:sz="4" w:space="0" w:color="auto"/>
              <w:left w:val="single" w:sz="4" w:space="0" w:color="auto"/>
              <w:bottom w:val="single" w:sz="4" w:space="0" w:color="auto"/>
              <w:right w:val="single" w:sz="4" w:space="0" w:color="auto"/>
            </w:tcBorders>
            <w:vAlign w:val="center"/>
          </w:tcPr>
          <w:p w14:paraId="1F4F1701" w14:textId="7CBD2B69" w:rsidR="008006AD" w:rsidRPr="00BA454D" w:rsidRDefault="008006AD"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100 429</w:t>
            </w:r>
          </w:p>
        </w:tc>
        <w:tc>
          <w:tcPr>
            <w:tcW w:w="379" w:type="pct"/>
            <w:tcBorders>
              <w:top w:val="single" w:sz="4" w:space="0" w:color="auto"/>
              <w:left w:val="single" w:sz="4" w:space="0" w:color="auto"/>
              <w:bottom w:val="single" w:sz="4" w:space="0" w:color="auto"/>
              <w:right w:val="single" w:sz="4" w:space="0" w:color="auto"/>
            </w:tcBorders>
            <w:vAlign w:val="center"/>
          </w:tcPr>
          <w:p w14:paraId="383249D2" w14:textId="46902891" w:rsidR="008006AD" w:rsidRPr="00BA454D" w:rsidRDefault="008006AD"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104 446</w:t>
            </w:r>
          </w:p>
        </w:tc>
        <w:tc>
          <w:tcPr>
            <w:tcW w:w="380" w:type="pct"/>
            <w:tcBorders>
              <w:top w:val="single" w:sz="4" w:space="0" w:color="auto"/>
              <w:left w:val="single" w:sz="4" w:space="0" w:color="auto"/>
              <w:bottom w:val="single" w:sz="4" w:space="0" w:color="auto"/>
              <w:right w:val="single" w:sz="4" w:space="0" w:color="auto"/>
            </w:tcBorders>
            <w:vAlign w:val="center"/>
          </w:tcPr>
          <w:p w14:paraId="7C46C990" w14:textId="1E963CA5" w:rsidR="008006AD" w:rsidRPr="00BA454D" w:rsidRDefault="008006AD"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101 433</w:t>
            </w:r>
          </w:p>
        </w:tc>
        <w:tc>
          <w:tcPr>
            <w:tcW w:w="379" w:type="pct"/>
            <w:tcBorders>
              <w:top w:val="single" w:sz="4" w:space="0" w:color="auto"/>
              <w:left w:val="single" w:sz="4" w:space="0" w:color="auto"/>
              <w:bottom w:val="single" w:sz="4" w:space="0" w:color="auto"/>
              <w:right w:val="single" w:sz="4" w:space="0" w:color="auto"/>
            </w:tcBorders>
            <w:vAlign w:val="center"/>
          </w:tcPr>
          <w:p w14:paraId="42AF9611" w14:textId="63305652" w:rsidR="008006AD" w:rsidRPr="00BA454D" w:rsidRDefault="008006AD"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107 579</w:t>
            </w:r>
          </w:p>
        </w:tc>
        <w:tc>
          <w:tcPr>
            <w:tcW w:w="378" w:type="pct"/>
            <w:tcBorders>
              <w:top w:val="single" w:sz="4" w:space="0" w:color="auto"/>
              <w:left w:val="single" w:sz="4" w:space="0" w:color="auto"/>
              <w:bottom w:val="single" w:sz="4" w:space="0" w:color="auto"/>
              <w:right w:val="single" w:sz="4" w:space="0" w:color="auto"/>
            </w:tcBorders>
            <w:vAlign w:val="center"/>
          </w:tcPr>
          <w:p w14:paraId="651CF4A6" w14:textId="06D1C57A" w:rsidR="008006AD" w:rsidRPr="00BA454D" w:rsidRDefault="008006AD"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102 448</w:t>
            </w:r>
          </w:p>
        </w:tc>
        <w:tc>
          <w:tcPr>
            <w:tcW w:w="406" w:type="pct"/>
            <w:tcBorders>
              <w:top w:val="single" w:sz="4" w:space="0" w:color="auto"/>
              <w:left w:val="single" w:sz="4" w:space="0" w:color="auto"/>
              <w:bottom w:val="single" w:sz="4" w:space="0" w:color="auto"/>
              <w:right w:val="single" w:sz="4" w:space="0" w:color="auto"/>
            </w:tcBorders>
            <w:vAlign w:val="center"/>
          </w:tcPr>
          <w:p w14:paraId="22E2626B" w14:textId="51C586EE" w:rsidR="008006AD" w:rsidRPr="00BA454D" w:rsidRDefault="008006AD"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110 806</w:t>
            </w:r>
          </w:p>
        </w:tc>
      </w:tr>
      <w:tr w:rsidR="008006AD" w:rsidRPr="00BA454D" w14:paraId="053CAFE1" w14:textId="77777777" w:rsidTr="000B0547">
        <w:trPr>
          <w:trHeight w:val="232"/>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09C1724" w14:textId="07D2F823" w:rsidR="008006AD" w:rsidRDefault="008006AD" w:rsidP="008006AD">
            <w:pPr>
              <w:keepNext/>
              <w:overflowPunct w:val="0"/>
              <w:autoSpaceDE w:val="0"/>
              <w:autoSpaceDN w:val="0"/>
              <w:adjustRightInd w:val="0"/>
              <w:spacing w:after="0" w:line="240" w:lineRule="auto"/>
              <w:textAlignment w:val="baseline"/>
              <w:outlineLvl w:val="4"/>
              <w:rPr>
                <w:rFonts w:ascii="Times New Roman" w:eastAsia="Arial Unicode MS" w:hAnsi="Times New Roman" w:cs="Times New Roman"/>
                <w:b/>
                <w:bCs/>
                <w:sz w:val="21"/>
                <w:szCs w:val="21"/>
                <w:lang w:eastAsia="ru-RU"/>
              </w:rPr>
            </w:pPr>
            <w:r w:rsidRPr="00172888">
              <w:rPr>
                <w:rFonts w:ascii="Times New Roman" w:hAnsi="Times New Roman" w:cs="Times New Roman"/>
                <w:color w:val="000000"/>
                <w:sz w:val="21"/>
                <w:szCs w:val="21"/>
              </w:rPr>
              <w:t>количество посетителей из других регионов РФ (кроме Мурманской области)</w:t>
            </w:r>
          </w:p>
        </w:tc>
        <w:tc>
          <w:tcPr>
            <w:tcW w:w="565" w:type="pct"/>
            <w:tcBorders>
              <w:top w:val="single" w:sz="4" w:space="0" w:color="auto"/>
              <w:left w:val="single" w:sz="4" w:space="0" w:color="auto"/>
              <w:bottom w:val="single" w:sz="4" w:space="0" w:color="auto"/>
              <w:right w:val="single" w:sz="4" w:space="0" w:color="auto"/>
            </w:tcBorders>
            <w:vAlign w:val="center"/>
          </w:tcPr>
          <w:p w14:paraId="5F30A48E" w14:textId="51911D2A" w:rsidR="008006AD" w:rsidRPr="00BA454D" w:rsidRDefault="008006AD"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человек</w:t>
            </w:r>
          </w:p>
        </w:tc>
        <w:tc>
          <w:tcPr>
            <w:tcW w:w="336" w:type="pct"/>
            <w:tcBorders>
              <w:top w:val="single" w:sz="4" w:space="0" w:color="auto"/>
              <w:left w:val="single" w:sz="4" w:space="0" w:color="auto"/>
              <w:bottom w:val="single" w:sz="4" w:space="0" w:color="auto"/>
              <w:right w:val="single" w:sz="4" w:space="0" w:color="auto"/>
            </w:tcBorders>
            <w:vAlign w:val="center"/>
          </w:tcPr>
          <w:p w14:paraId="6825CBAD" w14:textId="41BE6BEF" w:rsidR="008006AD" w:rsidRPr="00BA454D" w:rsidRDefault="008006AD"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155 941</w:t>
            </w:r>
          </w:p>
        </w:tc>
        <w:tc>
          <w:tcPr>
            <w:tcW w:w="328" w:type="pct"/>
            <w:tcBorders>
              <w:top w:val="single" w:sz="4" w:space="0" w:color="auto"/>
              <w:left w:val="single" w:sz="4" w:space="0" w:color="auto"/>
              <w:bottom w:val="single" w:sz="4" w:space="0" w:color="auto"/>
              <w:right w:val="single" w:sz="4" w:space="0" w:color="auto"/>
            </w:tcBorders>
            <w:vAlign w:val="center"/>
          </w:tcPr>
          <w:p w14:paraId="0D03A1DD" w14:textId="760B773F" w:rsidR="008006AD" w:rsidRPr="00BA454D" w:rsidRDefault="008006AD"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207 062</w:t>
            </w:r>
          </w:p>
        </w:tc>
        <w:tc>
          <w:tcPr>
            <w:tcW w:w="364" w:type="pct"/>
            <w:tcBorders>
              <w:top w:val="single" w:sz="4" w:space="0" w:color="auto"/>
              <w:left w:val="single" w:sz="4" w:space="0" w:color="auto"/>
              <w:bottom w:val="single" w:sz="4" w:space="0" w:color="auto"/>
              <w:right w:val="single" w:sz="4" w:space="0" w:color="auto"/>
            </w:tcBorders>
            <w:vAlign w:val="center"/>
          </w:tcPr>
          <w:p w14:paraId="5F6551FB" w14:textId="76518235" w:rsidR="008006AD" w:rsidRPr="00BA454D" w:rsidRDefault="008006AD"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223 742</w:t>
            </w:r>
          </w:p>
        </w:tc>
        <w:tc>
          <w:tcPr>
            <w:tcW w:w="379" w:type="pct"/>
            <w:tcBorders>
              <w:top w:val="single" w:sz="4" w:space="0" w:color="auto"/>
              <w:left w:val="single" w:sz="4" w:space="0" w:color="auto"/>
              <w:bottom w:val="single" w:sz="4" w:space="0" w:color="auto"/>
              <w:right w:val="single" w:sz="4" w:space="0" w:color="auto"/>
            </w:tcBorders>
            <w:vAlign w:val="center"/>
          </w:tcPr>
          <w:p w14:paraId="4D06FAF3" w14:textId="7DA907F0" w:rsidR="008006AD" w:rsidRPr="00BA454D" w:rsidRDefault="008006AD"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221 592</w:t>
            </w:r>
          </w:p>
        </w:tc>
        <w:tc>
          <w:tcPr>
            <w:tcW w:w="379" w:type="pct"/>
            <w:tcBorders>
              <w:top w:val="single" w:sz="4" w:space="0" w:color="auto"/>
              <w:left w:val="single" w:sz="4" w:space="0" w:color="auto"/>
              <w:bottom w:val="single" w:sz="4" w:space="0" w:color="auto"/>
              <w:right w:val="single" w:sz="4" w:space="0" w:color="auto"/>
            </w:tcBorders>
            <w:vAlign w:val="center"/>
          </w:tcPr>
          <w:p w14:paraId="1FD62448" w14:textId="0BE0036A" w:rsidR="008006AD" w:rsidRPr="00BA454D" w:rsidRDefault="008006AD"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230 454</w:t>
            </w:r>
          </w:p>
        </w:tc>
        <w:tc>
          <w:tcPr>
            <w:tcW w:w="380" w:type="pct"/>
            <w:tcBorders>
              <w:top w:val="single" w:sz="4" w:space="0" w:color="auto"/>
              <w:left w:val="single" w:sz="4" w:space="0" w:color="auto"/>
              <w:bottom w:val="single" w:sz="4" w:space="0" w:color="auto"/>
              <w:right w:val="single" w:sz="4" w:space="0" w:color="auto"/>
            </w:tcBorders>
            <w:vAlign w:val="center"/>
          </w:tcPr>
          <w:p w14:paraId="753A9620" w14:textId="0A57DBD0" w:rsidR="008006AD" w:rsidRPr="00BA454D" w:rsidRDefault="008006AD"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223 808</w:t>
            </w:r>
          </w:p>
        </w:tc>
        <w:tc>
          <w:tcPr>
            <w:tcW w:w="379" w:type="pct"/>
            <w:tcBorders>
              <w:top w:val="single" w:sz="4" w:space="0" w:color="auto"/>
              <w:left w:val="single" w:sz="4" w:space="0" w:color="auto"/>
              <w:bottom w:val="single" w:sz="4" w:space="0" w:color="auto"/>
              <w:right w:val="single" w:sz="4" w:space="0" w:color="auto"/>
            </w:tcBorders>
            <w:vAlign w:val="center"/>
          </w:tcPr>
          <w:p w14:paraId="639E3DC3" w14:textId="0702C154" w:rsidR="008006AD" w:rsidRPr="00BA454D" w:rsidRDefault="008006AD"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237 368</w:t>
            </w:r>
          </w:p>
        </w:tc>
        <w:tc>
          <w:tcPr>
            <w:tcW w:w="378" w:type="pct"/>
            <w:tcBorders>
              <w:top w:val="single" w:sz="4" w:space="0" w:color="auto"/>
              <w:left w:val="single" w:sz="4" w:space="0" w:color="auto"/>
              <w:bottom w:val="single" w:sz="4" w:space="0" w:color="auto"/>
              <w:right w:val="single" w:sz="4" w:space="0" w:color="auto"/>
            </w:tcBorders>
            <w:vAlign w:val="center"/>
          </w:tcPr>
          <w:p w14:paraId="48B450A9" w14:textId="1DDDE201" w:rsidR="008006AD" w:rsidRPr="00BA454D" w:rsidRDefault="008006AD"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226 046</w:t>
            </w:r>
          </w:p>
        </w:tc>
        <w:tc>
          <w:tcPr>
            <w:tcW w:w="406" w:type="pct"/>
            <w:tcBorders>
              <w:top w:val="single" w:sz="4" w:space="0" w:color="auto"/>
              <w:left w:val="single" w:sz="4" w:space="0" w:color="auto"/>
              <w:bottom w:val="single" w:sz="4" w:space="0" w:color="auto"/>
              <w:right w:val="single" w:sz="4" w:space="0" w:color="auto"/>
            </w:tcBorders>
            <w:vAlign w:val="center"/>
          </w:tcPr>
          <w:p w14:paraId="48872FAC" w14:textId="552D0B05" w:rsidR="008006AD" w:rsidRPr="00BA454D" w:rsidRDefault="008006AD"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244 489</w:t>
            </w:r>
          </w:p>
        </w:tc>
      </w:tr>
      <w:tr w:rsidR="008006AD" w:rsidRPr="00BA454D" w14:paraId="54A2167E" w14:textId="77777777" w:rsidTr="000B0547">
        <w:trPr>
          <w:trHeight w:val="232"/>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4340EC7" w14:textId="43860F49" w:rsidR="008006AD" w:rsidRDefault="008006AD" w:rsidP="008006AD">
            <w:pPr>
              <w:keepNext/>
              <w:overflowPunct w:val="0"/>
              <w:autoSpaceDE w:val="0"/>
              <w:autoSpaceDN w:val="0"/>
              <w:adjustRightInd w:val="0"/>
              <w:spacing w:after="0" w:line="240" w:lineRule="auto"/>
              <w:textAlignment w:val="baseline"/>
              <w:outlineLvl w:val="4"/>
              <w:rPr>
                <w:rFonts w:ascii="Times New Roman" w:eastAsia="Arial Unicode MS" w:hAnsi="Times New Roman" w:cs="Times New Roman"/>
                <w:b/>
                <w:bCs/>
                <w:sz w:val="21"/>
                <w:szCs w:val="21"/>
                <w:lang w:eastAsia="ru-RU"/>
              </w:rPr>
            </w:pPr>
            <w:r w:rsidRPr="00172888">
              <w:rPr>
                <w:rFonts w:ascii="Times New Roman" w:hAnsi="Times New Roman" w:cs="Times New Roman"/>
                <w:color w:val="000000"/>
                <w:sz w:val="21"/>
                <w:szCs w:val="21"/>
              </w:rPr>
              <w:t xml:space="preserve">количество иностранных посетителей </w:t>
            </w:r>
          </w:p>
        </w:tc>
        <w:tc>
          <w:tcPr>
            <w:tcW w:w="565" w:type="pct"/>
            <w:tcBorders>
              <w:top w:val="single" w:sz="4" w:space="0" w:color="auto"/>
              <w:left w:val="single" w:sz="4" w:space="0" w:color="auto"/>
              <w:bottom w:val="single" w:sz="4" w:space="0" w:color="auto"/>
              <w:right w:val="single" w:sz="4" w:space="0" w:color="auto"/>
            </w:tcBorders>
            <w:vAlign w:val="center"/>
          </w:tcPr>
          <w:p w14:paraId="5C279912" w14:textId="4718C087" w:rsidR="008006AD" w:rsidRPr="00BA454D" w:rsidRDefault="008006AD"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человек</w:t>
            </w:r>
          </w:p>
        </w:tc>
        <w:tc>
          <w:tcPr>
            <w:tcW w:w="336" w:type="pct"/>
            <w:tcBorders>
              <w:top w:val="single" w:sz="4" w:space="0" w:color="auto"/>
              <w:left w:val="single" w:sz="4" w:space="0" w:color="auto"/>
              <w:bottom w:val="single" w:sz="4" w:space="0" w:color="auto"/>
              <w:right w:val="single" w:sz="4" w:space="0" w:color="auto"/>
            </w:tcBorders>
            <w:vAlign w:val="center"/>
          </w:tcPr>
          <w:p w14:paraId="76282AE4" w14:textId="1362510B" w:rsidR="008006AD" w:rsidRPr="00BA454D" w:rsidRDefault="00AD2C26"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1639</w:t>
            </w:r>
          </w:p>
        </w:tc>
        <w:tc>
          <w:tcPr>
            <w:tcW w:w="328" w:type="pct"/>
            <w:tcBorders>
              <w:top w:val="single" w:sz="4" w:space="0" w:color="auto"/>
              <w:left w:val="single" w:sz="4" w:space="0" w:color="auto"/>
              <w:bottom w:val="single" w:sz="4" w:space="0" w:color="auto"/>
              <w:right w:val="single" w:sz="4" w:space="0" w:color="auto"/>
            </w:tcBorders>
            <w:vAlign w:val="center"/>
          </w:tcPr>
          <w:p w14:paraId="7E02677B" w14:textId="6DE48964" w:rsidR="008006AD" w:rsidRPr="00BA454D" w:rsidRDefault="00AD2C26"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1856</w:t>
            </w:r>
          </w:p>
        </w:tc>
        <w:tc>
          <w:tcPr>
            <w:tcW w:w="364" w:type="pct"/>
            <w:tcBorders>
              <w:top w:val="single" w:sz="4" w:space="0" w:color="auto"/>
              <w:left w:val="single" w:sz="4" w:space="0" w:color="auto"/>
              <w:bottom w:val="single" w:sz="4" w:space="0" w:color="auto"/>
              <w:right w:val="single" w:sz="4" w:space="0" w:color="auto"/>
            </w:tcBorders>
            <w:vAlign w:val="center"/>
          </w:tcPr>
          <w:p w14:paraId="3D48E739" w14:textId="1DE8426E" w:rsidR="008006AD" w:rsidRPr="00BA454D" w:rsidRDefault="00AD2C26"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1963</w:t>
            </w:r>
          </w:p>
        </w:tc>
        <w:tc>
          <w:tcPr>
            <w:tcW w:w="379" w:type="pct"/>
            <w:tcBorders>
              <w:top w:val="single" w:sz="4" w:space="0" w:color="auto"/>
              <w:left w:val="single" w:sz="4" w:space="0" w:color="auto"/>
              <w:bottom w:val="single" w:sz="4" w:space="0" w:color="auto"/>
              <w:right w:val="single" w:sz="4" w:space="0" w:color="auto"/>
            </w:tcBorders>
            <w:vAlign w:val="center"/>
          </w:tcPr>
          <w:p w14:paraId="30DB5431" w14:textId="004B794A" w:rsidR="008006AD" w:rsidRPr="00BA454D" w:rsidRDefault="00AD2C26"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1944</w:t>
            </w:r>
          </w:p>
        </w:tc>
        <w:tc>
          <w:tcPr>
            <w:tcW w:w="379" w:type="pct"/>
            <w:tcBorders>
              <w:top w:val="single" w:sz="4" w:space="0" w:color="auto"/>
              <w:left w:val="single" w:sz="4" w:space="0" w:color="auto"/>
              <w:bottom w:val="single" w:sz="4" w:space="0" w:color="auto"/>
              <w:right w:val="single" w:sz="4" w:space="0" w:color="auto"/>
            </w:tcBorders>
            <w:vAlign w:val="center"/>
          </w:tcPr>
          <w:p w14:paraId="6939B783" w14:textId="1B6CB440" w:rsidR="008006AD" w:rsidRPr="00BA454D" w:rsidRDefault="00AD2C26"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2022</w:t>
            </w:r>
          </w:p>
        </w:tc>
        <w:tc>
          <w:tcPr>
            <w:tcW w:w="380" w:type="pct"/>
            <w:tcBorders>
              <w:top w:val="single" w:sz="4" w:space="0" w:color="auto"/>
              <w:left w:val="single" w:sz="4" w:space="0" w:color="auto"/>
              <w:bottom w:val="single" w:sz="4" w:space="0" w:color="auto"/>
              <w:right w:val="single" w:sz="4" w:space="0" w:color="auto"/>
            </w:tcBorders>
            <w:vAlign w:val="center"/>
          </w:tcPr>
          <w:p w14:paraId="66420304" w14:textId="77D65825" w:rsidR="008006AD" w:rsidRPr="00BA454D" w:rsidRDefault="00AD2C26"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1963</w:t>
            </w:r>
          </w:p>
        </w:tc>
        <w:tc>
          <w:tcPr>
            <w:tcW w:w="379" w:type="pct"/>
            <w:tcBorders>
              <w:top w:val="single" w:sz="4" w:space="0" w:color="auto"/>
              <w:left w:val="single" w:sz="4" w:space="0" w:color="auto"/>
              <w:bottom w:val="single" w:sz="4" w:space="0" w:color="auto"/>
              <w:right w:val="single" w:sz="4" w:space="0" w:color="auto"/>
            </w:tcBorders>
            <w:vAlign w:val="center"/>
          </w:tcPr>
          <w:p w14:paraId="0D7A95E9" w14:textId="5D27BB74" w:rsidR="008006AD" w:rsidRPr="00BA454D" w:rsidRDefault="00AD2C26"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2082</w:t>
            </w:r>
          </w:p>
        </w:tc>
        <w:tc>
          <w:tcPr>
            <w:tcW w:w="378" w:type="pct"/>
            <w:tcBorders>
              <w:top w:val="single" w:sz="4" w:space="0" w:color="auto"/>
              <w:left w:val="single" w:sz="4" w:space="0" w:color="auto"/>
              <w:bottom w:val="single" w:sz="4" w:space="0" w:color="auto"/>
              <w:right w:val="single" w:sz="4" w:space="0" w:color="auto"/>
            </w:tcBorders>
            <w:vAlign w:val="center"/>
          </w:tcPr>
          <w:p w14:paraId="32D5BCE0" w14:textId="1A02F1EB" w:rsidR="008006AD" w:rsidRPr="00BA454D" w:rsidRDefault="00AD2C26"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1983</w:t>
            </w:r>
          </w:p>
        </w:tc>
        <w:tc>
          <w:tcPr>
            <w:tcW w:w="406" w:type="pct"/>
            <w:tcBorders>
              <w:top w:val="single" w:sz="4" w:space="0" w:color="auto"/>
              <w:left w:val="single" w:sz="4" w:space="0" w:color="auto"/>
              <w:bottom w:val="single" w:sz="4" w:space="0" w:color="auto"/>
              <w:right w:val="single" w:sz="4" w:space="0" w:color="auto"/>
            </w:tcBorders>
            <w:vAlign w:val="center"/>
          </w:tcPr>
          <w:p w14:paraId="4CBB9DD0" w14:textId="1FB6EB65" w:rsidR="008006AD" w:rsidRPr="00BA454D" w:rsidRDefault="00AD2C26" w:rsidP="008006A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2145</w:t>
            </w:r>
          </w:p>
        </w:tc>
      </w:tr>
      <w:tr w:rsidR="00533635" w:rsidRPr="00BA454D" w14:paraId="00D3FAA9" w14:textId="77777777" w:rsidTr="000B0547">
        <w:trPr>
          <w:trHeight w:val="232"/>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86C6AD5" w14:textId="77F401EF" w:rsidR="00533635" w:rsidRPr="00BA454D" w:rsidRDefault="008006AD" w:rsidP="000B0547">
            <w:pPr>
              <w:keepNext/>
              <w:overflowPunct w:val="0"/>
              <w:autoSpaceDE w:val="0"/>
              <w:autoSpaceDN w:val="0"/>
              <w:adjustRightInd w:val="0"/>
              <w:spacing w:after="0" w:line="240" w:lineRule="auto"/>
              <w:textAlignment w:val="baseline"/>
              <w:outlineLvl w:val="4"/>
              <w:rPr>
                <w:rFonts w:ascii="Times New Roman" w:eastAsia="Arial Unicode MS" w:hAnsi="Times New Roman" w:cs="Times New Roman"/>
                <w:b/>
                <w:bCs/>
                <w:color w:val="000000"/>
                <w:sz w:val="21"/>
                <w:szCs w:val="21"/>
                <w:lang w:eastAsia="ru-RU"/>
              </w:rPr>
            </w:pPr>
            <w:bookmarkStart w:id="23" w:name="_Hlk145321419"/>
            <w:r>
              <w:rPr>
                <w:rFonts w:ascii="Times New Roman" w:eastAsia="Arial Unicode MS" w:hAnsi="Times New Roman" w:cs="Times New Roman"/>
                <w:b/>
                <w:bCs/>
                <w:sz w:val="21"/>
                <w:szCs w:val="21"/>
                <w:lang w:eastAsia="ru-RU"/>
              </w:rPr>
              <w:t>10</w:t>
            </w:r>
            <w:r w:rsidR="00533635" w:rsidRPr="00BA454D">
              <w:rPr>
                <w:rFonts w:ascii="Times New Roman" w:eastAsia="Arial Unicode MS" w:hAnsi="Times New Roman" w:cs="Times New Roman"/>
                <w:b/>
                <w:bCs/>
                <w:sz w:val="21"/>
                <w:szCs w:val="21"/>
                <w:lang w:eastAsia="ru-RU"/>
              </w:rPr>
              <w:t>. Доходы бюджета</w:t>
            </w:r>
          </w:p>
        </w:tc>
        <w:tc>
          <w:tcPr>
            <w:tcW w:w="565" w:type="pct"/>
            <w:tcBorders>
              <w:top w:val="single" w:sz="4" w:space="0" w:color="auto"/>
              <w:left w:val="single" w:sz="4" w:space="0" w:color="auto"/>
              <w:bottom w:val="single" w:sz="4" w:space="0" w:color="auto"/>
              <w:right w:val="single" w:sz="4" w:space="0" w:color="auto"/>
            </w:tcBorders>
            <w:vAlign w:val="center"/>
          </w:tcPr>
          <w:p w14:paraId="124B1BD6" w14:textId="77777777"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36" w:type="pct"/>
            <w:tcBorders>
              <w:top w:val="single" w:sz="4" w:space="0" w:color="auto"/>
              <w:left w:val="single" w:sz="4" w:space="0" w:color="auto"/>
              <w:bottom w:val="single" w:sz="4" w:space="0" w:color="auto"/>
              <w:right w:val="single" w:sz="4" w:space="0" w:color="auto"/>
            </w:tcBorders>
            <w:vAlign w:val="center"/>
          </w:tcPr>
          <w:p w14:paraId="6677ABE5" w14:textId="77777777"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28" w:type="pct"/>
            <w:tcBorders>
              <w:top w:val="single" w:sz="4" w:space="0" w:color="auto"/>
              <w:left w:val="single" w:sz="4" w:space="0" w:color="auto"/>
              <w:bottom w:val="single" w:sz="4" w:space="0" w:color="auto"/>
              <w:right w:val="single" w:sz="4" w:space="0" w:color="auto"/>
            </w:tcBorders>
            <w:vAlign w:val="center"/>
          </w:tcPr>
          <w:p w14:paraId="180A5127" w14:textId="77777777"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64" w:type="pct"/>
            <w:tcBorders>
              <w:top w:val="single" w:sz="4" w:space="0" w:color="auto"/>
              <w:left w:val="single" w:sz="4" w:space="0" w:color="auto"/>
              <w:bottom w:val="single" w:sz="4" w:space="0" w:color="auto"/>
              <w:right w:val="single" w:sz="4" w:space="0" w:color="auto"/>
            </w:tcBorders>
            <w:vAlign w:val="center"/>
          </w:tcPr>
          <w:p w14:paraId="5ED7FA4A" w14:textId="77777777"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1EA9E0C5" w14:textId="77777777"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7620B104" w14:textId="77777777"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80" w:type="pct"/>
            <w:tcBorders>
              <w:top w:val="single" w:sz="4" w:space="0" w:color="auto"/>
              <w:left w:val="single" w:sz="4" w:space="0" w:color="auto"/>
              <w:bottom w:val="single" w:sz="4" w:space="0" w:color="auto"/>
              <w:right w:val="single" w:sz="4" w:space="0" w:color="auto"/>
            </w:tcBorders>
            <w:vAlign w:val="center"/>
          </w:tcPr>
          <w:p w14:paraId="5F33E348" w14:textId="77777777"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64A332AC" w14:textId="77777777"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8" w:type="pct"/>
            <w:tcBorders>
              <w:top w:val="single" w:sz="4" w:space="0" w:color="auto"/>
              <w:left w:val="single" w:sz="4" w:space="0" w:color="auto"/>
              <w:bottom w:val="single" w:sz="4" w:space="0" w:color="auto"/>
              <w:right w:val="single" w:sz="4" w:space="0" w:color="auto"/>
            </w:tcBorders>
            <w:vAlign w:val="center"/>
          </w:tcPr>
          <w:p w14:paraId="63DBD171" w14:textId="77777777"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406" w:type="pct"/>
            <w:tcBorders>
              <w:top w:val="single" w:sz="4" w:space="0" w:color="auto"/>
              <w:left w:val="single" w:sz="4" w:space="0" w:color="auto"/>
              <w:bottom w:val="single" w:sz="4" w:space="0" w:color="auto"/>
              <w:right w:val="single" w:sz="4" w:space="0" w:color="auto"/>
            </w:tcBorders>
            <w:vAlign w:val="center"/>
          </w:tcPr>
          <w:p w14:paraId="02FEB78B" w14:textId="77777777"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r>
      <w:bookmarkEnd w:id="23"/>
      <w:tr w:rsidR="00533635" w:rsidRPr="00BA454D" w14:paraId="21C4A7A8" w14:textId="77777777" w:rsidTr="000B0547">
        <w:trPr>
          <w:trHeight w:val="232"/>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F43CA7C" w14:textId="77777777" w:rsidR="00533635" w:rsidRPr="00BA454D" w:rsidRDefault="00533635" w:rsidP="000B054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1"/>
                <w:szCs w:val="21"/>
                <w:lang w:eastAsia="ru-RU"/>
              </w:rPr>
            </w:pPr>
            <w:r w:rsidRPr="00BA454D">
              <w:rPr>
                <w:rFonts w:ascii="Times New Roman" w:eastAsia="Times New Roman" w:hAnsi="Times New Roman" w:cs="Times New Roman"/>
                <w:color w:val="000000"/>
                <w:sz w:val="21"/>
                <w:szCs w:val="21"/>
                <w:lang w:eastAsia="ru-RU"/>
              </w:rPr>
              <w:t xml:space="preserve">Объём собственных доходов бюджета муниципального образования от налоговых и неналоговых поступлений </w:t>
            </w:r>
          </w:p>
        </w:tc>
        <w:tc>
          <w:tcPr>
            <w:tcW w:w="565" w:type="pct"/>
            <w:tcBorders>
              <w:top w:val="single" w:sz="4" w:space="0" w:color="auto"/>
              <w:left w:val="single" w:sz="4" w:space="0" w:color="auto"/>
              <w:bottom w:val="single" w:sz="4" w:space="0" w:color="auto"/>
              <w:right w:val="single" w:sz="4" w:space="0" w:color="auto"/>
            </w:tcBorders>
            <w:vAlign w:val="center"/>
          </w:tcPr>
          <w:p w14:paraId="46BBE483" w14:textId="77777777"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тыс. рублей</w:t>
            </w:r>
          </w:p>
        </w:tc>
        <w:tc>
          <w:tcPr>
            <w:tcW w:w="336" w:type="pct"/>
            <w:tcBorders>
              <w:top w:val="single" w:sz="4" w:space="0" w:color="auto"/>
              <w:left w:val="single" w:sz="4" w:space="0" w:color="auto"/>
              <w:bottom w:val="single" w:sz="4" w:space="0" w:color="auto"/>
              <w:right w:val="single" w:sz="4" w:space="0" w:color="auto"/>
            </w:tcBorders>
            <w:vAlign w:val="center"/>
          </w:tcPr>
          <w:p w14:paraId="313A4AC9" w14:textId="5DF61A96" w:rsidR="00533635" w:rsidRPr="00BA454D" w:rsidRDefault="00C648D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1782611,02</w:t>
            </w:r>
          </w:p>
        </w:tc>
        <w:tc>
          <w:tcPr>
            <w:tcW w:w="328" w:type="pct"/>
            <w:tcBorders>
              <w:top w:val="single" w:sz="4" w:space="0" w:color="auto"/>
              <w:left w:val="single" w:sz="4" w:space="0" w:color="auto"/>
              <w:bottom w:val="single" w:sz="4" w:space="0" w:color="auto"/>
              <w:right w:val="single" w:sz="4" w:space="0" w:color="auto"/>
            </w:tcBorders>
            <w:vAlign w:val="center"/>
          </w:tcPr>
          <w:p w14:paraId="2453C8A7" w14:textId="0B890C17" w:rsidR="00533635" w:rsidRPr="00BA454D" w:rsidRDefault="00473B54"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2193647,5</w:t>
            </w:r>
          </w:p>
        </w:tc>
        <w:tc>
          <w:tcPr>
            <w:tcW w:w="364" w:type="pct"/>
            <w:tcBorders>
              <w:top w:val="single" w:sz="4" w:space="0" w:color="auto"/>
              <w:left w:val="single" w:sz="4" w:space="0" w:color="auto"/>
              <w:bottom w:val="single" w:sz="4" w:space="0" w:color="auto"/>
              <w:right w:val="single" w:sz="4" w:space="0" w:color="auto"/>
            </w:tcBorders>
            <w:vAlign w:val="center"/>
          </w:tcPr>
          <w:p w14:paraId="3D457B05" w14:textId="12FB1ED2" w:rsidR="00533635" w:rsidRPr="00246691" w:rsidRDefault="001D4C4D"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2535546,0</w:t>
            </w:r>
          </w:p>
        </w:tc>
        <w:tc>
          <w:tcPr>
            <w:tcW w:w="379" w:type="pct"/>
            <w:tcBorders>
              <w:top w:val="single" w:sz="4" w:space="0" w:color="auto"/>
              <w:left w:val="single" w:sz="4" w:space="0" w:color="auto"/>
              <w:bottom w:val="single" w:sz="4" w:space="0" w:color="auto"/>
              <w:right w:val="single" w:sz="4" w:space="0" w:color="auto"/>
            </w:tcBorders>
            <w:vAlign w:val="center"/>
          </w:tcPr>
          <w:p w14:paraId="2D8D4C2E" w14:textId="6B96A96B" w:rsidR="00533635" w:rsidRPr="00BA454D" w:rsidRDefault="0000410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2142406,27</w:t>
            </w:r>
          </w:p>
        </w:tc>
        <w:tc>
          <w:tcPr>
            <w:tcW w:w="379" w:type="pct"/>
            <w:tcBorders>
              <w:top w:val="single" w:sz="4" w:space="0" w:color="auto"/>
              <w:left w:val="single" w:sz="4" w:space="0" w:color="auto"/>
              <w:bottom w:val="single" w:sz="4" w:space="0" w:color="auto"/>
              <w:right w:val="single" w:sz="4" w:space="0" w:color="auto"/>
            </w:tcBorders>
            <w:vAlign w:val="center"/>
          </w:tcPr>
          <w:p w14:paraId="20B040A1" w14:textId="351B8238" w:rsidR="00533635" w:rsidRPr="00B40BD5" w:rsidRDefault="0000410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2 255 164,5</w:t>
            </w:r>
          </w:p>
        </w:tc>
        <w:tc>
          <w:tcPr>
            <w:tcW w:w="380" w:type="pct"/>
            <w:tcBorders>
              <w:top w:val="single" w:sz="4" w:space="0" w:color="auto"/>
              <w:left w:val="single" w:sz="4" w:space="0" w:color="auto"/>
              <w:bottom w:val="single" w:sz="4" w:space="0" w:color="auto"/>
              <w:right w:val="single" w:sz="4" w:space="0" w:color="auto"/>
            </w:tcBorders>
            <w:vAlign w:val="center"/>
          </w:tcPr>
          <w:p w14:paraId="24AC11A5" w14:textId="232CCB83" w:rsidR="00533635" w:rsidRPr="00B40BD5" w:rsidRDefault="0053552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2 257 313,1</w:t>
            </w:r>
          </w:p>
        </w:tc>
        <w:tc>
          <w:tcPr>
            <w:tcW w:w="379" w:type="pct"/>
            <w:tcBorders>
              <w:top w:val="single" w:sz="4" w:space="0" w:color="auto"/>
              <w:left w:val="single" w:sz="4" w:space="0" w:color="auto"/>
              <w:bottom w:val="single" w:sz="4" w:space="0" w:color="auto"/>
              <w:right w:val="single" w:sz="4" w:space="0" w:color="auto"/>
            </w:tcBorders>
            <w:vAlign w:val="center"/>
          </w:tcPr>
          <w:p w14:paraId="782DA069" w14:textId="5110E5F3" w:rsidR="00533635" w:rsidRPr="00B40BD5" w:rsidRDefault="0053552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2 376 119,0</w:t>
            </w:r>
          </w:p>
        </w:tc>
        <w:tc>
          <w:tcPr>
            <w:tcW w:w="378" w:type="pct"/>
            <w:tcBorders>
              <w:top w:val="single" w:sz="4" w:space="0" w:color="auto"/>
              <w:left w:val="single" w:sz="4" w:space="0" w:color="auto"/>
              <w:bottom w:val="single" w:sz="4" w:space="0" w:color="auto"/>
              <w:right w:val="single" w:sz="4" w:space="0" w:color="auto"/>
            </w:tcBorders>
            <w:vAlign w:val="center"/>
          </w:tcPr>
          <w:p w14:paraId="096FC233" w14:textId="6FD94A4B" w:rsidR="00533635" w:rsidRPr="00B40BD5" w:rsidRDefault="0053552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2 377 488,5</w:t>
            </w:r>
          </w:p>
        </w:tc>
        <w:tc>
          <w:tcPr>
            <w:tcW w:w="406" w:type="pct"/>
            <w:tcBorders>
              <w:top w:val="single" w:sz="4" w:space="0" w:color="auto"/>
              <w:left w:val="single" w:sz="4" w:space="0" w:color="auto"/>
              <w:bottom w:val="single" w:sz="4" w:space="0" w:color="auto"/>
              <w:right w:val="single" w:sz="4" w:space="0" w:color="auto"/>
            </w:tcBorders>
            <w:vAlign w:val="center"/>
          </w:tcPr>
          <w:p w14:paraId="1F79E14A" w14:textId="301A7988" w:rsidR="00533635" w:rsidRPr="00B40BD5" w:rsidRDefault="00535528"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2 502 619,5</w:t>
            </w:r>
          </w:p>
        </w:tc>
      </w:tr>
      <w:tr w:rsidR="00533635" w:rsidRPr="00BA454D" w14:paraId="2660AE58" w14:textId="77777777" w:rsidTr="000B0547">
        <w:trPr>
          <w:trHeight w:val="232"/>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0608E5C" w14:textId="77777777" w:rsidR="00533635" w:rsidRPr="00BA454D" w:rsidRDefault="00533635" w:rsidP="000B054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1"/>
                <w:szCs w:val="21"/>
                <w:lang w:eastAsia="ru-RU"/>
              </w:rPr>
            </w:pPr>
            <w:r w:rsidRPr="00BA454D">
              <w:rPr>
                <w:rFonts w:ascii="Times New Roman" w:eastAsia="Times New Roman" w:hAnsi="Times New Roman" w:cs="Times New Roman"/>
                <w:color w:val="000000"/>
                <w:sz w:val="21"/>
                <w:szCs w:val="21"/>
                <w:lang w:eastAsia="ru-RU"/>
              </w:rPr>
              <w:t>в том числе:</w:t>
            </w:r>
          </w:p>
        </w:tc>
        <w:tc>
          <w:tcPr>
            <w:tcW w:w="565" w:type="pct"/>
            <w:tcBorders>
              <w:top w:val="single" w:sz="4" w:space="0" w:color="auto"/>
              <w:left w:val="single" w:sz="4" w:space="0" w:color="auto"/>
              <w:bottom w:val="single" w:sz="4" w:space="0" w:color="auto"/>
              <w:right w:val="single" w:sz="4" w:space="0" w:color="auto"/>
            </w:tcBorders>
            <w:vAlign w:val="center"/>
          </w:tcPr>
          <w:p w14:paraId="634206FB" w14:textId="77777777"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36" w:type="pct"/>
            <w:tcBorders>
              <w:top w:val="single" w:sz="4" w:space="0" w:color="auto"/>
              <w:left w:val="single" w:sz="4" w:space="0" w:color="auto"/>
              <w:bottom w:val="single" w:sz="4" w:space="0" w:color="auto"/>
              <w:right w:val="single" w:sz="4" w:space="0" w:color="auto"/>
            </w:tcBorders>
            <w:vAlign w:val="center"/>
          </w:tcPr>
          <w:p w14:paraId="7712C7C9" w14:textId="7F8C3DF0"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28" w:type="pct"/>
            <w:tcBorders>
              <w:top w:val="single" w:sz="4" w:space="0" w:color="auto"/>
              <w:left w:val="single" w:sz="4" w:space="0" w:color="auto"/>
              <w:bottom w:val="single" w:sz="4" w:space="0" w:color="auto"/>
              <w:right w:val="single" w:sz="4" w:space="0" w:color="auto"/>
            </w:tcBorders>
            <w:vAlign w:val="center"/>
          </w:tcPr>
          <w:p w14:paraId="26876CD9" w14:textId="19DAF240"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64" w:type="pct"/>
            <w:tcBorders>
              <w:top w:val="single" w:sz="4" w:space="0" w:color="auto"/>
              <w:left w:val="single" w:sz="4" w:space="0" w:color="auto"/>
              <w:bottom w:val="single" w:sz="4" w:space="0" w:color="auto"/>
              <w:right w:val="single" w:sz="4" w:space="0" w:color="auto"/>
            </w:tcBorders>
            <w:vAlign w:val="center"/>
          </w:tcPr>
          <w:p w14:paraId="34677A01" w14:textId="4FB97C1B" w:rsidR="00533635" w:rsidRPr="00246691"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00C0428C" w14:textId="2D3B1C4D"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6AC5A197" w14:textId="5A20892B" w:rsidR="00533635" w:rsidRPr="00122480"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80" w:type="pct"/>
            <w:tcBorders>
              <w:top w:val="single" w:sz="4" w:space="0" w:color="auto"/>
              <w:left w:val="single" w:sz="4" w:space="0" w:color="auto"/>
              <w:bottom w:val="single" w:sz="4" w:space="0" w:color="auto"/>
              <w:right w:val="single" w:sz="4" w:space="0" w:color="auto"/>
            </w:tcBorders>
            <w:vAlign w:val="center"/>
          </w:tcPr>
          <w:p w14:paraId="3AD5088E" w14:textId="5DC498A3"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19B607C7" w14:textId="646A517A" w:rsidR="00533635" w:rsidRPr="00C261EB"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8" w:type="pct"/>
            <w:tcBorders>
              <w:top w:val="single" w:sz="4" w:space="0" w:color="auto"/>
              <w:left w:val="single" w:sz="4" w:space="0" w:color="auto"/>
              <w:bottom w:val="single" w:sz="4" w:space="0" w:color="auto"/>
              <w:right w:val="single" w:sz="4" w:space="0" w:color="auto"/>
            </w:tcBorders>
            <w:vAlign w:val="center"/>
          </w:tcPr>
          <w:p w14:paraId="77552F1D" w14:textId="3145F8E6"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406" w:type="pct"/>
            <w:tcBorders>
              <w:top w:val="single" w:sz="4" w:space="0" w:color="auto"/>
              <w:left w:val="single" w:sz="4" w:space="0" w:color="auto"/>
              <w:bottom w:val="single" w:sz="4" w:space="0" w:color="auto"/>
              <w:right w:val="single" w:sz="4" w:space="0" w:color="auto"/>
            </w:tcBorders>
            <w:vAlign w:val="center"/>
          </w:tcPr>
          <w:p w14:paraId="19FD52DD" w14:textId="05CD5517" w:rsidR="00533635" w:rsidRPr="00E63F00"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r>
      <w:tr w:rsidR="00533635" w:rsidRPr="00BA454D" w14:paraId="4610ECF4" w14:textId="77777777" w:rsidTr="000B0547">
        <w:trPr>
          <w:trHeight w:val="232"/>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60D3970" w14:textId="77777777" w:rsidR="00533635" w:rsidRPr="00BA454D" w:rsidRDefault="00533635" w:rsidP="000B054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1"/>
                <w:szCs w:val="21"/>
                <w:lang w:eastAsia="ru-RU"/>
              </w:rPr>
            </w:pPr>
            <w:r w:rsidRPr="00BA454D">
              <w:rPr>
                <w:rFonts w:ascii="Times New Roman" w:eastAsia="Times New Roman" w:hAnsi="Times New Roman" w:cs="Times New Roman"/>
                <w:color w:val="000000"/>
                <w:sz w:val="21"/>
                <w:szCs w:val="21"/>
                <w:lang w:eastAsia="ru-RU"/>
              </w:rPr>
              <w:t>Налог на доходы физических лиц с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565" w:type="pct"/>
            <w:tcBorders>
              <w:top w:val="single" w:sz="4" w:space="0" w:color="auto"/>
              <w:left w:val="single" w:sz="4" w:space="0" w:color="auto"/>
              <w:bottom w:val="single" w:sz="4" w:space="0" w:color="auto"/>
              <w:right w:val="single" w:sz="4" w:space="0" w:color="auto"/>
            </w:tcBorders>
            <w:vAlign w:val="center"/>
          </w:tcPr>
          <w:p w14:paraId="246164DE" w14:textId="77777777"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тыс. рублей</w:t>
            </w:r>
          </w:p>
        </w:tc>
        <w:tc>
          <w:tcPr>
            <w:tcW w:w="336" w:type="pct"/>
            <w:tcBorders>
              <w:top w:val="single" w:sz="4" w:space="0" w:color="auto"/>
              <w:left w:val="single" w:sz="4" w:space="0" w:color="auto"/>
              <w:bottom w:val="single" w:sz="4" w:space="0" w:color="auto"/>
              <w:right w:val="single" w:sz="4" w:space="0" w:color="auto"/>
            </w:tcBorders>
            <w:vAlign w:val="center"/>
          </w:tcPr>
          <w:p w14:paraId="476750B2" w14:textId="10AA91C1" w:rsidR="00533635" w:rsidRPr="00BA454D" w:rsidRDefault="00C648D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4625,7</w:t>
            </w:r>
          </w:p>
        </w:tc>
        <w:tc>
          <w:tcPr>
            <w:tcW w:w="328" w:type="pct"/>
            <w:tcBorders>
              <w:top w:val="single" w:sz="4" w:space="0" w:color="auto"/>
              <w:left w:val="single" w:sz="4" w:space="0" w:color="auto"/>
              <w:bottom w:val="single" w:sz="4" w:space="0" w:color="auto"/>
              <w:right w:val="single" w:sz="4" w:space="0" w:color="auto"/>
            </w:tcBorders>
            <w:vAlign w:val="center"/>
          </w:tcPr>
          <w:p w14:paraId="618F9168" w14:textId="72684670" w:rsidR="00533635" w:rsidRPr="00BA454D" w:rsidRDefault="00632C4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7484,2</w:t>
            </w:r>
          </w:p>
        </w:tc>
        <w:tc>
          <w:tcPr>
            <w:tcW w:w="364" w:type="pct"/>
            <w:tcBorders>
              <w:top w:val="single" w:sz="4" w:space="0" w:color="auto"/>
              <w:left w:val="single" w:sz="4" w:space="0" w:color="auto"/>
              <w:bottom w:val="single" w:sz="4" w:space="0" w:color="auto"/>
              <w:right w:val="single" w:sz="4" w:space="0" w:color="auto"/>
            </w:tcBorders>
            <w:vAlign w:val="center"/>
          </w:tcPr>
          <w:p w14:paraId="5BCA2D54" w14:textId="37A44ACD" w:rsidR="00533635" w:rsidRPr="005835EB" w:rsidRDefault="005835EB"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5835EB">
              <w:rPr>
                <w:rFonts w:ascii="Times New Roman" w:hAnsi="Times New Roman" w:cs="Times New Roman"/>
                <w:sz w:val="20"/>
                <w:szCs w:val="20"/>
              </w:rPr>
              <w:t>6 443,8</w:t>
            </w:r>
          </w:p>
        </w:tc>
        <w:tc>
          <w:tcPr>
            <w:tcW w:w="379" w:type="pct"/>
            <w:tcBorders>
              <w:top w:val="single" w:sz="4" w:space="0" w:color="auto"/>
              <w:left w:val="single" w:sz="4" w:space="0" w:color="auto"/>
              <w:bottom w:val="single" w:sz="4" w:space="0" w:color="auto"/>
              <w:right w:val="single" w:sz="4" w:space="0" w:color="auto"/>
            </w:tcBorders>
            <w:vAlign w:val="center"/>
          </w:tcPr>
          <w:p w14:paraId="7639D497" w14:textId="6A548017" w:rsidR="00533635" w:rsidRPr="00BA454D" w:rsidRDefault="00632C4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6439,3</w:t>
            </w:r>
          </w:p>
        </w:tc>
        <w:tc>
          <w:tcPr>
            <w:tcW w:w="379" w:type="pct"/>
            <w:tcBorders>
              <w:top w:val="single" w:sz="4" w:space="0" w:color="auto"/>
              <w:left w:val="single" w:sz="4" w:space="0" w:color="auto"/>
              <w:bottom w:val="single" w:sz="4" w:space="0" w:color="auto"/>
              <w:right w:val="single" w:sz="4" w:space="0" w:color="auto"/>
            </w:tcBorders>
            <w:vAlign w:val="center"/>
          </w:tcPr>
          <w:p w14:paraId="239DA655" w14:textId="2E901757" w:rsidR="00533635" w:rsidRPr="00122480" w:rsidRDefault="00632C4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6778,2</w:t>
            </w:r>
          </w:p>
        </w:tc>
        <w:tc>
          <w:tcPr>
            <w:tcW w:w="380" w:type="pct"/>
            <w:tcBorders>
              <w:top w:val="single" w:sz="4" w:space="0" w:color="auto"/>
              <w:left w:val="single" w:sz="4" w:space="0" w:color="auto"/>
              <w:bottom w:val="single" w:sz="4" w:space="0" w:color="auto"/>
              <w:right w:val="single" w:sz="4" w:space="0" w:color="auto"/>
            </w:tcBorders>
            <w:vAlign w:val="center"/>
          </w:tcPr>
          <w:p w14:paraId="7202DFEB" w14:textId="2D24D528" w:rsidR="00533635" w:rsidRPr="00BA454D" w:rsidRDefault="00632C4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6878,6</w:t>
            </w:r>
          </w:p>
        </w:tc>
        <w:tc>
          <w:tcPr>
            <w:tcW w:w="379" w:type="pct"/>
            <w:tcBorders>
              <w:top w:val="single" w:sz="4" w:space="0" w:color="auto"/>
              <w:left w:val="single" w:sz="4" w:space="0" w:color="auto"/>
              <w:bottom w:val="single" w:sz="4" w:space="0" w:color="auto"/>
              <w:right w:val="single" w:sz="4" w:space="0" w:color="auto"/>
            </w:tcBorders>
            <w:vAlign w:val="center"/>
          </w:tcPr>
          <w:p w14:paraId="735540CA" w14:textId="26B9625E" w:rsidR="00533635" w:rsidRPr="00C261EB" w:rsidRDefault="00632C4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7240,6</w:t>
            </w:r>
          </w:p>
        </w:tc>
        <w:tc>
          <w:tcPr>
            <w:tcW w:w="378" w:type="pct"/>
            <w:tcBorders>
              <w:top w:val="single" w:sz="4" w:space="0" w:color="auto"/>
              <w:left w:val="single" w:sz="4" w:space="0" w:color="auto"/>
              <w:bottom w:val="single" w:sz="4" w:space="0" w:color="auto"/>
              <w:right w:val="single" w:sz="4" w:space="0" w:color="auto"/>
            </w:tcBorders>
            <w:vAlign w:val="center"/>
          </w:tcPr>
          <w:p w14:paraId="28A3807E" w14:textId="5A39A5BF" w:rsidR="00533635" w:rsidRPr="00BA454D" w:rsidRDefault="00632C4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7351,9</w:t>
            </w:r>
          </w:p>
        </w:tc>
        <w:tc>
          <w:tcPr>
            <w:tcW w:w="406" w:type="pct"/>
            <w:tcBorders>
              <w:top w:val="single" w:sz="4" w:space="0" w:color="auto"/>
              <w:left w:val="single" w:sz="4" w:space="0" w:color="auto"/>
              <w:bottom w:val="single" w:sz="4" w:space="0" w:color="auto"/>
              <w:right w:val="single" w:sz="4" w:space="0" w:color="auto"/>
            </w:tcBorders>
            <w:vAlign w:val="center"/>
          </w:tcPr>
          <w:p w14:paraId="23852609" w14:textId="11E4238B" w:rsidR="00533635" w:rsidRPr="00E63F00" w:rsidRDefault="00632C4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7738,9</w:t>
            </w:r>
          </w:p>
        </w:tc>
      </w:tr>
      <w:tr w:rsidR="00533635" w:rsidRPr="00BA454D" w14:paraId="661ED483" w14:textId="77777777" w:rsidTr="000B0547">
        <w:trPr>
          <w:trHeight w:val="232"/>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25F23A3" w14:textId="77777777" w:rsidR="00533635" w:rsidRPr="00BA454D" w:rsidRDefault="00533635" w:rsidP="000B054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1"/>
                <w:szCs w:val="21"/>
                <w:lang w:eastAsia="ru-RU"/>
              </w:rPr>
            </w:pPr>
            <w:r w:rsidRPr="00BA454D">
              <w:rPr>
                <w:rFonts w:ascii="Times New Roman" w:eastAsia="Times New Roman" w:hAnsi="Times New Roman" w:cs="Times New Roman"/>
                <w:color w:val="000000"/>
                <w:sz w:val="21"/>
                <w:szCs w:val="21"/>
                <w:lang w:eastAsia="ru-RU"/>
              </w:rPr>
              <w:t xml:space="preserve">Доходы, получаемые в виде арендной либо иной платы за передачу в возмездное пользование государственного и муниципального имущества </w:t>
            </w:r>
          </w:p>
        </w:tc>
        <w:tc>
          <w:tcPr>
            <w:tcW w:w="565" w:type="pct"/>
            <w:tcBorders>
              <w:top w:val="single" w:sz="4" w:space="0" w:color="auto"/>
              <w:left w:val="single" w:sz="4" w:space="0" w:color="auto"/>
              <w:bottom w:val="single" w:sz="4" w:space="0" w:color="auto"/>
              <w:right w:val="single" w:sz="4" w:space="0" w:color="auto"/>
            </w:tcBorders>
            <w:vAlign w:val="center"/>
          </w:tcPr>
          <w:p w14:paraId="66E6D345" w14:textId="77777777"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тыс. рублей</w:t>
            </w:r>
          </w:p>
        </w:tc>
        <w:tc>
          <w:tcPr>
            <w:tcW w:w="336" w:type="pct"/>
            <w:tcBorders>
              <w:top w:val="single" w:sz="4" w:space="0" w:color="auto"/>
              <w:left w:val="single" w:sz="4" w:space="0" w:color="auto"/>
              <w:bottom w:val="single" w:sz="4" w:space="0" w:color="auto"/>
              <w:right w:val="single" w:sz="4" w:space="0" w:color="auto"/>
            </w:tcBorders>
            <w:vAlign w:val="center"/>
          </w:tcPr>
          <w:p w14:paraId="4043DA9A" w14:textId="73DE84D9" w:rsidR="00533635" w:rsidRPr="00BA454D" w:rsidRDefault="00C648D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504369,6</w:t>
            </w:r>
          </w:p>
        </w:tc>
        <w:tc>
          <w:tcPr>
            <w:tcW w:w="328" w:type="pct"/>
            <w:tcBorders>
              <w:top w:val="single" w:sz="4" w:space="0" w:color="auto"/>
              <w:left w:val="single" w:sz="4" w:space="0" w:color="auto"/>
              <w:bottom w:val="single" w:sz="4" w:space="0" w:color="auto"/>
              <w:right w:val="single" w:sz="4" w:space="0" w:color="auto"/>
            </w:tcBorders>
            <w:vAlign w:val="center"/>
          </w:tcPr>
          <w:p w14:paraId="06262C4D" w14:textId="0E964BCD" w:rsidR="00533635" w:rsidRPr="00BA454D" w:rsidRDefault="00632C4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628822,5</w:t>
            </w:r>
          </w:p>
        </w:tc>
        <w:tc>
          <w:tcPr>
            <w:tcW w:w="364" w:type="pct"/>
            <w:tcBorders>
              <w:top w:val="single" w:sz="4" w:space="0" w:color="auto"/>
              <w:left w:val="single" w:sz="4" w:space="0" w:color="auto"/>
              <w:bottom w:val="single" w:sz="4" w:space="0" w:color="auto"/>
              <w:right w:val="single" w:sz="4" w:space="0" w:color="auto"/>
            </w:tcBorders>
            <w:vAlign w:val="center"/>
          </w:tcPr>
          <w:p w14:paraId="017E3E19" w14:textId="3C5BCACD" w:rsidR="00533635" w:rsidRPr="00246691" w:rsidRDefault="00632C4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829232,6</w:t>
            </w:r>
          </w:p>
        </w:tc>
        <w:tc>
          <w:tcPr>
            <w:tcW w:w="379" w:type="pct"/>
            <w:tcBorders>
              <w:top w:val="single" w:sz="4" w:space="0" w:color="auto"/>
              <w:left w:val="single" w:sz="4" w:space="0" w:color="auto"/>
              <w:bottom w:val="single" w:sz="4" w:space="0" w:color="auto"/>
              <w:right w:val="single" w:sz="4" w:space="0" w:color="auto"/>
            </w:tcBorders>
            <w:vAlign w:val="center"/>
          </w:tcPr>
          <w:p w14:paraId="6320FA6E" w14:textId="4832EA31" w:rsidR="00533635" w:rsidRPr="00BA454D" w:rsidRDefault="00632C4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473931,8</w:t>
            </w:r>
          </w:p>
        </w:tc>
        <w:tc>
          <w:tcPr>
            <w:tcW w:w="379" w:type="pct"/>
            <w:tcBorders>
              <w:top w:val="single" w:sz="4" w:space="0" w:color="auto"/>
              <w:left w:val="single" w:sz="4" w:space="0" w:color="auto"/>
              <w:bottom w:val="single" w:sz="4" w:space="0" w:color="auto"/>
              <w:right w:val="single" w:sz="4" w:space="0" w:color="auto"/>
            </w:tcBorders>
            <w:vAlign w:val="center"/>
          </w:tcPr>
          <w:p w14:paraId="03343465" w14:textId="6874E386" w:rsidR="00533635" w:rsidRPr="00122480" w:rsidRDefault="00632C4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498875,6</w:t>
            </w:r>
          </w:p>
        </w:tc>
        <w:tc>
          <w:tcPr>
            <w:tcW w:w="380" w:type="pct"/>
            <w:tcBorders>
              <w:top w:val="single" w:sz="4" w:space="0" w:color="auto"/>
              <w:left w:val="single" w:sz="4" w:space="0" w:color="auto"/>
              <w:bottom w:val="single" w:sz="4" w:space="0" w:color="auto"/>
              <w:right w:val="single" w:sz="4" w:space="0" w:color="auto"/>
            </w:tcBorders>
            <w:vAlign w:val="center"/>
          </w:tcPr>
          <w:p w14:paraId="04CAAAE3" w14:textId="357CB439" w:rsidR="00533635" w:rsidRPr="00BA454D" w:rsidRDefault="00632C4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473562,7</w:t>
            </w:r>
          </w:p>
        </w:tc>
        <w:tc>
          <w:tcPr>
            <w:tcW w:w="379" w:type="pct"/>
            <w:tcBorders>
              <w:top w:val="single" w:sz="4" w:space="0" w:color="auto"/>
              <w:left w:val="single" w:sz="4" w:space="0" w:color="auto"/>
              <w:bottom w:val="single" w:sz="4" w:space="0" w:color="auto"/>
              <w:right w:val="single" w:sz="4" w:space="0" w:color="auto"/>
            </w:tcBorders>
            <w:vAlign w:val="center"/>
          </w:tcPr>
          <w:p w14:paraId="6E0A6FAD" w14:textId="2F70FBB5" w:rsidR="00533635" w:rsidRPr="00C261EB" w:rsidRDefault="00632C4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498487,1</w:t>
            </w:r>
          </w:p>
        </w:tc>
        <w:tc>
          <w:tcPr>
            <w:tcW w:w="378" w:type="pct"/>
            <w:tcBorders>
              <w:top w:val="single" w:sz="4" w:space="0" w:color="auto"/>
              <w:left w:val="single" w:sz="4" w:space="0" w:color="auto"/>
              <w:bottom w:val="single" w:sz="4" w:space="0" w:color="auto"/>
              <w:right w:val="single" w:sz="4" w:space="0" w:color="auto"/>
            </w:tcBorders>
            <w:vAlign w:val="center"/>
          </w:tcPr>
          <w:p w14:paraId="216B2CF0" w14:textId="1EFA0284" w:rsidR="00533635" w:rsidRPr="00BA454D" w:rsidRDefault="00632C4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473422,14</w:t>
            </w:r>
          </w:p>
        </w:tc>
        <w:tc>
          <w:tcPr>
            <w:tcW w:w="406" w:type="pct"/>
            <w:tcBorders>
              <w:top w:val="single" w:sz="4" w:space="0" w:color="auto"/>
              <w:left w:val="single" w:sz="4" w:space="0" w:color="auto"/>
              <w:bottom w:val="single" w:sz="4" w:space="0" w:color="auto"/>
              <w:right w:val="single" w:sz="4" w:space="0" w:color="auto"/>
            </w:tcBorders>
            <w:vAlign w:val="center"/>
          </w:tcPr>
          <w:p w14:paraId="27A7A983" w14:textId="7CBAE99C" w:rsidR="00533635" w:rsidRPr="00E63F00" w:rsidRDefault="00632C4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498339,1</w:t>
            </w:r>
          </w:p>
        </w:tc>
      </w:tr>
      <w:tr w:rsidR="00533635" w:rsidRPr="00BA454D" w14:paraId="70BC555A" w14:textId="77777777" w:rsidTr="000B0547">
        <w:trPr>
          <w:trHeight w:val="232"/>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7CBA232" w14:textId="1BA99C23" w:rsidR="00533635" w:rsidRPr="00BA454D" w:rsidRDefault="00533635" w:rsidP="000B054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1"/>
                <w:szCs w:val="21"/>
                <w:lang w:eastAsia="ru-RU"/>
              </w:rPr>
            </w:pPr>
            <w:r w:rsidRPr="00BA454D">
              <w:rPr>
                <w:rFonts w:ascii="Times New Roman" w:eastAsia="Times New Roman" w:hAnsi="Times New Roman" w:cs="Times New Roman"/>
                <w:color w:val="000000"/>
                <w:sz w:val="21"/>
                <w:szCs w:val="21"/>
                <w:lang w:eastAsia="ru-RU"/>
              </w:rPr>
              <w:t xml:space="preserve">в том числе: </w:t>
            </w:r>
          </w:p>
        </w:tc>
        <w:tc>
          <w:tcPr>
            <w:tcW w:w="565" w:type="pct"/>
            <w:tcBorders>
              <w:top w:val="single" w:sz="4" w:space="0" w:color="auto"/>
              <w:left w:val="single" w:sz="4" w:space="0" w:color="auto"/>
              <w:bottom w:val="single" w:sz="4" w:space="0" w:color="auto"/>
              <w:right w:val="single" w:sz="4" w:space="0" w:color="auto"/>
            </w:tcBorders>
            <w:vAlign w:val="center"/>
          </w:tcPr>
          <w:p w14:paraId="6A1A34A0" w14:textId="77777777"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36" w:type="pct"/>
            <w:tcBorders>
              <w:top w:val="single" w:sz="4" w:space="0" w:color="auto"/>
              <w:left w:val="single" w:sz="4" w:space="0" w:color="auto"/>
              <w:bottom w:val="single" w:sz="4" w:space="0" w:color="auto"/>
              <w:right w:val="single" w:sz="4" w:space="0" w:color="auto"/>
            </w:tcBorders>
            <w:vAlign w:val="center"/>
          </w:tcPr>
          <w:p w14:paraId="0A61BD83" w14:textId="09CBF16C"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28" w:type="pct"/>
            <w:tcBorders>
              <w:top w:val="single" w:sz="4" w:space="0" w:color="auto"/>
              <w:left w:val="single" w:sz="4" w:space="0" w:color="auto"/>
              <w:bottom w:val="single" w:sz="4" w:space="0" w:color="auto"/>
              <w:right w:val="single" w:sz="4" w:space="0" w:color="auto"/>
            </w:tcBorders>
            <w:vAlign w:val="center"/>
          </w:tcPr>
          <w:p w14:paraId="62B006D5" w14:textId="20A234AF"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64" w:type="pct"/>
            <w:tcBorders>
              <w:top w:val="single" w:sz="4" w:space="0" w:color="auto"/>
              <w:left w:val="single" w:sz="4" w:space="0" w:color="auto"/>
              <w:bottom w:val="single" w:sz="4" w:space="0" w:color="auto"/>
              <w:right w:val="single" w:sz="4" w:space="0" w:color="auto"/>
            </w:tcBorders>
            <w:vAlign w:val="center"/>
          </w:tcPr>
          <w:p w14:paraId="1602F4B8" w14:textId="22F4B3CB" w:rsidR="00533635" w:rsidRPr="00246691"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0A72FA6F" w14:textId="0B17967B"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77FE21A7" w14:textId="192A6955" w:rsidR="00533635" w:rsidRPr="00122480"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80" w:type="pct"/>
            <w:tcBorders>
              <w:top w:val="single" w:sz="4" w:space="0" w:color="auto"/>
              <w:left w:val="single" w:sz="4" w:space="0" w:color="auto"/>
              <w:bottom w:val="single" w:sz="4" w:space="0" w:color="auto"/>
              <w:right w:val="single" w:sz="4" w:space="0" w:color="auto"/>
            </w:tcBorders>
            <w:vAlign w:val="center"/>
          </w:tcPr>
          <w:p w14:paraId="6B5DFFBF" w14:textId="6356EF62"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10293ACD" w14:textId="76603179" w:rsidR="00533635" w:rsidRPr="00C261EB"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8" w:type="pct"/>
            <w:tcBorders>
              <w:top w:val="single" w:sz="4" w:space="0" w:color="auto"/>
              <w:left w:val="single" w:sz="4" w:space="0" w:color="auto"/>
              <w:bottom w:val="single" w:sz="4" w:space="0" w:color="auto"/>
              <w:right w:val="single" w:sz="4" w:space="0" w:color="auto"/>
            </w:tcBorders>
            <w:vAlign w:val="center"/>
          </w:tcPr>
          <w:p w14:paraId="18C17A0E" w14:textId="1B06FE8D"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406" w:type="pct"/>
            <w:tcBorders>
              <w:top w:val="single" w:sz="4" w:space="0" w:color="auto"/>
              <w:left w:val="single" w:sz="4" w:space="0" w:color="auto"/>
              <w:bottom w:val="single" w:sz="4" w:space="0" w:color="auto"/>
              <w:right w:val="single" w:sz="4" w:space="0" w:color="auto"/>
            </w:tcBorders>
            <w:vAlign w:val="center"/>
          </w:tcPr>
          <w:p w14:paraId="51742BAC" w14:textId="75AA22D3" w:rsidR="00533635" w:rsidRPr="00E63F00"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r>
      <w:tr w:rsidR="00533635" w:rsidRPr="00BA454D" w14:paraId="307E31DA" w14:textId="77777777" w:rsidTr="000B0547">
        <w:trPr>
          <w:trHeight w:val="232"/>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4233ECE" w14:textId="77777777" w:rsidR="00533635" w:rsidRPr="00BA454D" w:rsidRDefault="00533635" w:rsidP="000B054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1"/>
                <w:szCs w:val="21"/>
                <w:lang w:eastAsia="ru-RU"/>
              </w:rPr>
            </w:pPr>
            <w:r w:rsidRPr="00BA454D">
              <w:rPr>
                <w:rFonts w:ascii="Times New Roman" w:eastAsia="Times New Roman" w:hAnsi="Times New Roman" w:cs="Times New Roman"/>
                <w:color w:val="000000"/>
                <w:sz w:val="21"/>
                <w:szCs w:val="21"/>
                <w:lang w:eastAsia="ru-RU"/>
              </w:rPr>
              <w:lastRenderedPageBreak/>
              <w:t>за земельные участки, а также средства от продажи права на заключение договоров аренды указанных земельных участков</w:t>
            </w:r>
          </w:p>
        </w:tc>
        <w:tc>
          <w:tcPr>
            <w:tcW w:w="565" w:type="pct"/>
            <w:tcBorders>
              <w:top w:val="single" w:sz="4" w:space="0" w:color="auto"/>
              <w:left w:val="single" w:sz="4" w:space="0" w:color="auto"/>
              <w:bottom w:val="single" w:sz="4" w:space="0" w:color="auto"/>
              <w:right w:val="single" w:sz="4" w:space="0" w:color="auto"/>
            </w:tcBorders>
            <w:vAlign w:val="center"/>
          </w:tcPr>
          <w:p w14:paraId="572D27E5" w14:textId="77777777"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тыс. рублей</w:t>
            </w:r>
          </w:p>
        </w:tc>
        <w:tc>
          <w:tcPr>
            <w:tcW w:w="336" w:type="pct"/>
            <w:tcBorders>
              <w:top w:val="single" w:sz="4" w:space="0" w:color="auto"/>
              <w:left w:val="single" w:sz="4" w:space="0" w:color="auto"/>
              <w:bottom w:val="single" w:sz="4" w:space="0" w:color="auto"/>
              <w:right w:val="single" w:sz="4" w:space="0" w:color="auto"/>
            </w:tcBorders>
            <w:vAlign w:val="center"/>
          </w:tcPr>
          <w:p w14:paraId="7A606BD5" w14:textId="6D26AD74" w:rsidR="00533635" w:rsidRPr="00BA454D" w:rsidRDefault="00C648D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487704,4</w:t>
            </w:r>
          </w:p>
        </w:tc>
        <w:tc>
          <w:tcPr>
            <w:tcW w:w="328" w:type="pct"/>
            <w:tcBorders>
              <w:top w:val="single" w:sz="4" w:space="0" w:color="auto"/>
              <w:left w:val="single" w:sz="4" w:space="0" w:color="auto"/>
              <w:bottom w:val="single" w:sz="4" w:space="0" w:color="auto"/>
              <w:right w:val="single" w:sz="4" w:space="0" w:color="auto"/>
            </w:tcBorders>
            <w:vAlign w:val="center"/>
          </w:tcPr>
          <w:p w14:paraId="6015BCF1" w14:textId="4CB70EF9" w:rsidR="00533635" w:rsidRPr="00BA454D" w:rsidRDefault="00632C4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608686,7</w:t>
            </w:r>
          </w:p>
        </w:tc>
        <w:tc>
          <w:tcPr>
            <w:tcW w:w="364" w:type="pct"/>
            <w:tcBorders>
              <w:top w:val="single" w:sz="4" w:space="0" w:color="auto"/>
              <w:left w:val="single" w:sz="4" w:space="0" w:color="auto"/>
              <w:bottom w:val="single" w:sz="4" w:space="0" w:color="auto"/>
              <w:right w:val="single" w:sz="4" w:space="0" w:color="auto"/>
            </w:tcBorders>
            <w:vAlign w:val="center"/>
          </w:tcPr>
          <w:p w14:paraId="3CFE5F6A" w14:textId="02CC666B" w:rsidR="00533635" w:rsidRPr="00246691" w:rsidRDefault="00632C4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805381,0</w:t>
            </w:r>
          </w:p>
        </w:tc>
        <w:tc>
          <w:tcPr>
            <w:tcW w:w="379" w:type="pct"/>
            <w:tcBorders>
              <w:top w:val="single" w:sz="4" w:space="0" w:color="auto"/>
              <w:left w:val="single" w:sz="4" w:space="0" w:color="auto"/>
              <w:bottom w:val="single" w:sz="4" w:space="0" w:color="auto"/>
              <w:right w:val="single" w:sz="4" w:space="0" w:color="auto"/>
            </w:tcBorders>
            <w:vAlign w:val="center"/>
          </w:tcPr>
          <w:p w14:paraId="059F34A3" w14:textId="27626D2C" w:rsidR="00533635" w:rsidRPr="00BA454D" w:rsidRDefault="00632C4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450794,3</w:t>
            </w:r>
          </w:p>
        </w:tc>
        <w:tc>
          <w:tcPr>
            <w:tcW w:w="379" w:type="pct"/>
            <w:tcBorders>
              <w:top w:val="single" w:sz="4" w:space="0" w:color="auto"/>
              <w:left w:val="single" w:sz="4" w:space="0" w:color="auto"/>
              <w:bottom w:val="single" w:sz="4" w:space="0" w:color="auto"/>
              <w:right w:val="single" w:sz="4" w:space="0" w:color="auto"/>
            </w:tcBorders>
            <w:vAlign w:val="center"/>
          </w:tcPr>
          <w:p w14:paraId="47B2FD7F" w14:textId="3B523495" w:rsidR="00533635" w:rsidRPr="00122480" w:rsidRDefault="00632C4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474520,3</w:t>
            </w:r>
          </w:p>
        </w:tc>
        <w:tc>
          <w:tcPr>
            <w:tcW w:w="380" w:type="pct"/>
            <w:tcBorders>
              <w:top w:val="single" w:sz="4" w:space="0" w:color="auto"/>
              <w:left w:val="single" w:sz="4" w:space="0" w:color="auto"/>
              <w:bottom w:val="single" w:sz="4" w:space="0" w:color="auto"/>
              <w:right w:val="single" w:sz="4" w:space="0" w:color="auto"/>
            </w:tcBorders>
            <w:vAlign w:val="center"/>
          </w:tcPr>
          <w:p w14:paraId="38B3D864" w14:textId="08E7C966" w:rsidR="00533635" w:rsidRPr="00BA454D" w:rsidRDefault="0093617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451053,6</w:t>
            </w:r>
          </w:p>
        </w:tc>
        <w:tc>
          <w:tcPr>
            <w:tcW w:w="379" w:type="pct"/>
            <w:tcBorders>
              <w:top w:val="single" w:sz="4" w:space="0" w:color="auto"/>
              <w:left w:val="single" w:sz="4" w:space="0" w:color="auto"/>
              <w:bottom w:val="single" w:sz="4" w:space="0" w:color="auto"/>
              <w:right w:val="single" w:sz="4" w:space="0" w:color="auto"/>
            </w:tcBorders>
            <w:vAlign w:val="center"/>
          </w:tcPr>
          <w:p w14:paraId="66813357" w14:textId="4492D5B4" w:rsidR="00533635" w:rsidRPr="00C261EB" w:rsidRDefault="00632C4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474793,3</w:t>
            </w:r>
          </w:p>
        </w:tc>
        <w:tc>
          <w:tcPr>
            <w:tcW w:w="378" w:type="pct"/>
            <w:tcBorders>
              <w:top w:val="single" w:sz="4" w:space="0" w:color="auto"/>
              <w:left w:val="single" w:sz="4" w:space="0" w:color="auto"/>
              <w:bottom w:val="single" w:sz="4" w:space="0" w:color="auto"/>
              <w:right w:val="single" w:sz="4" w:space="0" w:color="auto"/>
            </w:tcBorders>
            <w:vAlign w:val="center"/>
          </w:tcPr>
          <w:p w14:paraId="059B8798" w14:textId="7E0ECF07" w:rsidR="00533635" w:rsidRPr="00BA454D" w:rsidRDefault="0093617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451053,6</w:t>
            </w:r>
          </w:p>
        </w:tc>
        <w:tc>
          <w:tcPr>
            <w:tcW w:w="406" w:type="pct"/>
            <w:tcBorders>
              <w:top w:val="single" w:sz="4" w:space="0" w:color="auto"/>
              <w:left w:val="single" w:sz="4" w:space="0" w:color="auto"/>
              <w:bottom w:val="single" w:sz="4" w:space="0" w:color="auto"/>
              <w:right w:val="single" w:sz="4" w:space="0" w:color="auto"/>
            </w:tcBorders>
            <w:vAlign w:val="center"/>
          </w:tcPr>
          <w:p w14:paraId="3AAD96C7" w14:textId="47F1CD4C" w:rsidR="00533635" w:rsidRPr="00E63F00" w:rsidRDefault="00632C4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474793,3</w:t>
            </w:r>
          </w:p>
        </w:tc>
      </w:tr>
      <w:tr w:rsidR="00533635" w:rsidRPr="00BA454D" w14:paraId="56098703" w14:textId="77777777" w:rsidTr="000B0547">
        <w:trPr>
          <w:trHeight w:val="232"/>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44B3EB3" w14:textId="77777777" w:rsidR="00533635" w:rsidRPr="00BA454D" w:rsidRDefault="00533635" w:rsidP="000B054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1"/>
                <w:szCs w:val="21"/>
                <w:lang w:eastAsia="ru-RU"/>
              </w:rPr>
            </w:pPr>
            <w:r w:rsidRPr="00BA454D">
              <w:rPr>
                <w:rFonts w:ascii="Times New Roman" w:eastAsia="Times New Roman" w:hAnsi="Times New Roman" w:cs="Times New Roman"/>
                <w:color w:val="000000"/>
                <w:sz w:val="21"/>
                <w:szCs w:val="21"/>
                <w:lang w:eastAsia="ru-RU"/>
              </w:rPr>
              <w:t>от сдачи в аренду имущества</w:t>
            </w:r>
          </w:p>
        </w:tc>
        <w:tc>
          <w:tcPr>
            <w:tcW w:w="565" w:type="pct"/>
            <w:tcBorders>
              <w:top w:val="single" w:sz="4" w:space="0" w:color="auto"/>
              <w:left w:val="single" w:sz="4" w:space="0" w:color="auto"/>
              <w:bottom w:val="single" w:sz="4" w:space="0" w:color="auto"/>
              <w:right w:val="single" w:sz="4" w:space="0" w:color="auto"/>
            </w:tcBorders>
            <w:vAlign w:val="center"/>
          </w:tcPr>
          <w:p w14:paraId="05B15650" w14:textId="77777777"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тыс. рублей</w:t>
            </w:r>
          </w:p>
        </w:tc>
        <w:tc>
          <w:tcPr>
            <w:tcW w:w="336" w:type="pct"/>
            <w:tcBorders>
              <w:top w:val="single" w:sz="4" w:space="0" w:color="auto"/>
              <w:left w:val="single" w:sz="4" w:space="0" w:color="auto"/>
              <w:bottom w:val="single" w:sz="4" w:space="0" w:color="auto"/>
              <w:right w:val="single" w:sz="4" w:space="0" w:color="auto"/>
            </w:tcBorders>
            <w:vAlign w:val="center"/>
          </w:tcPr>
          <w:p w14:paraId="7F48E325" w14:textId="4FFAEDD5" w:rsidR="00533635" w:rsidRPr="00BA454D" w:rsidRDefault="00C648D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16665,2</w:t>
            </w:r>
          </w:p>
        </w:tc>
        <w:tc>
          <w:tcPr>
            <w:tcW w:w="328" w:type="pct"/>
            <w:tcBorders>
              <w:top w:val="single" w:sz="4" w:space="0" w:color="auto"/>
              <w:left w:val="single" w:sz="4" w:space="0" w:color="auto"/>
              <w:bottom w:val="single" w:sz="4" w:space="0" w:color="auto"/>
              <w:right w:val="single" w:sz="4" w:space="0" w:color="auto"/>
            </w:tcBorders>
            <w:vAlign w:val="center"/>
          </w:tcPr>
          <w:p w14:paraId="2A3F0977" w14:textId="0E18FBBE" w:rsidR="00533635" w:rsidRPr="00BA454D" w:rsidRDefault="0093617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20135,8</w:t>
            </w:r>
          </w:p>
        </w:tc>
        <w:tc>
          <w:tcPr>
            <w:tcW w:w="364" w:type="pct"/>
            <w:tcBorders>
              <w:top w:val="single" w:sz="4" w:space="0" w:color="auto"/>
              <w:left w:val="single" w:sz="4" w:space="0" w:color="auto"/>
              <w:bottom w:val="single" w:sz="4" w:space="0" w:color="auto"/>
              <w:right w:val="single" w:sz="4" w:space="0" w:color="auto"/>
            </w:tcBorders>
            <w:vAlign w:val="center"/>
          </w:tcPr>
          <w:p w14:paraId="4F5AD9FE" w14:textId="44650339" w:rsidR="00533635" w:rsidRPr="00246691" w:rsidRDefault="0093617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23851,6</w:t>
            </w:r>
          </w:p>
        </w:tc>
        <w:tc>
          <w:tcPr>
            <w:tcW w:w="379" w:type="pct"/>
            <w:tcBorders>
              <w:top w:val="single" w:sz="4" w:space="0" w:color="auto"/>
              <w:left w:val="single" w:sz="4" w:space="0" w:color="auto"/>
              <w:bottom w:val="single" w:sz="4" w:space="0" w:color="auto"/>
              <w:right w:val="single" w:sz="4" w:space="0" w:color="auto"/>
            </w:tcBorders>
            <w:vAlign w:val="center"/>
          </w:tcPr>
          <w:p w14:paraId="6B69D537" w14:textId="13687B39" w:rsidR="00533635" w:rsidRPr="00BA454D" w:rsidRDefault="0044206A"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23137,5</w:t>
            </w:r>
          </w:p>
        </w:tc>
        <w:tc>
          <w:tcPr>
            <w:tcW w:w="379" w:type="pct"/>
            <w:tcBorders>
              <w:top w:val="single" w:sz="4" w:space="0" w:color="auto"/>
              <w:left w:val="single" w:sz="4" w:space="0" w:color="auto"/>
              <w:bottom w:val="single" w:sz="4" w:space="0" w:color="auto"/>
              <w:right w:val="single" w:sz="4" w:space="0" w:color="auto"/>
            </w:tcBorders>
            <w:vAlign w:val="center"/>
          </w:tcPr>
          <w:p w14:paraId="5625870E" w14:textId="21F99D36" w:rsidR="00533635" w:rsidRPr="00122480" w:rsidRDefault="0093617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24355,3</w:t>
            </w:r>
          </w:p>
        </w:tc>
        <w:tc>
          <w:tcPr>
            <w:tcW w:w="380" w:type="pct"/>
            <w:tcBorders>
              <w:top w:val="single" w:sz="4" w:space="0" w:color="auto"/>
              <w:left w:val="single" w:sz="4" w:space="0" w:color="auto"/>
              <w:bottom w:val="single" w:sz="4" w:space="0" w:color="auto"/>
              <w:right w:val="single" w:sz="4" w:space="0" w:color="auto"/>
            </w:tcBorders>
            <w:vAlign w:val="center"/>
          </w:tcPr>
          <w:p w14:paraId="78BB0976" w14:textId="703BF48B" w:rsidR="00533635" w:rsidRPr="00BA454D" w:rsidRDefault="0044206A"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22509,1</w:t>
            </w:r>
          </w:p>
        </w:tc>
        <w:tc>
          <w:tcPr>
            <w:tcW w:w="379" w:type="pct"/>
            <w:tcBorders>
              <w:top w:val="single" w:sz="4" w:space="0" w:color="auto"/>
              <w:left w:val="single" w:sz="4" w:space="0" w:color="auto"/>
              <w:bottom w:val="single" w:sz="4" w:space="0" w:color="auto"/>
              <w:right w:val="single" w:sz="4" w:space="0" w:color="auto"/>
            </w:tcBorders>
            <w:vAlign w:val="center"/>
          </w:tcPr>
          <w:p w14:paraId="3A66EADB" w14:textId="20FF66B6" w:rsidR="00533635" w:rsidRPr="00C261EB" w:rsidRDefault="0093617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23693,8</w:t>
            </w:r>
          </w:p>
        </w:tc>
        <w:tc>
          <w:tcPr>
            <w:tcW w:w="378" w:type="pct"/>
            <w:tcBorders>
              <w:top w:val="single" w:sz="4" w:space="0" w:color="auto"/>
              <w:left w:val="single" w:sz="4" w:space="0" w:color="auto"/>
              <w:bottom w:val="single" w:sz="4" w:space="0" w:color="auto"/>
              <w:right w:val="single" w:sz="4" w:space="0" w:color="auto"/>
            </w:tcBorders>
            <w:vAlign w:val="center"/>
          </w:tcPr>
          <w:p w14:paraId="194C981F" w14:textId="3EA8FF5A" w:rsidR="00533635" w:rsidRPr="00BA454D" w:rsidRDefault="0044206A"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22368,5</w:t>
            </w:r>
          </w:p>
        </w:tc>
        <w:tc>
          <w:tcPr>
            <w:tcW w:w="406" w:type="pct"/>
            <w:tcBorders>
              <w:top w:val="single" w:sz="4" w:space="0" w:color="auto"/>
              <w:left w:val="single" w:sz="4" w:space="0" w:color="auto"/>
              <w:bottom w:val="single" w:sz="4" w:space="0" w:color="auto"/>
              <w:right w:val="single" w:sz="4" w:space="0" w:color="auto"/>
            </w:tcBorders>
            <w:vAlign w:val="center"/>
          </w:tcPr>
          <w:p w14:paraId="2A749875" w14:textId="20D1ED52" w:rsidR="00533635" w:rsidRPr="00E63F00" w:rsidRDefault="0093617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23545,8</w:t>
            </w:r>
          </w:p>
        </w:tc>
      </w:tr>
      <w:tr w:rsidR="00533635" w:rsidRPr="00BA454D" w14:paraId="2EF77F94" w14:textId="77777777" w:rsidTr="000B0547">
        <w:trPr>
          <w:trHeight w:val="232"/>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68D5502" w14:textId="77777777" w:rsidR="00533635" w:rsidRPr="00BA454D" w:rsidRDefault="00533635" w:rsidP="000B054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1"/>
                <w:szCs w:val="21"/>
                <w:lang w:eastAsia="ru-RU"/>
              </w:rPr>
            </w:pPr>
            <w:r w:rsidRPr="00BA454D">
              <w:rPr>
                <w:rFonts w:ascii="Times New Roman" w:eastAsia="Times New Roman" w:hAnsi="Times New Roman" w:cs="Times New Roman"/>
                <w:color w:val="000000"/>
                <w:sz w:val="21"/>
                <w:szCs w:val="21"/>
                <w:lang w:eastAsia="ru-RU"/>
              </w:rPr>
              <w:t>Налоги на совокупный доход</w:t>
            </w:r>
          </w:p>
        </w:tc>
        <w:tc>
          <w:tcPr>
            <w:tcW w:w="565" w:type="pct"/>
            <w:tcBorders>
              <w:top w:val="single" w:sz="4" w:space="0" w:color="auto"/>
              <w:left w:val="single" w:sz="4" w:space="0" w:color="auto"/>
              <w:bottom w:val="single" w:sz="4" w:space="0" w:color="auto"/>
              <w:right w:val="single" w:sz="4" w:space="0" w:color="auto"/>
            </w:tcBorders>
            <w:vAlign w:val="center"/>
          </w:tcPr>
          <w:p w14:paraId="3702FC2D" w14:textId="77777777"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36" w:type="pct"/>
            <w:tcBorders>
              <w:top w:val="single" w:sz="4" w:space="0" w:color="auto"/>
              <w:left w:val="single" w:sz="4" w:space="0" w:color="auto"/>
              <w:bottom w:val="single" w:sz="4" w:space="0" w:color="auto"/>
              <w:right w:val="single" w:sz="4" w:space="0" w:color="auto"/>
            </w:tcBorders>
            <w:vAlign w:val="center"/>
          </w:tcPr>
          <w:p w14:paraId="08912B02" w14:textId="2309EF65" w:rsidR="00533635" w:rsidRPr="00BA454D" w:rsidRDefault="00C648D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80329,7</w:t>
            </w:r>
          </w:p>
        </w:tc>
        <w:tc>
          <w:tcPr>
            <w:tcW w:w="328" w:type="pct"/>
            <w:tcBorders>
              <w:top w:val="single" w:sz="4" w:space="0" w:color="auto"/>
              <w:left w:val="single" w:sz="4" w:space="0" w:color="auto"/>
              <w:bottom w:val="single" w:sz="4" w:space="0" w:color="auto"/>
              <w:right w:val="single" w:sz="4" w:space="0" w:color="auto"/>
            </w:tcBorders>
            <w:vAlign w:val="center"/>
          </w:tcPr>
          <w:p w14:paraId="442BAB57" w14:textId="05E837ED" w:rsidR="00533635" w:rsidRPr="00BA454D" w:rsidRDefault="0093617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84817,2</w:t>
            </w:r>
          </w:p>
        </w:tc>
        <w:tc>
          <w:tcPr>
            <w:tcW w:w="364" w:type="pct"/>
            <w:tcBorders>
              <w:top w:val="single" w:sz="4" w:space="0" w:color="auto"/>
              <w:left w:val="single" w:sz="4" w:space="0" w:color="auto"/>
              <w:bottom w:val="single" w:sz="4" w:space="0" w:color="auto"/>
              <w:right w:val="single" w:sz="4" w:space="0" w:color="auto"/>
            </w:tcBorders>
            <w:vAlign w:val="center"/>
          </w:tcPr>
          <w:p w14:paraId="5A590A9C" w14:textId="6A54F7C5" w:rsidR="00533635" w:rsidRPr="00246691" w:rsidRDefault="0093617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56803,6</w:t>
            </w:r>
          </w:p>
        </w:tc>
        <w:tc>
          <w:tcPr>
            <w:tcW w:w="379" w:type="pct"/>
            <w:tcBorders>
              <w:top w:val="single" w:sz="4" w:space="0" w:color="auto"/>
              <w:left w:val="single" w:sz="4" w:space="0" w:color="auto"/>
              <w:bottom w:val="single" w:sz="4" w:space="0" w:color="auto"/>
              <w:right w:val="single" w:sz="4" w:space="0" w:color="auto"/>
            </w:tcBorders>
            <w:vAlign w:val="center"/>
          </w:tcPr>
          <w:p w14:paraId="24F8F2FE" w14:textId="55454D2D" w:rsidR="00533635" w:rsidRPr="00BA454D" w:rsidRDefault="0044206A"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58716,6</w:t>
            </w:r>
          </w:p>
        </w:tc>
        <w:tc>
          <w:tcPr>
            <w:tcW w:w="379" w:type="pct"/>
            <w:tcBorders>
              <w:top w:val="single" w:sz="4" w:space="0" w:color="auto"/>
              <w:left w:val="single" w:sz="4" w:space="0" w:color="auto"/>
              <w:bottom w:val="single" w:sz="4" w:space="0" w:color="auto"/>
              <w:right w:val="single" w:sz="4" w:space="0" w:color="auto"/>
            </w:tcBorders>
            <w:vAlign w:val="center"/>
          </w:tcPr>
          <w:p w14:paraId="7D8EB876" w14:textId="6836B255" w:rsidR="00533635" w:rsidRPr="00122480" w:rsidRDefault="0093617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61807,8</w:t>
            </w:r>
          </w:p>
        </w:tc>
        <w:tc>
          <w:tcPr>
            <w:tcW w:w="380" w:type="pct"/>
            <w:tcBorders>
              <w:top w:val="single" w:sz="4" w:space="0" w:color="auto"/>
              <w:left w:val="single" w:sz="4" w:space="0" w:color="auto"/>
              <w:bottom w:val="single" w:sz="4" w:space="0" w:color="auto"/>
              <w:right w:val="single" w:sz="4" w:space="0" w:color="auto"/>
            </w:tcBorders>
            <w:vAlign w:val="center"/>
          </w:tcPr>
          <w:p w14:paraId="67477DED" w14:textId="698E29C7" w:rsidR="00533635" w:rsidRPr="00BA454D" w:rsidRDefault="0044206A"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62431,2</w:t>
            </w:r>
          </w:p>
        </w:tc>
        <w:tc>
          <w:tcPr>
            <w:tcW w:w="379" w:type="pct"/>
            <w:tcBorders>
              <w:top w:val="single" w:sz="4" w:space="0" w:color="auto"/>
              <w:left w:val="single" w:sz="4" w:space="0" w:color="auto"/>
              <w:bottom w:val="single" w:sz="4" w:space="0" w:color="auto"/>
              <w:right w:val="single" w:sz="4" w:space="0" w:color="auto"/>
            </w:tcBorders>
            <w:vAlign w:val="center"/>
          </w:tcPr>
          <w:p w14:paraId="3CB6DF10" w14:textId="383E506E" w:rsidR="00533635" w:rsidRPr="00C261EB" w:rsidRDefault="0093617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65717,1</w:t>
            </w:r>
          </w:p>
        </w:tc>
        <w:tc>
          <w:tcPr>
            <w:tcW w:w="378" w:type="pct"/>
            <w:tcBorders>
              <w:top w:val="single" w:sz="4" w:space="0" w:color="auto"/>
              <w:left w:val="single" w:sz="4" w:space="0" w:color="auto"/>
              <w:bottom w:val="single" w:sz="4" w:space="0" w:color="auto"/>
              <w:right w:val="single" w:sz="4" w:space="0" w:color="auto"/>
            </w:tcBorders>
            <w:vAlign w:val="center"/>
          </w:tcPr>
          <w:p w14:paraId="4E984D37" w14:textId="52D7A2B8" w:rsidR="00533635" w:rsidRPr="00BA454D" w:rsidRDefault="0044206A"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66888,3</w:t>
            </w:r>
          </w:p>
        </w:tc>
        <w:tc>
          <w:tcPr>
            <w:tcW w:w="406" w:type="pct"/>
            <w:tcBorders>
              <w:top w:val="single" w:sz="4" w:space="0" w:color="auto"/>
              <w:left w:val="single" w:sz="4" w:space="0" w:color="auto"/>
              <w:bottom w:val="single" w:sz="4" w:space="0" w:color="auto"/>
              <w:right w:val="single" w:sz="4" w:space="0" w:color="auto"/>
            </w:tcBorders>
            <w:vAlign w:val="center"/>
          </w:tcPr>
          <w:p w14:paraId="43D7201B" w14:textId="50A78193" w:rsidR="00533635" w:rsidRPr="00E63F00" w:rsidRDefault="0093617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70408,7</w:t>
            </w:r>
          </w:p>
        </w:tc>
      </w:tr>
      <w:tr w:rsidR="00533635" w:rsidRPr="00BA454D" w14:paraId="60E85ECF" w14:textId="77777777" w:rsidTr="000B0547">
        <w:trPr>
          <w:trHeight w:val="232"/>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7E62D73" w14:textId="77777777" w:rsidR="00533635" w:rsidRPr="00BA454D" w:rsidRDefault="00533635" w:rsidP="000B054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1"/>
                <w:szCs w:val="21"/>
                <w:lang w:eastAsia="ru-RU"/>
              </w:rPr>
            </w:pPr>
            <w:r w:rsidRPr="00BA454D">
              <w:rPr>
                <w:rFonts w:ascii="Times New Roman" w:eastAsia="Times New Roman" w:hAnsi="Times New Roman" w:cs="Times New Roman"/>
                <w:color w:val="000000"/>
                <w:sz w:val="21"/>
                <w:szCs w:val="21"/>
                <w:lang w:eastAsia="ru-RU"/>
              </w:rPr>
              <w:t>в том числе:</w:t>
            </w:r>
          </w:p>
        </w:tc>
        <w:tc>
          <w:tcPr>
            <w:tcW w:w="565" w:type="pct"/>
            <w:tcBorders>
              <w:top w:val="single" w:sz="4" w:space="0" w:color="auto"/>
              <w:left w:val="single" w:sz="4" w:space="0" w:color="auto"/>
              <w:bottom w:val="single" w:sz="4" w:space="0" w:color="auto"/>
              <w:right w:val="single" w:sz="4" w:space="0" w:color="auto"/>
            </w:tcBorders>
            <w:vAlign w:val="center"/>
          </w:tcPr>
          <w:p w14:paraId="046A8912" w14:textId="77777777"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36" w:type="pct"/>
            <w:tcBorders>
              <w:top w:val="single" w:sz="4" w:space="0" w:color="auto"/>
              <w:left w:val="single" w:sz="4" w:space="0" w:color="auto"/>
              <w:bottom w:val="single" w:sz="4" w:space="0" w:color="auto"/>
              <w:right w:val="single" w:sz="4" w:space="0" w:color="auto"/>
            </w:tcBorders>
            <w:vAlign w:val="center"/>
          </w:tcPr>
          <w:p w14:paraId="0619276C" w14:textId="049CFD74"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28" w:type="pct"/>
            <w:tcBorders>
              <w:top w:val="single" w:sz="4" w:space="0" w:color="auto"/>
              <w:left w:val="single" w:sz="4" w:space="0" w:color="auto"/>
              <w:bottom w:val="single" w:sz="4" w:space="0" w:color="auto"/>
              <w:right w:val="single" w:sz="4" w:space="0" w:color="auto"/>
            </w:tcBorders>
            <w:vAlign w:val="center"/>
          </w:tcPr>
          <w:p w14:paraId="0E0A1056" w14:textId="21D1B1C1"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64" w:type="pct"/>
            <w:tcBorders>
              <w:top w:val="single" w:sz="4" w:space="0" w:color="auto"/>
              <w:left w:val="single" w:sz="4" w:space="0" w:color="auto"/>
              <w:bottom w:val="single" w:sz="4" w:space="0" w:color="auto"/>
              <w:right w:val="single" w:sz="4" w:space="0" w:color="auto"/>
            </w:tcBorders>
            <w:vAlign w:val="center"/>
          </w:tcPr>
          <w:p w14:paraId="33216C44" w14:textId="18481EC9" w:rsidR="00533635" w:rsidRPr="00246691"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244328F3" w14:textId="5B2AE961"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3F86A741" w14:textId="4DF8C1AD" w:rsidR="00533635" w:rsidRPr="00122480"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80" w:type="pct"/>
            <w:tcBorders>
              <w:top w:val="single" w:sz="4" w:space="0" w:color="auto"/>
              <w:left w:val="single" w:sz="4" w:space="0" w:color="auto"/>
              <w:bottom w:val="single" w:sz="4" w:space="0" w:color="auto"/>
              <w:right w:val="single" w:sz="4" w:space="0" w:color="auto"/>
            </w:tcBorders>
            <w:vAlign w:val="center"/>
          </w:tcPr>
          <w:p w14:paraId="2BCB2C33" w14:textId="6EAF1656"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9" w:type="pct"/>
            <w:tcBorders>
              <w:top w:val="single" w:sz="4" w:space="0" w:color="auto"/>
              <w:left w:val="single" w:sz="4" w:space="0" w:color="auto"/>
              <w:bottom w:val="single" w:sz="4" w:space="0" w:color="auto"/>
              <w:right w:val="single" w:sz="4" w:space="0" w:color="auto"/>
            </w:tcBorders>
            <w:vAlign w:val="center"/>
          </w:tcPr>
          <w:p w14:paraId="2C6B7439" w14:textId="0062F073" w:rsidR="00533635" w:rsidRPr="00C261EB"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378" w:type="pct"/>
            <w:tcBorders>
              <w:top w:val="single" w:sz="4" w:space="0" w:color="auto"/>
              <w:left w:val="single" w:sz="4" w:space="0" w:color="auto"/>
              <w:bottom w:val="single" w:sz="4" w:space="0" w:color="auto"/>
              <w:right w:val="single" w:sz="4" w:space="0" w:color="auto"/>
            </w:tcBorders>
            <w:vAlign w:val="center"/>
          </w:tcPr>
          <w:p w14:paraId="3156846D" w14:textId="0C7F0802"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c>
          <w:tcPr>
            <w:tcW w:w="406" w:type="pct"/>
            <w:tcBorders>
              <w:top w:val="single" w:sz="4" w:space="0" w:color="auto"/>
              <w:left w:val="single" w:sz="4" w:space="0" w:color="auto"/>
              <w:bottom w:val="single" w:sz="4" w:space="0" w:color="auto"/>
              <w:right w:val="single" w:sz="4" w:space="0" w:color="auto"/>
            </w:tcBorders>
            <w:vAlign w:val="center"/>
          </w:tcPr>
          <w:p w14:paraId="5F231BA4" w14:textId="69EB8CA2" w:rsidR="00533635" w:rsidRPr="00E63F00"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p>
        </w:tc>
      </w:tr>
      <w:tr w:rsidR="00533635" w:rsidRPr="00BA454D" w14:paraId="7CAFA1B3" w14:textId="77777777" w:rsidTr="000B0547">
        <w:trPr>
          <w:trHeight w:val="232"/>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D8A0B2F" w14:textId="77777777" w:rsidR="00533635" w:rsidRPr="00BA454D" w:rsidRDefault="00533635" w:rsidP="000B054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1"/>
                <w:szCs w:val="21"/>
                <w:lang w:eastAsia="ru-RU"/>
              </w:rPr>
            </w:pPr>
            <w:r w:rsidRPr="00BA454D">
              <w:rPr>
                <w:rFonts w:ascii="Times New Roman" w:eastAsia="Times New Roman" w:hAnsi="Times New Roman" w:cs="Times New Roman"/>
                <w:color w:val="000000"/>
                <w:sz w:val="21"/>
                <w:szCs w:val="21"/>
                <w:lang w:eastAsia="ru-RU"/>
              </w:rPr>
              <w:t>налог, взимаемый в связи с применением упрощенной системы налогообложения</w:t>
            </w:r>
          </w:p>
        </w:tc>
        <w:tc>
          <w:tcPr>
            <w:tcW w:w="565" w:type="pct"/>
            <w:tcBorders>
              <w:top w:val="single" w:sz="4" w:space="0" w:color="auto"/>
              <w:left w:val="single" w:sz="4" w:space="0" w:color="auto"/>
              <w:bottom w:val="single" w:sz="4" w:space="0" w:color="auto"/>
              <w:right w:val="single" w:sz="4" w:space="0" w:color="auto"/>
            </w:tcBorders>
            <w:vAlign w:val="center"/>
          </w:tcPr>
          <w:p w14:paraId="43DBD7B3" w14:textId="77777777"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тыс. рублей</w:t>
            </w:r>
          </w:p>
        </w:tc>
        <w:tc>
          <w:tcPr>
            <w:tcW w:w="336" w:type="pct"/>
            <w:tcBorders>
              <w:top w:val="single" w:sz="4" w:space="0" w:color="auto"/>
              <w:left w:val="single" w:sz="4" w:space="0" w:color="auto"/>
              <w:bottom w:val="single" w:sz="4" w:space="0" w:color="auto"/>
              <w:right w:val="single" w:sz="4" w:space="0" w:color="auto"/>
            </w:tcBorders>
            <w:vAlign w:val="center"/>
          </w:tcPr>
          <w:p w14:paraId="63EECEC2" w14:textId="31AC6AC5" w:rsidR="00533635" w:rsidRPr="00BA454D" w:rsidRDefault="00C648D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80243,2</w:t>
            </w:r>
          </w:p>
        </w:tc>
        <w:tc>
          <w:tcPr>
            <w:tcW w:w="328" w:type="pct"/>
            <w:tcBorders>
              <w:top w:val="single" w:sz="4" w:space="0" w:color="auto"/>
              <w:left w:val="single" w:sz="4" w:space="0" w:color="auto"/>
              <w:bottom w:val="single" w:sz="4" w:space="0" w:color="auto"/>
              <w:right w:val="single" w:sz="4" w:space="0" w:color="auto"/>
            </w:tcBorders>
            <w:vAlign w:val="center"/>
          </w:tcPr>
          <w:p w14:paraId="5B7ED56C" w14:textId="48AB2967" w:rsidR="00533635" w:rsidRPr="00BA454D" w:rsidRDefault="0093617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83760,9</w:t>
            </w:r>
          </w:p>
        </w:tc>
        <w:tc>
          <w:tcPr>
            <w:tcW w:w="364" w:type="pct"/>
            <w:tcBorders>
              <w:top w:val="single" w:sz="4" w:space="0" w:color="auto"/>
              <w:left w:val="single" w:sz="4" w:space="0" w:color="auto"/>
              <w:bottom w:val="single" w:sz="4" w:space="0" w:color="auto"/>
              <w:right w:val="single" w:sz="4" w:space="0" w:color="auto"/>
            </w:tcBorders>
            <w:vAlign w:val="center"/>
          </w:tcPr>
          <w:p w14:paraId="2BCE6E1F" w14:textId="2701FC05" w:rsidR="00533635" w:rsidRPr="00246691" w:rsidRDefault="0093617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54784,1</w:t>
            </w:r>
          </w:p>
        </w:tc>
        <w:tc>
          <w:tcPr>
            <w:tcW w:w="379" w:type="pct"/>
            <w:tcBorders>
              <w:top w:val="single" w:sz="4" w:space="0" w:color="auto"/>
              <w:left w:val="single" w:sz="4" w:space="0" w:color="auto"/>
              <w:bottom w:val="single" w:sz="4" w:space="0" w:color="auto"/>
              <w:right w:val="single" w:sz="4" w:space="0" w:color="auto"/>
            </w:tcBorders>
            <w:vAlign w:val="center"/>
          </w:tcPr>
          <w:p w14:paraId="29636598" w14:textId="5F3B4FBB" w:rsidR="00533635" w:rsidRPr="00BA454D" w:rsidRDefault="0044206A"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56845,2</w:t>
            </w:r>
          </w:p>
        </w:tc>
        <w:tc>
          <w:tcPr>
            <w:tcW w:w="379" w:type="pct"/>
            <w:tcBorders>
              <w:top w:val="single" w:sz="4" w:space="0" w:color="auto"/>
              <w:left w:val="single" w:sz="4" w:space="0" w:color="auto"/>
              <w:bottom w:val="single" w:sz="4" w:space="0" w:color="auto"/>
              <w:right w:val="single" w:sz="4" w:space="0" w:color="auto"/>
            </w:tcBorders>
            <w:vAlign w:val="center"/>
          </w:tcPr>
          <w:p w14:paraId="653D32E3" w14:textId="748FA8FC" w:rsidR="00533635" w:rsidRPr="00122480" w:rsidRDefault="0093617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59837,1</w:t>
            </w:r>
          </w:p>
        </w:tc>
        <w:tc>
          <w:tcPr>
            <w:tcW w:w="380" w:type="pct"/>
            <w:tcBorders>
              <w:top w:val="single" w:sz="4" w:space="0" w:color="auto"/>
              <w:left w:val="single" w:sz="4" w:space="0" w:color="auto"/>
              <w:bottom w:val="single" w:sz="4" w:space="0" w:color="auto"/>
              <w:right w:val="single" w:sz="4" w:space="0" w:color="auto"/>
            </w:tcBorders>
            <w:vAlign w:val="center"/>
          </w:tcPr>
          <w:p w14:paraId="77D610EB" w14:textId="42C629D7" w:rsidR="00533635" w:rsidRPr="00BA454D" w:rsidRDefault="0044206A"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60487,7</w:t>
            </w:r>
          </w:p>
        </w:tc>
        <w:tc>
          <w:tcPr>
            <w:tcW w:w="379" w:type="pct"/>
            <w:tcBorders>
              <w:top w:val="single" w:sz="4" w:space="0" w:color="auto"/>
              <w:left w:val="single" w:sz="4" w:space="0" w:color="auto"/>
              <w:bottom w:val="single" w:sz="4" w:space="0" w:color="auto"/>
              <w:right w:val="single" w:sz="4" w:space="0" w:color="auto"/>
            </w:tcBorders>
            <w:vAlign w:val="center"/>
          </w:tcPr>
          <w:p w14:paraId="6A53FB22" w14:textId="31C52C85" w:rsidR="00533635" w:rsidRPr="00C261EB" w:rsidRDefault="0093617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63671,3</w:t>
            </w:r>
          </w:p>
        </w:tc>
        <w:tc>
          <w:tcPr>
            <w:tcW w:w="378" w:type="pct"/>
            <w:tcBorders>
              <w:top w:val="single" w:sz="4" w:space="0" w:color="auto"/>
              <w:left w:val="single" w:sz="4" w:space="0" w:color="auto"/>
              <w:bottom w:val="single" w:sz="4" w:space="0" w:color="auto"/>
              <w:right w:val="single" w:sz="4" w:space="0" w:color="auto"/>
            </w:tcBorders>
            <w:vAlign w:val="center"/>
          </w:tcPr>
          <w:p w14:paraId="32D6399E" w14:textId="55640403" w:rsidR="00533635" w:rsidRPr="00BA454D" w:rsidRDefault="0044206A"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64869,0</w:t>
            </w:r>
          </w:p>
        </w:tc>
        <w:tc>
          <w:tcPr>
            <w:tcW w:w="406" w:type="pct"/>
            <w:tcBorders>
              <w:top w:val="single" w:sz="4" w:space="0" w:color="auto"/>
              <w:left w:val="single" w:sz="4" w:space="0" w:color="auto"/>
              <w:bottom w:val="single" w:sz="4" w:space="0" w:color="auto"/>
              <w:right w:val="single" w:sz="4" w:space="0" w:color="auto"/>
            </w:tcBorders>
            <w:vAlign w:val="center"/>
          </w:tcPr>
          <w:p w14:paraId="5F6D3C50" w14:textId="696B49E2" w:rsidR="00533635" w:rsidRPr="00E63F00" w:rsidRDefault="00936172"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68283,2</w:t>
            </w:r>
          </w:p>
        </w:tc>
      </w:tr>
      <w:tr w:rsidR="00533635" w:rsidRPr="00BA454D" w14:paraId="0A093CA3" w14:textId="77777777" w:rsidTr="000B0547">
        <w:trPr>
          <w:trHeight w:val="232"/>
        </w:trPr>
        <w:tc>
          <w:tcPr>
            <w:tcW w:w="11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433E208" w14:textId="77777777" w:rsidR="00533635" w:rsidRPr="00BA454D" w:rsidRDefault="00533635" w:rsidP="000B054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1"/>
                <w:szCs w:val="21"/>
                <w:lang w:eastAsia="ru-RU"/>
              </w:rPr>
            </w:pPr>
            <w:r w:rsidRPr="00BA454D">
              <w:rPr>
                <w:rFonts w:ascii="Times New Roman" w:eastAsia="Times New Roman" w:hAnsi="Times New Roman" w:cs="Times New Roman"/>
                <w:color w:val="000000"/>
                <w:sz w:val="21"/>
                <w:szCs w:val="21"/>
                <w:lang w:eastAsia="ru-RU"/>
              </w:rPr>
              <w:t>налог, взимаемый в связи с применением патентной системы налогообложения</w:t>
            </w:r>
          </w:p>
        </w:tc>
        <w:tc>
          <w:tcPr>
            <w:tcW w:w="565" w:type="pct"/>
            <w:tcBorders>
              <w:top w:val="single" w:sz="4" w:space="0" w:color="auto"/>
              <w:left w:val="single" w:sz="4" w:space="0" w:color="auto"/>
              <w:bottom w:val="single" w:sz="4" w:space="0" w:color="auto"/>
              <w:right w:val="single" w:sz="4" w:space="0" w:color="auto"/>
            </w:tcBorders>
            <w:vAlign w:val="center"/>
          </w:tcPr>
          <w:p w14:paraId="65733BA6" w14:textId="77777777" w:rsidR="00533635" w:rsidRPr="00BA454D" w:rsidRDefault="00533635"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sidRPr="00BA454D">
              <w:rPr>
                <w:rFonts w:ascii="Times New Roman" w:eastAsia="Times New Roman" w:hAnsi="Times New Roman" w:cs="Times New Roman"/>
                <w:sz w:val="21"/>
                <w:szCs w:val="21"/>
                <w:lang w:eastAsia="ru-RU"/>
              </w:rPr>
              <w:t>тыс. рублей</w:t>
            </w:r>
          </w:p>
        </w:tc>
        <w:tc>
          <w:tcPr>
            <w:tcW w:w="336" w:type="pct"/>
            <w:tcBorders>
              <w:top w:val="single" w:sz="4" w:space="0" w:color="auto"/>
              <w:left w:val="single" w:sz="4" w:space="0" w:color="auto"/>
              <w:bottom w:val="single" w:sz="4" w:space="0" w:color="auto"/>
              <w:right w:val="single" w:sz="4" w:space="0" w:color="auto"/>
            </w:tcBorders>
            <w:vAlign w:val="center"/>
          </w:tcPr>
          <w:p w14:paraId="10C43AFB" w14:textId="35E0186A" w:rsidR="00533635" w:rsidRPr="00BA454D" w:rsidRDefault="00C648D6"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116,8</w:t>
            </w:r>
          </w:p>
        </w:tc>
        <w:tc>
          <w:tcPr>
            <w:tcW w:w="328" w:type="pct"/>
            <w:tcBorders>
              <w:top w:val="single" w:sz="4" w:space="0" w:color="auto"/>
              <w:left w:val="single" w:sz="4" w:space="0" w:color="auto"/>
              <w:bottom w:val="single" w:sz="4" w:space="0" w:color="auto"/>
              <w:right w:val="single" w:sz="4" w:space="0" w:color="auto"/>
            </w:tcBorders>
            <w:vAlign w:val="center"/>
          </w:tcPr>
          <w:p w14:paraId="53176355" w14:textId="2BAC4A2F" w:rsidR="00533635" w:rsidRPr="00BA454D" w:rsidRDefault="0044206A"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988,9</w:t>
            </w:r>
          </w:p>
        </w:tc>
        <w:tc>
          <w:tcPr>
            <w:tcW w:w="364" w:type="pct"/>
            <w:tcBorders>
              <w:top w:val="single" w:sz="4" w:space="0" w:color="auto"/>
              <w:left w:val="single" w:sz="4" w:space="0" w:color="auto"/>
              <w:bottom w:val="single" w:sz="4" w:space="0" w:color="auto"/>
              <w:right w:val="single" w:sz="4" w:space="0" w:color="auto"/>
            </w:tcBorders>
            <w:vAlign w:val="center"/>
          </w:tcPr>
          <w:p w14:paraId="434A9DE7" w14:textId="2AB56821" w:rsidR="00533635" w:rsidRPr="00246691" w:rsidRDefault="0044206A"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1944,0</w:t>
            </w:r>
          </w:p>
        </w:tc>
        <w:tc>
          <w:tcPr>
            <w:tcW w:w="379" w:type="pct"/>
            <w:tcBorders>
              <w:top w:val="single" w:sz="4" w:space="0" w:color="auto"/>
              <w:left w:val="single" w:sz="4" w:space="0" w:color="auto"/>
              <w:bottom w:val="single" w:sz="4" w:space="0" w:color="auto"/>
              <w:right w:val="single" w:sz="4" w:space="0" w:color="auto"/>
            </w:tcBorders>
            <w:vAlign w:val="center"/>
          </w:tcPr>
          <w:p w14:paraId="20988195" w14:textId="4F23DFBF" w:rsidR="00533635" w:rsidRPr="00BA454D" w:rsidRDefault="0044206A"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1872,2</w:t>
            </w:r>
          </w:p>
        </w:tc>
        <w:tc>
          <w:tcPr>
            <w:tcW w:w="379" w:type="pct"/>
            <w:tcBorders>
              <w:top w:val="single" w:sz="4" w:space="0" w:color="auto"/>
              <w:left w:val="single" w:sz="4" w:space="0" w:color="auto"/>
              <w:bottom w:val="single" w:sz="4" w:space="0" w:color="auto"/>
              <w:right w:val="single" w:sz="4" w:space="0" w:color="auto"/>
            </w:tcBorders>
            <w:vAlign w:val="center"/>
          </w:tcPr>
          <w:p w14:paraId="15B002BB" w14:textId="441311F2" w:rsidR="00533635" w:rsidRPr="00122480" w:rsidRDefault="0044206A"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1970,7</w:t>
            </w:r>
          </w:p>
        </w:tc>
        <w:tc>
          <w:tcPr>
            <w:tcW w:w="380" w:type="pct"/>
            <w:tcBorders>
              <w:top w:val="single" w:sz="4" w:space="0" w:color="auto"/>
              <w:left w:val="single" w:sz="4" w:space="0" w:color="auto"/>
              <w:bottom w:val="single" w:sz="4" w:space="0" w:color="auto"/>
              <w:right w:val="single" w:sz="4" w:space="0" w:color="auto"/>
            </w:tcBorders>
            <w:vAlign w:val="center"/>
          </w:tcPr>
          <w:p w14:paraId="1C656BFE" w14:textId="3EFFC584" w:rsidR="00533635" w:rsidRPr="00BA454D" w:rsidRDefault="0044206A"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1943,5</w:t>
            </w:r>
          </w:p>
        </w:tc>
        <w:tc>
          <w:tcPr>
            <w:tcW w:w="379" w:type="pct"/>
            <w:tcBorders>
              <w:top w:val="single" w:sz="4" w:space="0" w:color="auto"/>
              <w:left w:val="single" w:sz="4" w:space="0" w:color="auto"/>
              <w:bottom w:val="single" w:sz="4" w:space="0" w:color="auto"/>
              <w:right w:val="single" w:sz="4" w:space="0" w:color="auto"/>
            </w:tcBorders>
            <w:vAlign w:val="center"/>
          </w:tcPr>
          <w:p w14:paraId="79ECC19E" w14:textId="028DCA76" w:rsidR="00533635" w:rsidRPr="00C261EB" w:rsidRDefault="0044206A"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2045,8</w:t>
            </w:r>
          </w:p>
        </w:tc>
        <w:tc>
          <w:tcPr>
            <w:tcW w:w="378" w:type="pct"/>
            <w:tcBorders>
              <w:top w:val="single" w:sz="4" w:space="0" w:color="auto"/>
              <w:left w:val="single" w:sz="4" w:space="0" w:color="auto"/>
              <w:bottom w:val="single" w:sz="4" w:space="0" w:color="auto"/>
              <w:right w:val="single" w:sz="4" w:space="0" w:color="auto"/>
            </w:tcBorders>
            <w:vAlign w:val="center"/>
          </w:tcPr>
          <w:p w14:paraId="0ACCBC25" w14:textId="5433F9D3" w:rsidR="00533635" w:rsidRPr="00BA454D" w:rsidRDefault="0044206A"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2044,9</w:t>
            </w:r>
          </w:p>
        </w:tc>
        <w:tc>
          <w:tcPr>
            <w:tcW w:w="406" w:type="pct"/>
            <w:tcBorders>
              <w:top w:val="single" w:sz="4" w:space="0" w:color="auto"/>
              <w:left w:val="single" w:sz="4" w:space="0" w:color="auto"/>
              <w:bottom w:val="single" w:sz="4" w:space="0" w:color="auto"/>
              <w:right w:val="single" w:sz="4" w:space="0" w:color="auto"/>
            </w:tcBorders>
            <w:vAlign w:val="center"/>
          </w:tcPr>
          <w:p w14:paraId="6B5A80B9" w14:textId="4D5A3CCE" w:rsidR="00533635" w:rsidRPr="00E63F00" w:rsidRDefault="0044206A" w:rsidP="000B054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2152,5</w:t>
            </w:r>
          </w:p>
        </w:tc>
      </w:tr>
      <w:bookmarkEnd w:id="19"/>
      <w:bookmarkEnd w:id="20"/>
    </w:tbl>
    <w:p w14:paraId="6200E5C2" w14:textId="77777777" w:rsidR="0026778E" w:rsidRPr="00BA454D" w:rsidRDefault="0026778E" w:rsidP="0026778E">
      <w:pPr>
        <w:tabs>
          <w:tab w:val="left" w:pos="9090"/>
        </w:tabs>
        <w:spacing w:after="0" w:line="240" w:lineRule="auto"/>
        <w:rPr>
          <w:rFonts w:ascii="Times New Roman" w:hAnsi="Times New Roman" w:cs="Times New Roman"/>
        </w:rPr>
      </w:pPr>
    </w:p>
    <w:p w14:paraId="577B2F5F" w14:textId="77777777" w:rsidR="0026778E" w:rsidRPr="00BA454D" w:rsidRDefault="0026778E" w:rsidP="0026778E">
      <w:pPr>
        <w:pStyle w:val="12"/>
        <w:keepNext/>
        <w:keepLines/>
        <w:shd w:val="clear" w:color="auto" w:fill="auto"/>
        <w:spacing w:after="63" w:line="240" w:lineRule="auto"/>
        <w:ind w:firstLine="0"/>
        <w:jc w:val="right"/>
        <w:rPr>
          <w:rFonts w:cs="Times New Roman"/>
          <w:sz w:val="24"/>
          <w:szCs w:val="24"/>
        </w:rPr>
        <w:sectPr w:rsidR="0026778E" w:rsidRPr="00BA454D" w:rsidSect="00644B50">
          <w:pgSz w:w="16838" w:h="11906" w:orient="landscape"/>
          <w:pgMar w:top="1701" w:right="1134" w:bottom="851" w:left="1134" w:header="709" w:footer="709" w:gutter="0"/>
          <w:cols w:space="708"/>
          <w:docGrid w:linePitch="360"/>
        </w:sectPr>
      </w:pPr>
      <w:bookmarkStart w:id="24" w:name="bookmark12"/>
    </w:p>
    <w:p w14:paraId="4B16970C" w14:textId="77777777" w:rsidR="0026778E" w:rsidRPr="000B0547" w:rsidRDefault="0026778E" w:rsidP="0057772F">
      <w:pPr>
        <w:spacing w:after="0" w:line="240" w:lineRule="auto"/>
        <w:jc w:val="center"/>
        <w:rPr>
          <w:rFonts w:ascii="Times New Roman" w:hAnsi="Times New Roman" w:cs="Times New Roman"/>
          <w:sz w:val="24"/>
          <w:szCs w:val="24"/>
        </w:rPr>
      </w:pPr>
      <w:r w:rsidRPr="000B0547">
        <w:rPr>
          <w:rFonts w:ascii="Times New Roman" w:hAnsi="Times New Roman" w:cs="Times New Roman"/>
          <w:sz w:val="24"/>
          <w:szCs w:val="24"/>
        </w:rPr>
        <w:lastRenderedPageBreak/>
        <w:t>Пояснительная записка</w:t>
      </w:r>
      <w:bookmarkEnd w:id="24"/>
    </w:p>
    <w:p w14:paraId="3CAD94C1" w14:textId="594A6448" w:rsidR="0026778E" w:rsidRPr="000B0547" w:rsidRDefault="0026778E" w:rsidP="0057772F">
      <w:pPr>
        <w:spacing w:after="0" w:line="240" w:lineRule="auto"/>
        <w:jc w:val="center"/>
        <w:rPr>
          <w:rFonts w:ascii="Times New Roman" w:hAnsi="Times New Roman" w:cs="Times New Roman"/>
          <w:sz w:val="24"/>
          <w:szCs w:val="24"/>
        </w:rPr>
      </w:pPr>
      <w:bookmarkStart w:id="25" w:name="bookmark13"/>
      <w:r w:rsidRPr="000B0547">
        <w:rPr>
          <w:rFonts w:ascii="Times New Roman" w:hAnsi="Times New Roman" w:cs="Times New Roman"/>
          <w:sz w:val="24"/>
          <w:szCs w:val="24"/>
        </w:rPr>
        <w:t>к прогнозу социально-экономического развития</w:t>
      </w:r>
      <w:bookmarkStart w:id="26" w:name="bookmark14"/>
      <w:bookmarkEnd w:id="25"/>
      <w:r w:rsidRPr="000B0547">
        <w:rPr>
          <w:rFonts w:ascii="Times New Roman" w:hAnsi="Times New Roman" w:cs="Times New Roman"/>
          <w:sz w:val="24"/>
          <w:szCs w:val="24"/>
        </w:rPr>
        <w:t xml:space="preserve"> муниципального образования город Кировск с подведомственной</w:t>
      </w:r>
      <w:bookmarkStart w:id="27" w:name="bookmark15"/>
      <w:bookmarkEnd w:id="26"/>
      <w:r w:rsidRPr="000B0547">
        <w:rPr>
          <w:rFonts w:ascii="Times New Roman" w:hAnsi="Times New Roman" w:cs="Times New Roman"/>
          <w:sz w:val="24"/>
          <w:szCs w:val="24"/>
        </w:rPr>
        <w:t xml:space="preserve"> территорией на 202</w:t>
      </w:r>
      <w:r w:rsidR="003B0738">
        <w:rPr>
          <w:rFonts w:ascii="Times New Roman" w:hAnsi="Times New Roman" w:cs="Times New Roman"/>
          <w:sz w:val="24"/>
          <w:szCs w:val="24"/>
        </w:rPr>
        <w:t>6</w:t>
      </w:r>
      <w:r w:rsidRPr="000B0547">
        <w:rPr>
          <w:rFonts w:ascii="Times New Roman" w:hAnsi="Times New Roman" w:cs="Times New Roman"/>
          <w:sz w:val="24"/>
          <w:szCs w:val="24"/>
        </w:rPr>
        <w:t xml:space="preserve"> год и на плановый период</w:t>
      </w:r>
    </w:p>
    <w:p w14:paraId="6A309171" w14:textId="2110D655" w:rsidR="0026778E" w:rsidRPr="000B0547" w:rsidRDefault="0026778E" w:rsidP="0057772F">
      <w:pPr>
        <w:spacing w:after="0" w:line="240" w:lineRule="auto"/>
        <w:jc w:val="center"/>
        <w:rPr>
          <w:rFonts w:ascii="Times New Roman" w:hAnsi="Times New Roman" w:cs="Times New Roman"/>
          <w:sz w:val="24"/>
          <w:szCs w:val="24"/>
        </w:rPr>
      </w:pPr>
      <w:r w:rsidRPr="000B0547">
        <w:rPr>
          <w:rFonts w:ascii="Times New Roman" w:hAnsi="Times New Roman" w:cs="Times New Roman"/>
          <w:sz w:val="24"/>
          <w:szCs w:val="24"/>
        </w:rPr>
        <w:t>202</w:t>
      </w:r>
      <w:r w:rsidR="003B0738">
        <w:rPr>
          <w:rFonts w:ascii="Times New Roman" w:hAnsi="Times New Roman" w:cs="Times New Roman"/>
          <w:sz w:val="24"/>
          <w:szCs w:val="24"/>
        </w:rPr>
        <w:t xml:space="preserve">7 и </w:t>
      </w:r>
      <w:r w:rsidRPr="000B0547">
        <w:rPr>
          <w:rFonts w:ascii="Times New Roman" w:hAnsi="Times New Roman" w:cs="Times New Roman"/>
          <w:sz w:val="24"/>
          <w:szCs w:val="24"/>
        </w:rPr>
        <w:t>202</w:t>
      </w:r>
      <w:r w:rsidR="003B0738">
        <w:rPr>
          <w:rFonts w:ascii="Times New Roman" w:hAnsi="Times New Roman" w:cs="Times New Roman"/>
          <w:sz w:val="24"/>
          <w:szCs w:val="24"/>
        </w:rPr>
        <w:t>8</w:t>
      </w:r>
      <w:r w:rsidRPr="000B0547">
        <w:rPr>
          <w:rFonts w:ascii="Times New Roman" w:hAnsi="Times New Roman" w:cs="Times New Roman"/>
          <w:sz w:val="24"/>
          <w:szCs w:val="24"/>
        </w:rPr>
        <w:t xml:space="preserve"> год</w:t>
      </w:r>
      <w:bookmarkEnd w:id="27"/>
      <w:r w:rsidRPr="000B0547">
        <w:rPr>
          <w:rFonts w:ascii="Times New Roman" w:hAnsi="Times New Roman" w:cs="Times New Roman"/>
          <w:sz w:val="24"/>
          <w:szCs w:val="24"/>
        </w:rPr>
        <w:t>ов</w:t>
      </w:r>
    </w:p>
    <w:p w14:paraId="64489A61" w14:textId="77777777" w:rsidR="0026778E" w:rsidRPr="00BA454D" w:rsidRDefault="0026778E" w:rsidP="0057772F">
      <w:pPr>
        <w:spacing w:after="0" w:line="240" w:lineRule="auto"/>
        <w:ind w:firstLine="567"/>
        <w:jc w:val="both"/>
        <w:rPr>
          <w:rFonts w:ascii="Times New Roman" w:eastAsia="Times New Roman" w:hAnsi="Times New Roman" w:cs="Times New Roman"/>
          <w:sz w:val="24"/>
          <w:szCs w:val="24"/>
          <w:lang w:eastAsia="ru-RU"/>
        </w:rPr>
      </w:pPr>
    </w:p>
    <w:p w14:paraId="50575E85" w14:textId="3FBEBA4D" w:rsidR="0026778E" w:rsidRPr="000B0547" w:rsidRDefault="0026778E" w:rsidP="0057772F">
      <w:pPr>
        <w:spacing w:after="0" w:line="240" w:lineRule="auto"/>
        <w:ind w:firstLine="709"/>
        <w:jc w:val="both"/>
        <w:rPr>
          <w:rFonts w:ascii="Times New Roman" w:hAnsi="Times New Roman" w:cs="Times New Roman"/>
          <w:sz w:val="24"/>
          <w:szCs w:val="24"/>
        </w:rPr>
      </w:pPr>
      <w:r w:rsidRPr="000B0547">
        <w:rPr>
          <w:rFonts w:ascii="Times New Roman" w:hAnsi="Times New Roman" w:cs="Times New Roman"/>
          <w:sz w:val="24"/>
          <w:szCs w:val="24"/>
        </w:rPr>
        <w:t>Прогноз социально-экономического развития муниципального образования муниципальный округ  город Кировск с подведомственной территорией Мурманской области на 202</w:t>
      </w:r>
      <w:r w:rsidR="00EE3B9A">
        <w:rPr>
          <w:rFonts w:ascii="Times New Roman" w:hAnsi="Times New Roman" w:cs="Times New Roman"/>
          <w:sz w:val="24"/>
          <w:szCs w:val="24"/>
        </w:rPr>
        <w:t>6</w:t>
      </w:r>
      <w:r w:rsidRPr="000B0547">
        <w:rPr>
          <w:rFonts w:ascii="Times New Roman" w:hAnsi="Times New Roman" w:cs="Times New Roman"/>
          <w:sz w:val="24"/>
          <w:szCs w:val="24"/>
        </w:rPr>
        <w:t xml:space="preserve"> год и плановый период 202</w:t>
      </w:r>
      <w:r w:rsidR="00EE3B9A">
        <w:rPr>
          <w:rFonts w:ascii="Times New Roman" w:hAnsi="Times New Roman" w:cs="Times New Roman"/>
          <w:sz w:val="24"/>
          <w:szCs w:val="24"/>
        </w:rPr>
        <w:t xml:space="preserve">7 и </w:t>
      </w:r>
      <w:r w:rsidRPr="000B0547">
        <w:rPr>
          <w:rFonts w:ascii="Times New Roman" w:hAnsi="Times New Roman" w:cs="Times New Roman"/>
          <w:sz w:val="24"/>
          <w:szCs w:val="24"/>
        </w:rPr>
        <w:t>202</w:t>
      </w:r>
      <w:r w:rsidR="00EE3B9A">
        <w:rPr>
          <w:rFonts w:ascii="Times New Roman" w:hAnsi="Times New Roman" w:cs="Times New Roman"/>
          <w:sz w:val="24"/>
          <w:szCs w:val="24"/>
        </w:rPr>
        <w:t>8</w:t>
      </w:r>
      <w:r w:rsidRPr="000B0547">
        <w:rPr>
          <w:rFonts w:ascii="Times New Roman" w:hAnsi="Times New Roman" w:cs="Times New Roman"/>
          <w:sz w:val="24"/>
          <w:szCs w:val="24"/>
        </w:rPr>
        <w:t xml:space="preserve"> годов  (далее - Прогноз) разработан на основании постановления Правительства Мурманской области от 04.08.2015 № 331-ПП (в ред. от </w:t>
      </w:r>
      <w:r w:rsidR="00B42233" w:rsidRPr="000B0547">
        <w:rPr>
          <w:rFonts w:ascii="Times New Roman" w:hAnsi="Times New Roman" w:cs="Times New Roman"/>
          <w:sz w:val="24"/>
          <w:szCs w:val="24"/>
        </w:rPr>
        <w:t>27.04.2024</w:t>
      </w:r>
      <w:r w:rsidRPr="000B0547">
        <w:rPr>
          <w:rFonts w:ascii="Times New Roman" w:hAnsi="Times New Roman" w:cs="Times New Roman"/>
          <w:sz w:val="24"/>
          <w:szCs w:val="24"/>
        </w:rPr>
        <w:t xml:space="preserve"> № </w:t>
      </w:r>
      <w:r w:rsidR="00B42233" w:rsidRPr="000B0547">
        <w:rPr>
          <w:rFonts w:ascii="Times New Roman" w:hAnsi="Times New Roman" w:cs="Times New Roman"/>
          <w:sz w:val="24"/>
          <w:szCs w:val="24"/>
        </w:rPr>
        <w:t>270</w:t>
      </w:r>
      <w:r w:rsidRPr="000B0547">
        <w:rPr>
          <w:rFonts w:ascii="Times New Roman" w:hAnsi="Times New Roman" w:cs="Times New Roman"/>
          <w:sz w:val="24"/>
          <w:szCs w:val="24"/>
        </w:rPr>
        <w:t>-ПП) «О порядке разработки, корректировки, осуществления мониторинга и контроля реализации прогнозов социально-экономического развития Мурманской области на среднесрочный и долгосрочный периоды»,  пункта 1 статьи 48 Устава муниципального образования муниципальный округ  город Кировск с подведомственной территорией Мурманской области, Порядка разработки прогноза социально-экономического развития муниципального образования город Кировск с подведомственной территорией на среднесрочный период, утвержденного постановлением администрации города Кировска от 30.11.2020 № 967</w:t>
      </w:r>
      <w:r w:rsidR="001D66AA" w:rsidRPr="000B0547">
        <w:rPr>
          <w:rFonts w:ascii="Times New Roman" w:hAnsi="Times New Roman" w:cs="Times New Roman"/>
          <w:sz w:val="24"/>
          <w:szCs w:val="24"/>
        </w:rPr>
        <w:t xml:space="preserve"> (в ред. от 10.11.2021 № 1089)</w:t>
      </w:r>
      <w:r w:rsidRPr="000B0547">
        <w:rPr>
          <w:rFonts w:ascii="Times New Roman" w:hAnsi="Times New Roman" w:cs="Times New Roman"/>
          <w:sz w:val="24"/>
          <w:szCs w:val="24"/>
        </w:rPr>
        <w:t>.</w:t>
      </w:r>
    </w:p>
    <w:p w14:paraId="42D1E1A4" w14:textId="77777777" w:rsidR="0026778E" w:rsidRPr="000B0547" w:rsidRDefault="0026778E" w:rsidP="0057772F">
      <w:pPr>
        <w:spacing w:after="0" w:line="240" w:lineRule="auto"/>
        <w:ind w:firstLine="709"/>
        <w:jc w:val="both"/>
        <w:rPr>
          <w:rFonts w:ascii="Times New Roman" w:hAnsi="Times New Roman" w:cs="Times New Roman"/>
          <w:sz w:val="24"/>
          <w:szCs w:val="24"/>
        </w:rPr>
      </w:pPr>
      <w:r w:rsidRPr="000B0547">
        <w:rPr>
          <w:rFonts w:ascii="Times New Roman" w:hAnsi="Times New Roman" w:cs="Times New Roman"/>
          <w:sz w:val="24"/>
          <w:szCs w:val="24"/>
        </w:rPr>
        <w:t xml:space="preserve">При разработке основных параметров Прогноза использованы отчётные данные, предоставленные территориальным органом Федеральной службы государственной статистики по Мурманской области, материалы предприятий, организаций и территориальных подразделений исполнительных органов государственной власти. Разработка Прогноза осуществлялась на основе сценарных условий, основных параметров прогноза социально-экономического развития Мурманской области на среднесрочный период. </w:t>
      </w:r>
    </w:p>
    <w:p w14:paraId="08CA3BCE" w14:textId="77777777" w:rsidR="0026778E" w:rsidRPr="000B0547" w:rsidRDefault="0026778E" w:rsidP="0057772F">
      <w:pPr>
        <w:spacing w:after="0" w:line="240" w:lineRule="auto"/>
        <w:ind w:firstLine="709"/>
        <w:jc w:val="both"/>
        <w:rPr>
          <w:rFonts w:ascii="Times New Roman" w:hAnsi="Times New Roman" w:cs="Times New Roman"/>
          <w:sz w:val="24"/>
          <w:szCs w:val="24"/>
        </w:rPr>
      </w:pPr>
      <w:r w:rsidRPr="000B0547">
        <w:rPr>
          <w:rFonts w:ascii="Times New Roman" w:hAnsi="Times New Roman" w:cs="Times New Roman"/>
          <w:sz w:val="24"/>
          <w:szCs w:val="24"/>
        </w:rPr>
        <w:t xml:space="preserve">Базовый вариант среднесрочного Прогноза основывается на относительно благоприятном видении перспектив социально-экономического развития муниципального образования, умеренных траекториях изменения внутренних и внешних факторов в развитии экономики и социальной сферы. </w:t>
      </w:r>
    </w:p>
    <w:p w14:paraId="5164FE8A" w14:textId="77777777" w:rsidR="0026778E" w:rsidRPr="000B0547" w:rsidRDefault="0026778E" w:rsidP="0057772F">
      <w:pPr>
        <w:spacing w:after="0" w:line="240" w:lineRule="auto"/>
        <w:ind w:firstLine="709"/>
        <w:jc w:val="both"/>
        <w:rPr>
          <w:rFonts w:ascii="Times New Roman" w:hAnsi="Times New Roman" w:cs="Times New Roman"/>
          <w:sz w:val="24"/>
          <w:szCs w:val="24"/>
        </w:rPr>
      </w:pPr>
      <w:r w:rsidRPr="000B0547">
        <w:rPr>
          <w:rFonts w:ascii="Times New Roman" w:hAnsi="Times New Roman" w:cs="Times New Roman"/>
          <w:sz w:val="24"/>
          <w:szCs w:val="24"/>
        </w:rPr>
        <w:t xml:space="preserve">Консервативный вариант среднесрочного Прогноза разрабатывается на основе консервативных оценок темпов экономического роста с учетом возможности ухудшения внутренних и внешних условий. </w:t>
      </w:r>
    </w:p>
    <w:p w14:paraId="2A85D085" w14:textId="7CD28195" w:rsidR="0026778E" w:rsidRPr="000B0547" w:rsidRDefault="0026778E" w:rsidP="0057772F">
      <w:pPr>
        <w:spacing w:after="0" w:line="240" w:lineRule="auto"/>
        <w:ind w:firstLine="709"/>
        <w:jc w:val="both"/>
        <w:rPr>
          <w:rFonts w:ascii="Times New Roman" w:hAnsi="Times New Roman" w:cs="Times New Roman"/>
          <w:sz w:val="24"/>
          <w:szCs w:val="24"/>
        </w:rPr>
      </w:pPr>
      <w:r w:rsidRPr="000B0547">
        <w:rPr>
          <w:rFonts w:ascii="Times New Roman" w:hAnsi="Times New Roman" w:cs="Times New Roman"/>
          <w:sz w:val="24"/>
          <w:szCs w:val="24"/>
        </w:rPr>
        <w:t>В Прогнозе учтены достигнутые в 202</w:t>
      </w:r>
      <w:r w:rsidR="00EE3B9A">
        <w:rPr>
          <w:rFonts w:ascii="Times New Roman" w:hAnsi="Times New Roman" w:cs="Times New Roman"/>
          <w:sz w:val="24"/>
          <w:szCs w:val="24"/>
        </w:rPr>
        <w:t>4</w:t>
      </w:r>
      <w:r w:rsidRPr="000B0547">
        <w:rPr>
          <w:rFonts w:ascii="Times New Roman" w:hAnsi="Times New Roman" w:cs="Times New Roman"/>
          <w:sz w:val="24"/>
          <w:szCs w:val="24"/>
        </w:rPr>
        <w:t xml:space="preserve"> году и текущем периоде 202</w:t>
      </w:r>
      <w:r w:rsidR="00EE3B9A">
        <w:rPr>
          <w:rFonts w:ascii="Times New Roman" w:hAnsi="Times New Roman" w:cs="Times New Roman"/>
          <w:sz w:val="24"/>
          <w:szCs w:val="24"/>
        </w:rPr>
        <w:t>5</w:t>
      </w:r>
      <w:r w:rsidRPr="000B0547">
        <w:rPr>
          <w:rFonts w:ascii="Times New Roman" w:hAnsi="Times New Roman" w:cs="Times New Roman"/>
          <w:sz w:val="24"/>
          <w:szCs w:val="24"/>
        </w:rPr>
        <w:t xml:space="preserve"> года итоги социально-экономического развития города Кировска.</w:t>
      </w:r>
    </w:p>
    <w:p w14:paraId="0957022F" w14:textId="32C23A2D" w:rsidR="00A57333" w:rsidRDefault="00A57333" w:rsidP="0057772F">
      <w:pPr>
        <w:spacing w:after="0" w:line="240" w:lineRule="auto"/>
        <w:jc w:val="center"/>
        <w:rPr>
          <w:rFonts w:ascii="Times New Roman" w:hAnsi="Times New Roman" w:cs="Times New Roman"/>
          <w:sz w:val="24"/>
          <w:szCs w:val="24"/>
        </w:rPr>
      </w:pPr>
      <w:bookmarkStart w:id="28" w:name="bookmark16"/>
      <w:bookmarkStart w:id="29" w:name="bookmark17"/>
    </w:p>
    <w:p w14:paraId="603E8C5D" w14:textId="77777777" w:rsidR="00EE3B9A" w:rsidRDefault="00EE3B9A" w:rsidP="0057772F">
      <w:pPr>
        <w:spacing w:after="0" w:line="240" w:lineRule="auto"/>
        <w:jc w:val="center"/>
        <w:rPr>
          <w:rFonts w:ascii="Times New Roman" w:hAnsi="Times New Roman" w:cs="Times New Roman"/>
          <w:sz w:val="24"/>
          <w:szCs w:val="24"/>
        </w:rPr>
      </w:pPr>
    </w:p>
    <w:p w14:paraId="1412705C" w14:textId="69FB79F9" w:rsidR="0026778E" w:rsidRDefault="0026778E" w:rsidP="0057772F">
      <w:pPr>
        <w:spacing w:after="0" w:line="240" w:lineRule="auto"/>
        <w:jc w:val="center"/>
        <w:rPr>
          <w:rFonts w:ascii="Times New Roman" w:hAnsi="Times New Roman" w:cs="Times New Roman"/>
          <w:sz w:val="24"/>
          <w:szCs w:val="24"/>
        </w:rPr>
      </w:pPr>
      <w:r w:rsidRPr="000B0547">
        <w:rPr>
          <w:rFonts w:ascii="Times New Roman" w:hAnsi="Times New Roman" w:cs="Times New Roman"/>
          <w:sz w:val="24"/>
          <w:szCs w:val="24"/>
        </w:rPr>
        <w:t>Общая оценка социально-экономической ситуации в муниципальном образовании муниципальный округ город Кировск с подведомственной территорией</w:t>
      </w:r>
      <w:bookmarkEnd w:id="28"/>
      <w:r w:rsidRPr="000B0547">
        <w:rPr>
          <w:rFonts w:ascii="Times New Roman" w:hAnsi="Times New Roman" w:cs="Times New Roman"/>
          <w:sz w:val="24"/>
          <w:szCs w:val="24"/>
        </w:rPr>
        <w:t xml:space="preserve"> Мурманской области</w:t>
      </w:r>
    </w:p>
    <w:p w14:paraId="6F83286F" w14:textId="77777777" w:rsidR="00A57333" w:rsidRPr="000B0547" w:rsidRDefault="00A57333" w:rsidP="0057772F">
      <w:pPr>
        <w:spacing w:after="0" w:line="240" w:lineRule="auto"/>
        <w:jc w:val="center"/>
        <w:rPr>
          <w:rFonts w:ascii="Times New Roman" w:hAnsi="Times New Roman" w:cs="Times New Roman"/>
          <w:sz w:val="24"/>
          <w:szCs w:val="24"/>
        </w:rPr>
      </w:pPr>
    </w:p>
    <w:p w14:paraId="54516358" w14:textId="708631B0" w:rsidR="0026778E" w:rsidRPr="000B0547" w:rsidRDefault="0026778E" w:rsidP="0057772F">
      <w:pPr>
        <w:spacing w:after="0" w:line="240" w:lineRule="auto"/>
        <w:ind w:firstLine="709"/>
        <w:jc w:val="both"/>
        <w:rPr>
          <w:rFonts w:ascii="Times New Roman" w:hAnsi="Times New Roman" w:cs="Times New Roman"/>
          <w:sz w:val="24"/>
          <w:szCs w:val="24"/>
        </w:rPr>
      </w:pPr>
      <w:r w:rsidRPr="000B0547">
        <w:rPr>
          <w:rFonts w:ascii="Times New Roman" w:hAnsi="Times New Roman" w:cs="Times New Roman"/>
          <w:sz w:val="24"/>
          <w:szCs w:val="24"/>
        </w:rPr>
        <w:t>По итогам 202</w:t>
      </w:r>
      <w:r w:rsidR="00EE3B9A">
        <w:rPr>
          <w:rFonts w:ascii="Times New Roman" w:hAnsi="Times New Roman" w:cs="Times New Roman"/>
          <w:sz w:val="24"/>
          <w:szCs w:val="24"/>
        </w:rPr>
        <w:t>4</w:t>
      </w:r>
      <w:r w:rsidRPr="000B0547">
        <w:rPr>
          <w:rFonts w:ascii="Times New Roman" w:hAnsi="Times New Roman" w:cs="Times New Roman"/>
          <w:sz w:val="24"/>
          <w:szCs w:val="24"/>
        </w:rPr>
        <w:t xml:space="preserve"> года социально-экономическое развитие города Кировска характеризовалось положительными тенденциями по ряду экономических показателей: ростом отгруженных товаров собственного производства, выполнением работ и услуг собственными силами по видам деятельности, относящимся к обрабатывающей сфере. Наблюдалась положительная динамика среднемесячной начисленной заработной платы работников организаций.</w:t>
      </w:r>
    </w:p>
    <w:p w14:paraId="515CFAD0" w14:textId="77777777" w:rsidR="0026778E" w:rsidRPr="000B0547" w:rsidRDefault="0026778E" w:rsidP="0057772F">
      <w:pPr>
        <w:spacing w:after="0" w:line="240" w:lineRule="auto"/>
        <w:ind w:firstLine="709"/>
        <w:jc w:val="both"/>
        <w:rPr>
          <w:rFonts w:ascii="Times New Roman" w:hAnsi="Times New Roman" w:cs="Times New Roman"/>
          <w:sz w:val="24"/>
          <w:szCs w:val="24"/>
        </w:rPr>
      </w:pPr>
      <w:r w:rsidRPr="000B0547">
        <w:rPr>
          <w:rFonts w:ascii="Times New Roman" w:hAnsi="Times New Roman" w:cs="Times New Roman"/>
          <w:sz w:val="24"/>
          <w:szCs w:val="24"/>
        </w:rPr>
        <w:t xml:space="preserve">Объемы промышленного производства и инвестиций в основной капитал в городе Кировске, в основном обусловлены политикой горнодобывающих компаний по организации производственной и инвестиционной деятельности.  </w:t>
      </w:r>
    </w:p>
    <w:p w14:paraId="770EE137" w14:textId="79E7BB06" w:rsidR="0026778E" w:rsidRPr="000B0547" w:rsidRDefault="0026778E" w:rsidP="0057772F">
      <w:pPr>
        <w:spacing w:after="0" w:line="240" w:lineRule="auto"/>
        <w:ind w:firstLine="709"/>
        <w:jc w:val="both"/>
        <w:rPr>
          <w:rFonts w:ascii="Times New Roman" w:hAnsi="Times New Roman" w:cs="Times New Roman"/>
          <w:sz w:val="24"/>
          <w:szCs w:val="24"/>
        </w:rPr>
      </w:pPr>
      <w:r w:rsidRPr="000B0547">
        <w:rPr>
          <w:rFonts w:ascii="Times New Roman" w:hAnsi="Times New Roman" w:cs="Times New Roman"/>
          <w:sz w:val="24"/>
          <w:szCs w:val="24"/>
        </w:rPr>
        <w:t>Местный бюджет за 202</w:t>
      </w:r>
      <w:r w:rsidR="00EE3B9A">
        <w:rPr>
          <w:rFonts w:ascii="Times New Roman" w:hAnsi="Times New Roman" w:cs="Times New Roman"/>
          <w:sz w:val="24"/>
          <w:szCs w:val="24"/>
        </w:rPr>
        <w:t>4</w:t>
      </w:r>
      <w:r w:rsidRPr="000B0547">
        <w:rPr>
          <w:rFonts w:ascii="Times New Roman" w:hAnsi="Times New Roman" w:cs="Times New Roman"/>
          <w:sz w:val="24"/>
          <w:szCs w:val="24"/>
        </w:rPr>
        <w:t xml:space="preserve"> год исполнен с дефицитом и наличием муниципального долга, но их параметры находятся на безопасном уровне.</w:t>
      </w:r>
    </w:p>
    <w:p w14:paraId="3CF11F7E" w14:textId="49FEBEAE" w:rsidR="000B0547" w:rsidRPr="00F02772" w:rsidRDefault="0026778E" w:rsidP="00EE3B9A">
      <w:pPr>
        <w:spacing w:after="0" w:line="240" w:lineRule="auto"/>
        <w:ind w:firstLine="709"/>
        <w:jc w:val="both"/>
        <w:rPr>
          <w:rFonts w:ascii="Times New Roman" w:hAnsi="Times New Roman" w:cs="Times New Roman"/>
          <w:sz w:val="24"/>
          <w:szCs w:val="24"/>
        </w:rPr>
      </w:pPr>
      <w:r w:rsidRPr="00F02772">
        <w:rPr>
          <w:rFonts w:ascii="Times New Roman" w:hAnsi="Times New Roman" w:cs="Times New Roman"/>
          <w:sz w:val="24"/>
          <w:szCs w:val="24"/>
        </w:rPr>
        <w:t>Демографическая ситуация, как и в целом по региону, характеризовалась естественной и миграционной убыл</w:t>
      </w:r>
      <w:r w:rsidR="00B17016" w:rsidRPr="00F02772">
        <w:rPr>
          <w:rFonts w:ascii="Times New Roman" w:hAnsi="Times New Roman" w:cs="Times New Roman"/>
          <w:sz w:val="24"/>
          <w:szCs w:val="24"/>
        </w:rPr>
        <w:t>ью</w:t>
      </w:r>
      <w:r w:rsidRPr="00F02772">
        <w:rPr>
          <w:rFonts w:ascii="Times New Roman" w:hAnsi="Times New Roman" w:cs="Times New Roman"/>
          <w:sz w:val="24"/>
          <w:szCs w:val="24"/>
        </w:rPr>
        <w:t xml:space="preserve"> населения.</w:t>
      </w:r>
    </w:p>
    <w:p w14:paraId="14EEB55E" w14:textId="77777777" w:rsidR="00B80E07" w:rsidRPr="00A57333" w:rsidRDefault="0026778E" w:rsidP="0057772F">
      <w:pPr>
        <w:spacing w:after="0" w:line="240" w:lineRule="auto"/>
        <w:jc w:val="center"/>
        <w:rPr>
          <w:rFonts w:ascii="Times New Roman" w:hAnsi="Times New Roman" w:cs="Times New Roman"/>
          <w:sz w:val="24"/>
          <w:szCs w:val="24"/>
        </w:rPr>
      </w:pPr>
      <w:bookmarkStart w:id="30" w:name="bookmark18"/>
      <w:bookmarkEnd w:id="29"/>
      <w:r w:rsidRPr="00A57333">
        <w:rPr>
          <w:rFonts w:ascii="Times New Roman" w:hAnsi="Times New Roman" w:cs="Times New Roman"/>
          <w:sz w:val="24"/>
          <w:szCs w:val="24"/>
        </w:rPr>
        <w:lastRenderedPageBreak/>
        <w:t xml:space="preserve">2. </w:t>
      </w:r>
      <w:bookmarkStart w:id="31" w:name="bookmark19"/>
      <w:bookmarkEnd w:id="30"/>
      <w:r w:rsidR="00B80E07" w:rsidRPr="00A57333">
        <w:rPr>
          <w:rFonts w:ascii="Times New Roman" w:hAnsi="Times New Roman" w:cs="Times New Roman"/>
          <w:sz w:val="24"/>
          <w:szCs w:val="24"/>
        </w:rPr>
        <w:t>Промышленное производство</w:t>
      </w:r>
    </w:p>
    <w:p w14:paraId="24B099C3" w14:textId="77777777" w:rsidR="00B80E07" w:rsidRPr="00A57333" w:rsidRDefault="00B80E07" w:rsidP="0057772F">
      <w:pPr>
        <w:spacing w:after="0" w:line="240" w:lineRule="auto"/>
        <w:ind w:firstLine="709"/>
        <w:jc w:val="both"/>
        <w:rPr>
          <w:rFonts w:ascii="Times New Roman" w:hAnsi="Times New Roman" w:cs="Times New Roman"/>
          <w:sz w:val="24"/>
          <w:szCs w:val="24"/>
        </w:rPr>
      </w:pPr>
    </w:p>
    <w:p w14:paraId="260793AD" w14:textId="77777777" w:rsidR="00B80E07" w:rsidRPr="00A57333" w:rsidRDefault="00B80E07" w:rsidP="0057772F">
      <w:pPr>
        <w:spacing w:after="0" w:line="240" w:lineRule="auto"/>
        <w:ind w:firstLine="709"/>
        <w:jc w:val="both"/>
        <w:rPr>
          <w:rFonts w:ascii="Times New Roman" w:hAnsi="Times New Roman" w:cs="Times New Roman"/>
          <w:sz w:val="24"/>
          <w:szCs w:val="24"/>
        </w:rPr>
      </w:pPr>
      <w:r w:rsidRPr="00A57333">
        <w:rPr>
          <w:rFonts w:ascii="Times New Roman" w:hAnsi="Times New Roman" w:cs="Times New Roman"/>
          <w:sz w:val="24"/>
          <w:szCs w:val="24"/>
        </w:rPr>
        <w:t>Вводимые ограничения рынков сбыта для отдельных российских товаров, затруднения с перевалкой и перевозкой продукции морскими судами, сложности с поставкой необходимого импортного оборудования и запасных частей, а также санкции, введенные в отношении финансовой системы Российской Федерации, оказывают негативное влияние на деятельность промышленных предприятий города Кировска.</w:t>
      </w:r>
    </w:p>
    <w:p w14:paraId="0BB9126B" w14:textId="52F5652C" w:rsidR="00B80E07" w:rsidRPr="00BA454D" w:rsidRDefault="00B80E07" w:rsidP="0057772F">
      <w:pPr>
        <w:pStyle w:val="43"/>
        <w:spacing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 xml:space="preserve">Вместе с тем, несмотря на сложности в логистике и поставке оборудования, запасных частей и расходных материалов, возникшие из-за сложившейся геополитической ситуации, крупнейшие предприятия города продолжают работать в штатном режиме. В среднесрочном периоде КФ АО «Апатит» и АО «СЗФК» </w:t>
      </w:r>
      <w:r w:rsidR="009576E9" w:rsidRPr="00BA454D">
        <w:rPr>
          <w:rFonts w:ascii="Times New Roman" w:hAnsi="Times New Roman" w:cs="Times New Roman"/>
          <w:sz w:val="24"/>
          <w:szCs w:val="24"/>
        </w:rPr>
        <w:t>планируют продолжать</w:t>
      </w:r>
      <w:r w:rsidRPr="00BA454D">
        <w:rPr>
          <w:rFonts w:ascii="Times New Roman" w:hAnsi="Times New Roman" w:cs="Times New Roman"/>
          <w:sz w:val="24"/>
          <w:szCs w:val="24"/>
        </w:rPr>
        <w:t xml:space="preserve"> реализацию инвестиционных проектов, направленных на развитие и модернизацию основных производственных фондов. </w:t>
      </w:r>
    </w:p>
    <w:p w14:paraId="560439AF" w14:textId="11FCEBC5" w:rsidR="00B80E07" w:rsidRPr="00BA454D" w:rsidRDefault="00B80E07" w:rsidP="0057772F">
      <w:pPr>
        <w:pStyle w:val="43"/>
        <w:spacing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В настоящее время бизнес выстраивает новые логистические схемы, прорабатывает возможности расширения сотрудничества с альтернативными поставщиками и рынками сбыта.</w:t>
      </w:r>
    </w:p>
    <w:p w14:paraId="740A963A" w14:textId="02A26089" w:rsidR="00B80E07" w:rsidRPr="00BA454D" w:rsidRDefault="00B80E07" w:rsidP="0057772F">
      <w:pPr>
        <w:pStyle w:val="43"/>
        <w:spacing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На стабилизацию работы предприятий обрабатывающей промышленности и увеличение объемов производства окажет влияние развитие государственной поддержки бизнеса в Арктической зоне Р</w:t>
      </w:r>
      <w:r w:rsidR="009576E9" w:rsidRPr="00BA454D">
        <w:rPr>
          <w:rFonts w:ascii="Times New Roman" w:hAnsi="Times New Roman" w:cs="Times New Roman"/>
          <w:sz w:val="24"/>
          <w:szCs w:val="24"/>
        </w:rPr>
        <w:t xml:space="preserve">оссийской </w:t>
      </w:r>
      <w:r w:rsidRPr="00BA454D">
        <w:rPr>
          <w:rFonts w:ascii="Times New Roman" w:hAnsi="Times New Roman" w:cs="Times New Roman"/>
          <w:sz w:val="24"/>
          <w:szCs w:val="24"/>
        </w:rPr>
        <w:t>Ф</w:t>
      </w:r>
      <w:r w:rsidR="009576E9" w:rsidRPr="00BA454D">
        <w:rPr>
          <w:rFonts w:ascii="Times New Roman" w:hAnsi="Times New Roman" w:cs="Times New Roman"/>
          <w:sz w:val="24"/>
          <w:szCs w:val="24"/>
        </w:rPr>
        <w:t>едерации</w:t>
      </w:r>
      <w:r w:rsidR="009125F1" w:rsidRPr="00BA454D">
        <w:rPr>
          <w:rFonts w:ascii="Times New Roman" w:hAnsi="Times New Roman" w:cs="Times New Roman"/>
          <w:sz w:val="24"/>
          <w:szCs w:val="24"/>
        </w:rPr>
        <w:t>.</w:t>
      </w:r>
    </w:p>
    <w:p w14:paraId="22522851" w14:textId="2BBDF741" w:rsidR="00AC6F8B" w:rsidRPr="00BA454D" w:rsidRDefault="00B80E07" w:rsidP="0057772F">
      <w:pPr>
        <w:pStyle w:val="43"/>
        <w:spacing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Согласно базовому варианту Прогноза к 202</w:t>
      </w:r>
      <w:r w:rsidR="00BE44CA">
        <w:rPr>
          <w:rFonts w:ascii="Times New Roman" w:hAnsi="Times New Roman" w:cs="Times New Roman"/>
          <w:sz w:val="24"/>
          <w:szCs w:val="24"/>
        </w:rPr>
        <w:t>8</w:t>
      </w:r>
      <w:r w:rsidRPr="00BA454D">
        <w:rPr>
          <w:rFonts w:ascii="Times New Roman" w:hAnsi="Times New Roman" w:cs="Times New Roman"/>
          <w:sz w:val="24"/>
          <w:szCs w:val="24"/>
        </w:rPr>
        <w:t xml:space="preserve"> году совокупный объем реализованной продукции собственного производства, работ и услуг предприятий обрабатывающей промышленности по сравнению с 202</w:t>
      </w:r>
      <w:r w:rsidR="00BE44CA">
        <w:rPr>
          <w:rFonts w:ascii="Times New Roman" w:hAnsi="Times New Roman" w:cs="Times New Roman"/>
          <w:sz w:val="24"/>
          <w:szCs w:val="24"/>
        </w:rPr>
        <w:t>5</w:t>
      </w:r>
      <w:r w:rsidRPr="00BA454D">
        <w:rPr>
          <w:rFonts w:ascii="Times New Roman" w:hAnsi="Times New Roman" w:cs="Times New Roman"/>
          <w:sz w:val="24"/>
          <w:szCs w:val="24"/>
        </w:rPr>
        <w:t xml:space="preserve"> годом </w:t>
      </w:r>
      <w:r w:rsidR="00E805F7" w:rsidRPr="00BA454D">
        <w:rPr>
          <w:rFonts w:ascii="Times New Roman" w:hAnsi="Times New Roman" w:cs="Times New Roman"/>
          <w:sz w:val="24"/>
          <w:szCs w:val="24"/>
        </w:rPr>
        <w:t xml:space="preserve">увеличится </w:t>
      </w:r>
      <w:r w:rsidRPr="00BA454D">
        <w:rPr>
          <w:rFonts w:ascii="Times New Roman" w:hAnsi="Times New Roman" w:cs="Times New Roman"/>
          <w:sz w:val="24"/>
          <w:szCs w:val="24"/>
        </w:rPr>
        <w:t xml:space="preserve">до </w:t>
      </w:r>
      <w:r w:rsidR="00BE44CA">
        <w:rPr>
          <w:rFonts w:ascii="Times New Roman" w:hAnsi="Times New Roman" w:cs="Times New Roman"/>
          <w:sz w:val="24"/>
          <w:szCs w:val="24"/>
        </w:rPr>
        <w:t>13</w:t>
      </w:r>
      <w:r w:rsidRPr="00BA454D">
        <w:rPr>
          <w:rFonts w:ascii="Times New Roman" w:hAnsi="Times New Roman" w:cs="Times New Roman"/>
          <w:sz w:val="24"/>
          <w:szCs w:val="24"/>
        </w:rPr>
        <w:t xml:space="preserve"> % и соответственно   </w:t>
      </w:r>
      <w:r w:rsidR="00E805F7" w:rsidRPr="00BA454D">
        <w:rPr>
          <w:rFonts w:ascii="Times New Roman" w:hAnsi="Times New Roman" w:cs="Times New Roman"/>
          <w:sz w:val="24"/>
          <w:szCs w:val="24"/>
        </w:rPr>
        <w:t xml:space="preserve">составит </w:t>
      </w:r>
      <w:r w:rsidR="00BE44CA">
        <w:rPr>
          <w:rFonts w:ascii="Times New Roman" w:eastAsia="Times New Roman" w:hAnsi="Times New Roman" w:cs="Times New Roman"/>
          <w:sz w:val="24"/>
          <w:szCs w:val="24"/>
          <w:lang w:eastAsia="ru-RU"/>
        </w:rPr>
        <w:t>15 436,1</w:t>
      </w:r>
      <w:r w:rsidR="00E805F7" w:rsidRPr="00BA454D">
        <w:rPr>
          <w:rFonts w:ascii="Times New Roman" w:eastAsia="Times New Roman" w:hAnsi="Times New Roman" w:cs="Times New Roman"/>
          <w:sz w:val="24"/>
          <w:szCs w:val="24"/>
          <w:lang w:eastAsia="ru-RU"/>
        </w:rPr>
        <w:t xml:space="preserve"> </w:t>
      </w:r>
      <w:r w:rsidRPr="00BA454D">
        <w:rPr>
          <w:rFonts w:ascii="Times New Roman" w:hAnsi="Times New Roman" w:cs="Times New Roman"/>
          <w:sz w:val="24"/>
          <w:szCs w:val="24"/>
        </w:rPr>
        <w:t>млн. рублей. Согласно консервативному варианту Прогноза к 202</w:t>
      </w:r>
      <w:r w:rsidR="00BE44CA">
        <w:rPr>
          <w:rFonts w:ascii="Times New Roman" w:hAnsi="Times New Roman" w:cs="Times New Roman"/>
          <w:sz w:val="24"/>
          <w:szCs w:val="24"/>
        </w:rPr>
        <w:t>8</w:t>
      </w:r>
      <w:r w:rsidRPr="00BA454D">
        <w:rPr>
          <w:rFonts w:ascii="Times New Roman" w:hAnsi="Times New Roman" w:cs="Times New Roman"/>
          <w:sz w:val="24"/>
          <w:szCs w:val="24"/>
        </w:rPr>
        <w:t xml:space="preserve"> году объем </w:t>
      </w:r>
      <w:r w:rsidR="00AC6F8B" w:rsidRPr="00BA454D">
        <w:rPr>
          <w:rFonts w:ascii="Times New Roman" w:hAnsi="Times New Roman" w:cs="Times New Roman"/>
          <w:sz w:val="24"/>
          <w:szCs w:val="24"/>
        </w:rPr>
        <w:t>реализованной продукции собственного производства, работ и услуг предприятий обрабатывающей промышленности по сравнению с 202</w:t>
      </w:r>
      <w:r w:rsidR="00BE44CA">
        <w:rPr>
          <w:rFonts w:ascii="Times New Roman" w:hAnsi="Times New Roman" w:cs="Times New Roman"/>
          <w:sz w:val="24"/>
          <w:szCs w:val="24"/>
        </w:rPr>
        <w:t>5</w:t>
      </w:r>
      <w:r w:rsidR="00AC6F8B" w:rsidRPr="00BA454D">
        <w:rPr>
          <w:rFonts w:ascii="Times New Roman" w:hAnsi="Times New Roman" w:cs="Times New Roman"/>
          <w:sz w:val="24"/>
          <w:szCs w:val="24"/>
        </w:rPr>
        <w:t xml:space="preserve"> годом увеличиться на </w:t>
      </w:r>
      <w:r w:rsidR="00AD0C17" w:rsidRPr="00BA454D">
        <w:rPr>
          <w:rFonts w:ascii="Times New Roman" w:hAnsi="Times New Roman" w:cs="Times New Roman"/>
          <w:sz w:val="24"/>
          <w:szCs w:val="24"/>
        </w:rPr>
        <w:t>8</w:t>
      </w:r>
      <w:r w:rsidR="00AC6F8B" w:rsidRPr="00BA454D">
        <w:rPr>
          <w:rFonts w:ascii="Times New Roman" w:hAnsi="Times New Roman" w:cs="Times New Roman"/>
          <w:sz w:val="24"/>
          <w:szCs w:val="24"/>
        </w:rPr>
        <w:t xml:space="preserve"> % и соответственно   составит </w:t>
      </w:r>
      <w:r w:rsidR="00BE44CA">
        <w:rPr>
          <w:rFonts w:ascii="Times New Roman" w:eastAsia="Times New Roman" w:hAnsi="Times New Roman" w:cs="Times New Roman"/>
          <w:sz w:val="24"/>
          <w:szCs w:val="24"/>
          <w:lang w:eastAsia="ru-RU"/>
        </w:rPr>
        <w:t>14 693,4</w:t>
      </w:r>
      <w:r w:rsidR="00AC6F8B" w:rsidRPr="00BA454D">
        <w:rPr>
          <w:rFonts w:ascii="Times New Roman" w:eastAsia="Times New Roman" w:hAnsi="Times New Roman" w:cs="Times New Roman"/>
          <w:sz w:val="24"/>
          <w:szCs w:val="24"/>
          <w:lang w:eastAsia="ru-RU"/>
        </w:rPr>
        <w:t xml:space="preserve"> </w:t>
      </w:r>
      <w:r w:rsidR="00AC6F8B" w:rsidRPr="00BA454D">
        <w:rPr>
          <w:rFonts w:ascii="Times New Roman" w:hAnsi="Times New Roman" w:cs="Times New Roman"/>
          <w:sz w:val="24"/>
          <w:szCs w:val="24"/>
        </w:rPr>
        <w:t>млн. рублей.</w:t>
      </w:r>
    </w:p>
    <w:p w14:paraId="40F92615" w14:textId="77777777" w:rsidR="00B80E07" w:rsidRPr="00BA454D" w:rsidRDefault="00B80E07" w:rsidP="0057772F">
      <w:pPr>
        <w:pStyle w:val="43"/>
        <w:spacing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В сфере водоснабжения, водоотведения, организация сбора и утилизации отходов основным предприятием является территориально обособленное структурное подразделение АО «Апатитыводоканал» в городе Кировске и КФ АО «Апатит».</w:t>
      </w:r>
    </w:p>
    <w:p w14:paraId="1D729D5F" w14:textId="533CAC64" w:rsidR="00B80E07" w:rsidRPr="00BA454D" w:rsidRDefault="00B80E07" w:rsidP="0057772F">
      <w:pPr>
        <w:pStyle w:val="43"/>
        <w:spacing w:line="240" w:lineRule="auto"/>
        <w:ind w:firstLine="709"/>
        <w:jc w:val="both"/>
        <w:rPr>
          <w:rFonts w:ascii="Times New Roman" w:hAnsi="Times New Roman" w:cs="Times New Roman"/>
          <w:color w:val="FF0000"/>
          <w:sz w:val="24"/>
          <w:szCs w:val="24"/>
        </w:rPr>
      </w:pPr>
      <w:r w:rsidRPr="00BA454D">
        <w:rPr>
          <w:rFonts w:ascii="Times New Roman" w:hAnsi="Times New Roman" w:cs="Times New Roman"/>
          <w:sz w:val="24"/>
          <w:szCs w:val="24"/>
        </w:rPr>
        <w:t>Согласно консервативному варианту Прогноза, объем отгруженных товаров собственного производства, выполненных работ и услуг в сфере водоснабжение в 202</w:t>
      </w:r>
      <w:r w:rsidR="00BE44CA">
        <w:rPr>
          <w:rFonts w:ascii="Times New Roman" w:hAnsi="Times New Roman" w:cs="Times New Roman"/>
          <w:sz w:val="24"/>
          <w:szCs w:val="24"/>
        </w:rPr>
        <w:t>8</w:t>
      </w:r>
      <w:r w:rsidRPr="00BA454D">
        <w:rPr>
          <w:rFonts w:ascii="Times New Roman" w:hAnsi="Times New Roman" w:cs="Times New Roman"/>
          <w:sz w:val="24"/>
          <w:szCs w:val="24"/>
        </w:rPr>
        <w:t xml:space="preserve"> году составит </w:t>
      </w:r>
      <w:r w:rsidR="00AD56AF">
        <w:rPr>
          <w:rFonts w:ascii="Times New Roman" w:eastAsia="Times New Roman" w:hAnsi="Times New Roman" w:cs="Times New Roman"/>
          <w:sz w:val="24"/>
          <w:szCs w:val="24"/>
          <w:lang w:eastAsia="ru-RU"/>
        </w:rPr>
        <w:t>343,4</w:t>
      </w:r>
      <w:r w:rsidRPr="00BA454D">
        <w:rPr>
          <w:rFonts w:ascii="Times New Roman" w:hAnsi="Times New Roman" w:cs="Times New Roman"/>
          <w:sz w:val="24"/>
          <w:szCs w:val="24"/>
        </w:rPr>
        <w:t xml:space="preserve"> млн. рублей или </w:t>
      </w:r>
      <w:r w:rsidR="00E805F7" w:rsidRPr="00BA454D">
        <w:rPr>
          <w:rFonts w:ascii="Times New Roman" w:hAnsi="Times New Roman" w:cs="Times New Roman"/>
          <w:sz w:val="24"/>
          <w:szCs w:val="24"/>
        </w:rPr>
        <w:t>100,</w:t>
      </w:r>
      <w:r w:rsidR="00AD56AF">
        <w:rPr>
          <w:rFonts w:ascii="Times New Roman" w:hAnsi="Times New Roman" w:cs="Times New Roman"/>
          <w:sz w:val="24"/>
          <w:szCs w:val="24"/>
        </w:rPr>
        <w:t>2</w:t>
      </w:r>
      <w:r w:rsidRPr="00BA454D">
        <w:rPr>
          <w:rFonts w:ascii="Times New Roman" w:hAnsi="Times New Roman" w:cs="Times New Roman"/>
          <w:sz w:val="24"/>
          <w:szCs w:val="24"/>
        </w:rPr>
        <w:t xml:space="preserve"> % к уровню 202</w:t>
      </w:r>
      <w:r w:rsidR="00BE44CA">
        <w:rPr>
          <w:rFonts w:ascii="Times New Roman" w:hAnsi="Times New Roman" w:cs="Times New Roman"/>
          <w:sz w:val="24"/>
          <w:szCs w:val="24"/>
        </w:rPr>
        <w:t>5</w:t>
      </w:r>
      <w:r w:rsidRPr="00BA454D">
        <w:rPr>
          <w:rFonts w:ascii="Times New Roman" w:hAnsi="Times New Roman" w:cs="Times New Roman"/>
          <w:sz w:val="24"/>
          <w:szCs w:val="24"/>
        </w:rPr>
        <w:t xml:space="preserve"> года.</w:t>
      </w:r>
    </w:p>
    <w:p w14:paraId="42E4B402" w14:textId="5ADA94FB" w:rsidR="008D0B1C" w:rsidRPr="00BA454D" w:rsidRDefault="00B80E07" w:rsidP="0057772F">
      <w:pPr>
        <w:pStyle w:val="43"/>
        <w:spacing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 xml:space="preserve">Ввод в эксплуатацию новых промышленных и туристических объектов на территории города Кировска требует наращивания мощностей инженерных коммуникаций, как по электроэнергии, так и по водоснабжению. </w:t>
      </w:r>
    </w:p>
    <w:p w14:paraId="55EE15F7" w14:textId="7504B834" w:rsidR="00B80E07" w:rsidRPr="00BA454D" w:rsidRDefault="00B80E07" w:rsidP="0057772F">
      <w:pPr>
        <w:pStyle w:val="43"/>
        <w:spacing w:line="240" w:lineRule="auto"/>
        <w:ind w:firstLine="709"/>
        <w:jc w:val="both"/>
        <w:rPr>
          <w:rFonts w:ascii="Times New Roman" w:hAnsi="Times New Roman" w:cs="Times New Roman"/>
          <w:color w:val="FF0000"/>
          <w:sz w:val="24"/>
          <w:szCs w:val="24"/>
        </w:rPr>
      </w:pPr>
      <w:r w:rsidRPr="00BA454D">
        <w:rPr>
          <w:rFonts w:ascii="Times New Roman" w:hAnsi="Times New Roman" w:cs="Times New Roman"/>
          <w:sz w:val="24"/>
          <w:szCs w:val="24"/>
        </w:rPr>
        <w:t xml:space="preserve">Рост объемов производства электроэнергии, водоснабжения и водоотведения будет связан с запуском новых промышленных производств резидентами ТОР «Кировск» и Арктической зоны РФ, расширением производственных мощностей КФ АО «Апатит» и АО «СЗФК», индивидуальным жилищным строительством. Согласно базовому варианту </w:t>
      </w:r>
      <w:r w:rsidR="00FA03AA" w:rsidRPr="00BA454D">
        <w:rPr>
          <w:rFonts w:ascii="Times New Roman" w:hAnsi="Times New Roman" w:cs="Times New Roman"/>
          <w:sz w:val="24"/>
          <w:szCs w:val="24"/>
        </w:rPr>
        <w:t>П</w:t>
      </w:r>
      <w:r w:rsidRPr="00BA454D">
        <w:rPr>
          <w:rFonts w:ascii="Times New Roman" w:hAnsi="Times New Roman" w:cs="Times New Roman"/>
          <w:sz w:val="24"/>
          <w:szCs w:val="24"/>
        </w:rPr>
        <w:t>рогноза обеспечение электрической энергией, газом и паром в 202</w:t>
      </w:r>
      <w:r w:rsidR="00A64CFE">
        <w:rPr>
          <w:rFonts w:ascii="Times New Roman" w:hAnsi="Times New Roman" w:cs="Times New Roman"/>
          <w:sz w:val="24"/>
          <w:szCs w:val="24"/>
        </w:rPr>
        <w:t>8</w:t>
      </w:r>
      <w:r w:rsidRPr="00BA454D">
        <w:rPr>
          <w:rFonts w:ascii="Times New Roman" w:hAnsi="Times New Roman" w:cs="Times New Roman"/>
          <w:sz w:val="24"/>
          <w:szCs w:val="24"/>
        </w:rPr>
        <w:t xml:space="preserve"> году составит </w:t>
      </w:r>
      <w:r w:rsidR="00AD56AF">
        <w:rPr>
          <w:rFonts w:ascii="Times New Roman" w:hAnsi="Times New Roman" w:cs="Times New Roman"/>
          <w:color w:val="000000"/>
          <w:sz w:val="24"/>
          <w:szCs w:val="24"/>
        </w:rPr>
        <w:t>993,7</w:t>
      </w:r>
      <w:r w:rsidR="009739FC" w:rsidRPr="00BA454D">
        <w:rPr>
          <w:rFonts w:ascii="Times New Roman" w:hAnsi="Times New Roman" w:cs="Times New Roman"/>
          <w:color w:val="000000"/>
          <w:sz w:val="24"/>
          <w:szCs w:val="24"/>
        </w:rPr>
        <w:t xml:space="preserve"> </w:t>
      </w:r>
      <w:r w:rsidRPr="00BA454D">
        <w:rPr>
          <w:rFonts w:ascii="Times New Roman" w:hAnsi="Times New Roman" w:cs="Times New Roman"/>
          <w:sz w:val="24"/>
          <w:szCs w:val="24"/>
        </w:rPr>
        <w:t xml:space="preserve">млн. рублей или </w:t>
      </w:r>
      <w:r w:rsidR="00AD0C17" w:rsidRPr="00BA454D">
        <w:rPr>
          <w:rFonts w:ascii="Times New Roman" w:hAnsi="Times New Roman" w:cs="Times New Roman"/>
          <w:sz w:val="24"/>
          <w:szCs w:val="24"/>
        </w:rPr>
        <w:t>10</w:t>
      </w:r>
      <w:r w:rsidR="00AD56AF">
        <w:rPr>
          <w:rFonts w:ascii="Times New Roman" w:hAnsi="Times New Roman" w:cs="Times New Roman"/>
          <w:sz w:val="24"/>
          <w:szCs w:val="24"/>
        </w:rPr>
        <w:t>3</w:t>
      </w:r>
      <w:r w:rsidRPr="00BA454D">
        <w:rPr>
          <w:rFonts w:ascii="Times New Roman" w:hAnsi="Times New Roman" w:cs="Times New Roman"/>
          <w:sz w:val="24"/>
          <w:szCs w:val="24"/>
        </w:rPr>
        <w:t xml:space="preserve"> % к уровню 202</w:t>
      </w:r>
      <w:r w:rsidR="00AD56AF">
        <w:rPr>
          <w:rFonts w:ascii="Times New Roman" w:hAnsi="Times New Roman" w:cs="Times New Roman"/>
          <w:sz w:val="24"/>
          <w:szCs w:val="24"/>
        </w:rPr>
        <w:t>5</w:t>
      </w:r>
      <w:r w:rsidRPr="00BA454D">
        <w:rPr>
          <w:rFonts w:ascii="Times New Roman" w:hAnsi="Times New Roman" w:cs="Times New Roman"/>
          <w:sz w:val="24"/>
          <w:szCs w:val="24"/>
        </w:rPr>
        <w:t xml:space="preserve"> года</w:t>
      </w:r>
      <w:r w:rsidR="00AD0C17" w:rsidRPr="00BA454D">
        <w:rPr>
          <w:rFonts w:ascii="Times New Roman" w:hAnsi="Times New Roman" w:cs="Times New Roman"/>
          <w:sz w:val="24"/>
          <w:szCs w:val="24"/>
        </w:rPr>
        <w:t>.</w:t>
      </w:r>
    </w:p>
    <w:p w14:paraId="315AF3BE" w14:textId="54FF1CD7" w:rsidR="00A57333" w:rsidRDefault="00B80E07" w:rsidP="0057772F">
      <w:pPr>
        <w:spacing w:after="0" w:line="240" w:lineRule="auto"/>
        <w:ind w:firstLine="709"/>
        <w:contextualSpacing/>
        <w:jc w:val="both"/>
        <w:rPr>
          <w:rFonts w:ascii="Times New Roman" w:hAnsi="Times New Roman" w:cs="Times New Roman"/>
          <w:sz w:val="24"/>
          <w:szCs w:val="24"/>
        </w:rPr>
      </w:pPr>
      <w:r w:rsidRPr="00BA454D">
        <w:rPr>
          <w:rFonts w:ascii="Times New Roman" w:hAnsi="Times New Roman" w:cs="Times New Roman"/>
          <w:sz w:val="24"/>
          <w:szCs w:val="24"/>
        </w:rPr>
        <w:t>Совокупный объем отгруженных товаров собственного производства, выполненных работ и услуг промышленными предприятиями города Кировска в 202</w:t>
      </w:r>
      <w:r w:rsidR="00AD56AF">
        <w:rPr>
          <w:rFonts w:ascii="Times New Roman" w:hAnsi="Times New Roman" w:cs="Times New Roman"/>
          <w:sz w:val="24"/>
          <w:szCs w:val="24"/>
        </w:rPr>
        <w:t>8</w:t>
      </w:r>
      <w:r w:rsidRPr="00BA454D">
        <w:rPr>
          <w:rFonts w:ascii="Times New Roman" w:hAnsi="Times New Roman" w:cs="Times New Roman"/>
          <w:sz w:val="24"/>
          <w:szCs w:val="24"/>
        </w:rPr>
        <w:t xml:space="preserve"> году согласно базовому варианту Прогноза составит </w:t>
      </w:r>
      <w:r w:rsidR="00AD56AF">
        <w:rPr>
          <w:rFonts w:ascii="Times New Roman" w:hAnsi="Times New Roman" w:cs="Times New Roman"/>
          <w:sz w:val="24"/>
          <w:szCs w:val="24"/>
        </w:rPr>
        <w:t>84 026,1</w:t>
      </w:r>
      <w:r w:rsidR="00AC6F8B" w:rsidRPr="00BA454D">
        <w:rPr>
          <w:rFonts w:ascii="Times New Roman" w:hAnsi="Times New Roman" w:cs="Times New Roman"/>
          <w:sz w:val="24"/>
          <w:szCs w:val="24"/>
        </w:rPr>
        <w:t xml:space="preserve"> млн. рублей</w:t>
      </w:r>
      <w:r w:rsidRPr="00BA454D">
        <w:rPr>
          <w:rFonts w:ascii="Times New Roman" w:hAnsi="Times New Roman" w:cs="Times New Roman"/>
          <w:sz w:val="24"/>
          <w:szCs w:val="24"/>
        </w:rPr>
        <w:t xml:space="preserve">, </w:t>
      </w:r>
      <w:r w:rsidR="00AC6F8B" w:rsidRPr="00BA454D">
        <w:rPr>
          <w:rFonts w:ascii="Times New Roman" w:hAnsi="Times New Roman" w:cs="Times New Roman"/>
          <w:sz w:val="24"/>
          <w:szCs w:val="24"/>
        </w:rPr>
        <w:t>согласно консервативному варианту</w:t>
      </w:r>
      <w:r w:rsidRPr="00BA454D">
        <w:rPr>
          <w:rFonts w:ascii="Times New Roman" w:hAnsi="Times New Roman" w:cs="Times New Roman"/>
          <w:sz w:val="24"/>
          <w:szCs w:val="24"/>
        </w:rPr>
        <w:t xml:space="preserve"> – </w:t>
      </w:r>
      <w:r w:rsidR="00AD56AF">
        <w:rPr>
          <w:rFonts w:ascii="Times New Roman" w:hAnsi="Times New Roman" w:cs="Times New Roman"/>
          <w:sz w:val="24"/>
          <w:szCs w:val="24"/>
        </w:rPr>
        <w:t>82 265,6</w:t>
      </w:r>
      <w:r w:rsidR="00AC6F8B" w:rsidRPr="00BA454D">
        <w:rPr>
          <w:rFonts w:ascii="Times New Roman" w:hAnsi="Times New Roman" w:cs="Times New Roman"/>
          <w:sz w:val="24"/>
          <w:szCs w:val="24"/>
        </w:rPr>
        <w:t xml:space="preserve"> млн. </w:t>
      </w:r>
      <w:r w:rsidRPr="00BA454D">
        <w:rPr>
          <w:rFonts w:ascii="Times New Roman" w:hAnsi="Times New Roman" w:cs="Times New Roman"/>
          <w:sz w:val="24"/>
          <w:szCs w:val="24"/>
        </w:rPr>
        <w:t>рублей.</w:t>
      </w:r>
    </w:p>
    <w:p w14:paraId="25D81E84" w14:textId="0624F936" w:rsidR="006853C4" w:rsidRDefault="006853C4" w:rsidP="006853C4">
      <w:pPr>
        <w:ind w:firstLine="709"/>
        <w:jc w:val="both"/>
        <w:rPr>
          <w:rFonts w:ascii="Times New Roman" w:hAnsi="Times New Roman" w:cs="Times New Roman"/>
          <w:sz w:val="24"/>
          <w:szCs w:val="24"/>
        </w:rPr>
      </w:pPr>
      <w:bookmarkStart w:id="32" w:name="_Toc181010707"/>
      <w:r w:rsidRPr="006853C4">
        <w:rPr>
          <w:rFonts w:ascii="Times New Roman" w:hAnsi="Times New Roman" w:cs="Times New Roman"/>
          <w:sz w:val="24"/>
          <w:szCs w:val="24"/>
        </w:rPr>
        <w:t xml:space="preserve">Созданию новых производств и производственных мощностей </w:t>
      </w:r>
      <w:r w:rsidRPr="006853C4">
        <w:rPr>
          <w:rFonts w:ascii="Times New Roman" w:hAnsi="Times New Roman" w:cs="Times New Roman"/>
          <w:sz w:val="24"/>
          <w:szCs w:val="24"/>
        </w:rPr>
        <w:br/>
        <w:t>в перспективе, в том числе за пределами прогнозного периода, будет способствовать реализация инвестиционных проектов, а также мастер-планов опорных населенных пунктов в АЗРФ.</w:t>
      </w:r>
      <w:bookmarkEnd w:id="32"/>
    </w:p>
    <w:p w14:paraId="537944E3" w14:textId="787A491E" w:rsidR="00CF0094" w:rsidRDefault="00CF0094" w:rsidP="006853C4">
      <w:pPr>
        <w:ind w:firstLine="709"/>
        <w:jc w:val="both"/>
        <w:rPr>
          <w:rFonts w:ascii="Times New Roman" w:hAnsi="Times New Roman" w:cs="Times New Roman"/>
          <w:sz w:val="24"/>
          <w:szCs w:val="24"/>
        </w:rPr>
      </w:pPr>
    </w:p>
    <w:p w14:paraId="065401C8" w14:textId="77777777" w:rsidR="00CF0094" w:rsidRPr="006853C4" w:rsidRDefault="00CF0094" w:rsidP="006853C4">
      <w:pPr>
        <w:ind w:firstLine="709"/>
        <w:jc w:val="both"/>
        <w:rPr>
          <w:rFonts w:ascii="Times New Roman" w:hAnsi="Times New Roman" w:cs="Times New Roman"/>
          <w:sz w:val="24"/>
          <w:szCs w:val="24"/>
        </w:rPr>
      </w:pPr>
    </w:p>
    <w:p w14:paraId="4CDAA42C" w14:textId="2EAF1A81" w:rsidR="0026778E" w:rsidRPr="00A57333" w:rsidRDefault="0026778E" w:rsidP="0057772F">
      <w:pPr>
        <w:spacing w:after="0" w:line="240" w:lineRule="auto"/>
        <w:contextualSpacing/>
        <w:jc w:val="center"/>
        <w:rPr>
          <w:rFonts w:ascii="Times New Roman" w:hAnsi="Times New Roman" w:cs="Times New Roman"/>
          <w:sz w:val="24"/>
          <w:szCs w:val="24"/>
        </w:rPr>
      </w:pPr>
      <w:r w:rsidRPr="00A57333">
        <w:rPr>
          <w:rFonts w:ascii="Times New Roman" w:hAnsi="Times New Roman" w:cs="Times New Roman"/>
          <w:sz w:val="24"/>
          <w:szCs w:val="24"/>
        </w:rPr>
        <w:lastRenderedPageBreak/>
        <w:t>3. Рынок товаров и услуг</w:t>
      </w:r>
      <w:bookmarkEnd w:id="31"/>
    </w:p>
    <w:p w14:paraId="4E29A516" w14:textId="77777777" w:rsidR="00A57333" w:rsidRDefault="00A57333" w:rsidP="0057772F">
      <w:pPr>
        <w:pStyle w:val="af6"/>
        <w:spacing w:after="0" w:line="240" w:lineRule="auto"/>
        <w:ind w:left="0" w:firstLine="709"/>
        <w:jc w:val="both"/>
        <w:rPr>
          <w:rFonts w:ascii="Times New Roman" w:eastAsia="Times New Roman" w:hAnsi="Times New Roman" w:cs="Times New Roman"/>
          <w:sz w:val="24"/>
          <w:szCs w:val="24"/>
          <w:lang w:eastAsia="ru-RU"/>
        </w:rPr>
      </w:pPr>
    </w:p>
    <w:p w14:paraId="06B2B2BC" w14:textId="5526FBF3" w:rsidR="00C10090" w:rsidRPr="00BA454D" w:rsidRDefault="00C10090" w:rsidP="0057772F">
      <w:pPr>
        <w:pStyle w:val="Style7"/>
      </w:pPr>
      <w:r w:rsidRPr="00BA454D">
        <w:t xml:space="preserve">По базовому варианту Прогноза в среднесрочной перспективе в натуральном выражении оборот розничной торговли продолжит расти темпом </w:t>
      </w:r>
      <w:r w:rsidR="006E68E0">
        <w:t xml:space="preserve">2 </w:t>
      </w:r>
      <w:r w:rsidRPr="00BA454D">
        <w:t>% ежегодно, темп прироста объема платных услуг населению в натуральном выражении составит 1,</w:t>
      </w:r>
      <w:r w:rsidR="006E68E0">
        <w:t>8</w:t>
      </w:r>
      <w:r w:rsidRPr="00BA454D">
        <w:t xml:space="preserve"> % - </w:t>
      </w:r>
      <w:r w:rsidR="006E68E0">
        <w:t>2%</w:t>
      </w:r>
      <w:r w:rsidRPr="00BA454D">
        <w:t xml:space="preserve"> ежегодно. </w:t>
      </w:r>
    </w:p>
    <w:p w14:paraId="107F8488" w14:textId="1F9E9938" w:rsidR="00C10090" w:rsidRPr="00BA454D" w:rsidRDefault="00C10090" w:rsidP="0057772F">
      <w:pPr>
        <w:pStyle w:val="Style7"/>
      </w:pPr>
      <w:r w:rsidRPr="00BA454D">
        <w:t>Согласно консервативному варианту Прогноза на объем оборота розничной торговли в среднесрочном периоде будут оказывать влияние внешние факторы (инфляционные процессы, замедление темпов роста розничного кредитования) и внутренние факторы, такие как: набирающий популярность тренд на приобретение товаров через онлайн – сервисы по доставке, а также сохраняющее популярность  приобретение товаров на интернет площадках, слабый прирост реальных располагаемых денежных доходов населения. В результате по консервативному варианту Прогноза темп прироста объема розничной торговли в натуральном выражении в 202</w:t>
      </w:r>
      <w:r w:rsidR="002A7EA7">
        <w:t>6</w:t>
      </w:r>
      <w:r w:rsidRPr="00BA454D">
        <w:t xml:space="preserve"> - 202</w:t>
      </w:r>
      <w:r w:rsidR="00AD56AF">
        <w:t>8</w:t>
      </w:r>
      <w:r w:rsidRPr="00BA454D">
        <w:t xml:space="preserve"> годах – </w:t>
      </w:r>
      <w:r w:rsidR="002A7EA7">
        <w:t>0</w:t>
      </w:r>
      <w:r w:rsidRPr="00BA454D">
        <w:t xml:space="preserve"> </w:t>
      </w:r>
      <w:r w:rsidR="00AD56AF" w:rsidRPr="00BA454D">
        <w:t>%</w:t>
      </w:r>
      <w:r w:rsidR="00AD56AF">
        <w:t>,</w:t>
      </w:r>
      <w:r w:rsidRPr="00BA454D">
        <w:t xml:space="preserve"> объема платных услуг населению – 0,</w:t>
      </w:r>
      <w:r w:rsidR="00E566E4">
        <w:t>2</w:t>
      </w:r>
      <w:r w:rsidRPr="00BA454D">
        <w:t xml:space="preserve"> % </w:t>
      </w:r>
      <w:r w:rsidR="00E566E4">
        <w:t xml:space="preserve">- 0,8 % </w:t>
      </w:r>
      <w:r w:rsidRPr="00BA454D">
        <w:t xml:space="preserve">соответственно. </w:t>
      </w:r>
    </w:p>
    <w:p w14:paraId="070C0BA8" w14:textId="34E1CBD8" w:rsidR="00C10090" w:rsidRPr="00BA454D" w:rsidRDefault="00C10090" w:rsidP="0057772F">
      <w:pPr>
        <w:pStyle w:val="43"/>
        <w:shd w:val="clear" w:color="auto" w:fill="auto"/>
        <w:spacing w:line="240" w:lineRule="auto"/>
        <w:ind w:firstLine="700"/>
        <w:jc w:val="both"/>
        <w:rPr>
          <w:rFonts w:ascii="Times New Roman" w:hAnsi="Times New Roman" w:cs="Times New Roman"/>
          <w:sz w:val="24"/>
          <w:szCs w:val="24"/>
        </w:rPr>
      </w:pPr>
      <w:r w:rsidRPr="00AD56AF">
        <w:rPr>
          <w:rFonts w:ascii="Times New Roman" w:hAnsi="Times New Roman" w:cs="Times New Roman"/>
          <w:sz w:val="24"/>
          <w:szCs w:val="24"/>
        </w:rPr>
        <w:t>Обеспеченность населения торговыми площадями по базовому варианту Прогноза к концу 202</w:t>
      </w:r>
      <w:r w:rsidR="00AD56AF" w:rsidRPr="00AD56AF">
        <w:rPr>
          <w:rFonts w:ascii="Times New Roman" w:hAnsi="Times New Roman" w:cs="Times New Roman"/>
          <w:sz w:val="24"/>
          <w:szCs w:val="24"/>
        </w:rPr>
        <w:t>8</w:t>
      </w:r>
      <w:r w:rsidRPr="00AD56AF">
        <w:rPr>
          <w:rFonts w:ascii="Times New Roman" w:hAnsi="Times New Roman" w:cs="Times New Roman"/>
          <w:sz w:val="24"/>
          <w:szCs w:val="24"/>
        </w:rPr>
        <w:t xml:space="preserve"> года увеличится до </w:t>
      </w:r>
      <w:r w:rsidR="00E7461F">
        <w:rPr>
          <w:rFonts w:ascii="Times New Roman" w:hAnsi="Times New Roman" w:cs="Times New Roman"/>
          <w:sz w:val="24"/>
          <w:szCs w:val="24"/>
        </w:rPr>
        <w:t>854,84</w:t>
      </w:r>
      <w:r w:rsidR="00FD54BE" w:rsidRPr="00AD56AF">
        <w:rPr>
          <w:rFonts w:ascii="Times New Roman" w:hAnsi="Times New Roman" w:cs="Times New Roman"/>
          <w:sz w:val="24"/>
          <w:szCs w:val="24"/>
        </w:rPr>
        <w:t xml:space="preserve"> </w:t>
      </w:r>
      <w:r w:rsidRPr="00AD56AF">
        <w:rPr>
          <w:rFonts w:ascii="Times New Roman" w:hAnsi="Times New Roman" w:cs="Times New Roman"/>
          <w:sz w:val="24"/>
          <w:szCs w:val="24"/>
        </w:rPr>
        <w:t>кв. м. на 1 000 человек населения за счет развития предпринимательской активности, открытие и развития сетевого ритейла.</w:t>
      </w:r>
      <w:r w:rsidRPr="00BA454D">
        <w:rPr>
          <w:rFonts w:ascii="Times New Roman" w:hAnsi="Times New Roman" w:cs="Times New Roman"/>
          <w:sz w:val="24"/>
          <w:szCs w:val="24"/>
        </w:rPr>
        <w:t xml:space="preserve"> </w:t>
      </w:r>
    </w:p>
    <w:p w14:paraId="7427F2FC" w14:textId="21768BDD" w:rsidR="00C10090" w:rsidRPr="00BA454D" w:rsidRDefault="00C10090" w:rsidP="0057772F">
      <w:pPr>
        <w:pStyle w:val="43"/>
        <w:shd w:val="clear" w:color="auto" w:fill="auto"/>
        <w:spacing w:line="240" w:lineRule="auto"/>
        <w:ind w:firstLine="700"/>
        <w:jc w:val="both"/>
        <w:rPr>
          <w:rFonts w:ascii="Times New Roman" w:hAnsi="Times New Roman" w:cs="Times New Roman"/>
          <w:sz w:val="24"/>
          <w:szCs w:val="24"/>
        </w:rPr>
      </w:pPr>
      <w:r w:rsidRPr="00BA454D">
        <w:rPr>
          <w:rFonts w:ascii="Times New Roman" w:hAnsi="Times New Roman" w:cs="Times New Roman"/>
          <w:sz w:val="24"/>
          <w:szCs w:val="24"/>
        </w:rPr>
        <w:t>При снижении уровня благосостояния местного населения, развития интернет-торговли, снижения численности населения трудоспособного возраста, а также роста цен и тарифов на платные услуги будет отсутствовать потенциал для развития потребительского рынка. По консервативной оценке, к концу 202</w:t>
      </w:r>
      <w:r w:rsidR="00AD56AF">
        <w:rPr>
          <w:rFonts w:ascii="Times New Roman" w:hAnsi="Times New Roman" w:cs="Times New Roman"/>
          <w:sz w:val="24"/>
          <w:szCs w:val="24"/>
        </w:rPr>
        <w:t>8</w:t>
      </w:r>
      <w:r w:rsidRPr="00BA454D">
        <w:rPr>
          <w:rFonts w:ascii="Times New Roman" w:hAnsi="Times New Roman" w:cs="Times New Roman"/>
          <w:sz w:val="24"/>
          <w:szCs w:val="24"/>
        </w:rPr>
        <w:t xml:space="preserve"> года обеспеченность населения торговыми площадями составит </w:t>
      </w:r>
      <w:r w:rsidR="00E7461F">
        <w:rPr>
          <w:rFonts w:ascii="Times New Roman" w:hAnsi="Times New Roman" w:cs="Times New Roman"/>
          <w:sz w:val="24"/>
          <w:szCs w:val="24"/>
        </w:rPr>
        <w:t>839,33</w:t>
      </w:r>
      <w:r w:rsidR="005821D8" w:rsidRPr="00BA454D">
        <w:rPr>
          <w:rFonts w:ascii="Times New Roman" w:hAnsi="Times New Roman" w:cs="Times New Roman"/>
          <w:sz w:val="24"/>
          <w:szCs w:val="24"/>
        </w:rPr>
        <w:t xml:space="preserve"> </w:t>
      </w:r>
      <w:r w:rsidRPr="00BA454D">
        <w:rPr>
          <w:rFonts w:ascii="Times New Roman" w:hAnsi="Times New Roman" w:cs="Times New Roman"/>
          <w:sz w:val="24"/>
          <w:szCs w:val="24"/>
        </w:rPr>
        <w:t>кв. м. на 1 000 человек населения.</w:t>
      </w:r>
    </w:p>
    <w:p w14:paraId="5019569A" w14:textId="77777777" w:rsidR="00A57333" w:rsidRDefault="00BD089C" w:rsidP="0057772F">
      <w:pPr>
        <w:spacing w:after="0" w:line="240" w:lineRule="auto"/>
        <w:ind w:firstLine="709"/>
        <w:jc w:val="both"/>
        <w:rPr>
          <w:rFonts w:ascii="Times New Roman" w:eastAsia="Times New Roman" w:hAnsi="Times New Roman" w:cs="Times New Roman"/>
          <w:sz w:val="24"/>
          <w:szCs w:val="24"/>
          <w:lang w:eastAsia="ru-RU"/>
        </w:rPr>
      </w:pPr>
      <w:r w:rsidRPr="00BA454D">
        <w:rPr>
          <w:rFonts w:ascii="Times New Roman" w:eastAsia="Times New Roman" w:hAnsi="Times New Roman" w:cs="Times New Roman"/>
          <w:sz w:val="24"/>
          <w:szCs w:val="24"/>
          <w:lang w:eastAsia="ru-RU"/>
        </w:rPr>
        <w:t>Ожидаемый объем платных услуг населению прогнозируется с умеренной положительной динамикой. Данная тенденция обусловлена незначительным ростом цен на бытовые услуги в связи с высокой конкуренцией и перенасыщением рынка.</w:t>
      </w:r>
    </w:p>
    <w:p w14:paraId="38F9CE1F" w14:textId="77777777" w:rsidR="00A57333" w:rsidRDefault="00A57333" w:rsidP="0057772F">
      <w:pPr>
        <w:spacing w:after="0" w:line="240" w:lineRule="auto"/>
        <w:ind w:firstLine="709"/>
        <w:jc w:val="both"/>
        <w:rPr>
          <w:rFonts w:cs="Times New Roman"/>
          <w:sz w:val="24"/>
          <w:szCs w:val="24"/>
        </w:rPr>
      </w:pPr>
    </w:p>
    <w:p w14:paraId="39C814AF" w14:textId="6826F109" w:rsidR="0026778E" w:rsidRPr="00A57333" w:rsidRDefault="0026778E" w:rsidP="0057772F">
      <w:pPr>
        <w:spacing w:after="0" w:line="240" w:lineRule="auto"/>
        <w:jc w:val="center"/>
        <w:rPr>
          <w:rFonts w:ascii="Times New Roman" w:eastAsia="Times New Roman" w:hAnsi="Times New Roman" w:cs="Times New Roman"/>
          <w:sz w:val="24"/>
          <w:szCs w:val="24"/>
          <w:lang w:eastAsia="ru-RU"/>
        </w:rPr>
      </w:pPr>
      <w:bookmarkStart w:id="33" w:name="_Hlk206422401"/>
      <w:r w:rsidRPr="00A57333">
        <w:rPr>
          <w:rFonts w:ascii="Times New Roman" w:hAnsi="Times New Roman" w:cs="Times New Roman"/>
          <w:sz w:val="24"/>
          <w:szCs w:val="24"/>
        </w:rPr>
        <w:t>4. Малое и среднее предпринимательство</w:t>
      </w:r>
    </w:p>
    <w:p w14:paraId="116EF12C" w14:textId="77777777" w:rsidR="00A57333" w:rsidRPr="00A57333" w:rsidRDefault="00A57333" w:rsidP="0057772F">
      <w:pPr>
        <w:spacing w:after="0" w:line="240" w:lineRule="auto"/>
        <w:jc w:val="center"/>
        <w:rPr>
          <w:rFonts w:ascii="Times New Roman" w:hAnsi="Times New Roman" w:cs="Times New Roman"/>
          <w:sz w:val="24"/>
          <w:szCs w:val="24"/>
        </w:rPr>
      </w:pPr>
      <w:bookmarkStart w:id="34" w:name="_Hlk148524532"/>
      <w:bookmarkEnd w:id="33"/>
    </w:p>
    <w:p w14:paraId="31AF2C94" w14:textId="35815562" w:rsidR="00674D13" w:rsidRPr="006853C4" w:rsidRDefault="00674D13" w:rsidP="00674D13">
      <w:pPr>
        <w:spacing w:after="0" w:line="240" w:lineRule="auto"/>
        <w:ind w:firstLine="709"/>
        <w:jc w:val="both"/>
        <w:rPr>
          <w:rFonts w:ascii="Times New Roman" w:hAnsi="Times New Roman" w:cs="Times New Roman"/>
          <w:sz w:val="24"/>
          <w:szCs w:val="24"/>
        </w:rPr>
      </w:pPr>
      <w:r w:rsidRPr="006853C4">
        <w:rPr>
          <w:rFonts w:ascii="Times New Roman" w:hAnsi="Times New Roman" w:cs="Times New Roman"/>
          <w:sz w:val="24"/>
          <w:szCs w:val="24"/>
        </w:rPr>
        <w:t xml:space="preserve">Прогноз развития сектора МСП рассчитывался с учетом реализуемых в настоящее время мер поддержки бизнеса в условиях последствий, связанных с санкционным давлением, а также мероприятий, направленных на развитие МСП в рамках реализации комплекса процессных мероприятий «Комплексная поддержка субъектов малого </w:t>
      </w:r>
      <w:r w:rsidRPr="006853C4">
        <w:rPr>
          <w:rFonts w:ascii="Times New Roman" w:hAnsi="Times New Roman" w:cs="Times New Roman"/>
          <w:sz w:val="24"/>
          <w:szCs w:val="24"/>
        </w:rPr>
        <w:br/>
        <w:t>и среднего предпринимательства и организаций инфраструктуры поддержки субъектов малого и среднего предпринимательства» государственной программы Мурманской области «Экономический потенциал» и национального проекта «Эффективна и конкурентная экономика».</w:t>
      </w:r>
    </w:p>
    <w:p w14:paraId="284E0A33" w14:textId="35546020" w:rsidR="00674D13" w:rsidRPr="00674D13" w:rsidRDefault="00674D13" w:rsidP="00674D13">
      <w:pPr>
        <w:spacing w:after="0" w:line="240" w:lineRule="auto"/>
        <w:ind w:firstLine="709"/>
        <w:jc w:val="both"/>
        <w:rPr>
          <w:rFonts w:ascii="Times New Roman" w:hAnsi="Times New Roman" w:cs="Times New Roman"/>
          <w:sz w:val="24"/>
          <w:szCs w:val="24"/>
        </w:rPr>
      </w:pPr>
      <w:r w:rsidRPr="00674D13">
        <w:rPr>
          <w:rFonts w:ascii="Times New Roman" w:hAnsi="Times New Roman" w:cs="Times New Roman"/>
          <w:sz w:val="24"/>
          <w:szCs w:val="24"/>
        </w:rPr>
        <w:t>Кроме того, на деловую активность продолжит оказывать влияние льготный налоговый режим в рамках новых подходов к установлению дифференцированных налоговых ставок по УСН, направленных на стимулирование предпринимательской активности в приоритетных направлениях развития малого и среднего бизнеса (Закон Мурманской области от 01.11.2024 № 3040-01-ЗМО), возможность применения патентной системы налогообложения, а также введение с 2025 года на территории Мурманской области специального налогового режима «Автоматизированная упрощенная система налогообложения» (Закон Мурманской области от 28.11.2024 № 3054-01-ЗМО) для организаций и индивидуальных предпринимателей с годовым доходом не более 60 млн</w:t>
      </w:r>
      <w:r>
        <w:rPr>
          <w:rFonts w:ascii="Times New Roman" w:hAnsi="Times New Roman" w:cs="Times New Roman"/>
          <w:sz w:val="24"/>
          <w:szCs w:val="24"/>
        </w:rPr>
        <w:t xml:space="preserve">. </w:t>
      </w:r>
      <w:r w:rsidRPr="00674D13">
        <w:rPr>
          <w:rFonts w:ascii="Times New Roman" w:hAnsi="Times New Roman" w:cs="Times New Roman"/>
          <w:sz w:val="24"/>
          <w:szCs w:val="24"/>
        </w:rPr>
        <w:t>рублей и средней численности работников не более</w:t>
      </w:r>
      <w:r>
        <w:rPr>
          <w:rFonts w:ascii="Times New Roman" w:hAnsi="Times New Roman" w:cs="Times New Roman"/>
          <w:sz w:val="24"/>
          <w:szCs w:val="24"/>
        </w:rPr>
        <w:t xml:space="preserve"> </w:t>
      </w:r>
      <w:r w:rsidRPr="00674D13">
        <w:rPr>
          <w:rFonts w:ascii="Times New Roman" w:hAnsi="Times New Roman" w:cs="Times New Roman"/>
          <w:sz w:val="24"/>
          <w:szCs w:val="24"/>
        </w:rPr>
        <w:t>5 человек, предусматривающего автоматический расчет налога и отмену налоговой отчетности и отчетности в Фонд пенсионного и социального страхования.</w:t>
      </w:r>
    </w:p>
    <w:p w14:paraId="7E9C281B" w14:textId="57DB2540" w:rsidR="000F72A6" w:rsidRPr="00A57333" w:rsidRDefault="0026778E" w:rsidP="0057772F">
      <w:pPr>
        <w:spacing w:after="0" w:line="240" w:lineRule="auto"/>
        <w:ind w:firstLine="709"/>
        <w:jc w:val="both"/>
        <w:rPr>
          <w:rFonts w:ascii="Times New Roman" w:hAnsi="Times New Roman" w:cs="Times New Roman"/>
          <w:sz w:val="24"/>
          <w:szCs w:val="24"/>
        </w:rPr>
      </w:pPr>
      <w:r w:rsidRPr="00A57333">
        <w:rPr>
          <w:rFonts w:ascii="Times New Roman" w:hAnsi="Times New Roman" w:cs="Times New Roman"/>
          <w:sz w:val="24"/>
          <w:szCs w:val="24"/>
        </w:rPr>
        <w:t>С учетом реализации указанных мероприятий по базовому</w:t>
      </w:r>
      <w:r w:rsidRPr="00A57333">
        <w:rPr>
          <w:rFonts w:ascii="Times New Roman" w:hAnsi="Times New Roman" w:cs="Times New Roman"/>
          <w:i/>
          <w:sz w:val="24"/>
          <w:szCs w:val="24"/>
        </w:rPr>
        <w:t xml:space="preserve"> </w:t>
      </w:r>
      <w:r w:rsidRPr="00A57333">
        <w:rPr>
          <w:rFonts w:ascii="Times New Roman" w:hAnsi="Times New Roman" w:cs="Times New Roman"/>
          <w:sz w:val="24"/>
          <w:szCs w:val="24"/>
        </w:rPr>
        <w:t>варианту Прогноза с 202</w:t>
      </w:r>
      <w:r w:rsidR="00AD56AF">
        <w:rPr>
          <w:rFonts w:ascii="Times New Roman" w:hAnsi="Times New Roman" w:cs="Times New Roman"/>
          <w:sz w:val="24"/>
          <w:szCs w:val="24"/>
        </w:rPr>
        <w:t>6</w:t>
      </w:r>
      <w:r w:rsidRPr="00A57333">
        <w:rPr>
          <w:rFonts w:ascii="Times New Roman" w:hAnsi="Times New Roman" w:cs="Times New Roman"/>
          <w:sz w:val="24"/>
          <w:szCs w:val="24"/>
        </w:rPr>
        <w:t xml:space="preserve"> года по 202</w:t>
      </w:r>
      <w:r w:rsidR="00AD56AF">
        <w:rPr>
          <w:rFonts w:ascii="Times New Roman" w:hAnsi="Times New Roman" w:cs="Times New Roman"/>
          <w:sz w:val="24"/>
          <w:szCs w:val="24"/>
        </w:rPr>
        <w:t>8</w:t>
      </w:r>
      <w:r w:rsidRPr="00A57333">
        <w:rPr>
          <w:rFonts w:ascii="Times New Roman" w:hAnsi="Times New Roman" w:cs="Times New Roman"/>
          <w:sz w:val="24"/>
          <w:szCs w:val="24"/>
        </w:rPr>
        <w:t xml:space="preserve"> год прогнозируется умеренный рост количества СМСП, к концу 202</w:t>
      </w:r>
      <w:r w:rsidR="00AD56AF">
        <w:rPr>
          <w:rFonts w:ascii="Times New Roman" w:hAnsi="Times New Roman" w:cs="Times New Roman"/>
          <w:sz w:val="24"/>
          <w:szCs w:val="24"/>
        </w:rPr>
        <w:t>8</w:t>
      </w:r>
      <w:r w:rsidRPr="00A57333">
        <w:rPr>
          <w:rFonts w:ascii="Times New Roman" w:hAnsi="Times New Roman" w:cs="Times New Roman"/>
          <w:sz w:val="24"/>
          <w:szCs w:val="24"/>
        </w:rPr>
        <w:t xml:space="preserve"> года составит </w:t>
      </w:r>
      <w:r w:rsidR="006C225B" w:rsidRPr="00A57333">
        <w:rPr>
          <w:rFonts w:ascii="Times New Roman" w:hAnsi="Times New Roman" w:cs="Times New Roman"/>
          <w:sz w:val="24"/>
          <w:szCs w:val="24"/>
        </w:rPr>
        <w:t>78</w:t>
      </w:r>
      <w:r w:rsidR="00D8137B">
        <w:rPr>
          <w:rFonts w:ascii="Times New Roman" w:hAnsi="Times New Roman" w:cs="Times New Roman"/>
          <w:sz w:val="24"/>
          <w:szCs w:val="24"/>
        </w:rPr>
        <w:t>0</w:t>
      </w:r>
      <w:r w:rsidRPr="00A57333">
        <w:rPr>
          <w:rFonts w:ascii="Times New Roman" w:hAnsi="Times New Roman" w:cs="Times New Roman"/>
          <w:sz w:val="24"/>
          <w:szCs w:val="24"/>
        </w:rPr>
        <w:t xml:space="preserve"> единиц, в том числе: малых предприятий (включая микропредприятия) </w:t>
      </w:r>
      <w:r w:rsidR="00D434C3" w:rsidRPr="00A57333">
        <w:rPr>
          <w:rFonts w:ascii="Times New Roman" w:hAnsi="Times New Roman" w:cs="Times New Roman"/>
          <w:sz w:val="24"/>
          <w:szCs w:val="24"/>
        </w:rPr>
        <w:t>–</w:t>
      </w:r>
      <w:r w:rsidRPr="00A57333">
        <w:rPr>
          <w:rFonts w:ascii="Times New Roman" w:hAnsi="Times New Roman" w:cs="Times New Roman"/>
          <w:sz w:val="24"/>
          <w:szCs w:val="24"/>
        </w:rPr>
        <w:t xml:space="preserve"> </w:t>
      </w:r>
      <w:r w:rsidR="00D8137B">
        <w:rPr>
          <w:rFonts w:ascii="Times New Roman" w:hAnsi="Times New Roman" w:cs="Times New Roman"/>
          <w:sz w:val="24"/>
          <w:szCs w:val="24"/>
        </w:rPr>
        <w:t>211</w:t>
      </w:r>
      <w:r w:rsidR="00D434C3" w:rsidRPr="00A57333">
        <w:rPr>
          <w:rFonts w:ascii="Times New Roman" w:hAnsi="Times New Roman" w:cs="Times New Roman"/>
          <w:sz w:val="24"/>
          <w:szCs w:val="24"/>
        </w:rPr>
        <w:t xml:space="preserve"> </w:t>
      </w:r>
      <w:r w:rsidRPr="00A57333">
        <w:rPr>
          <w:rFonts w:ascii="Times New Roman" w:hAnsi="Times New Roman" w:cs="Times New Roman"/>
          <w:sz w:val="24"/>
          <w:szCs w:val="24"/>
        </w:rPr>
        <w:lastRenderedPageBreak/>
        <w:t xml:space="preserve">единиц, средних предприятий – 2 единицы, индивидуальных предпринимателей – </w:t>
      </w:r>
      <w:r w:rsidR="00D8137B">
        <w:rPr>
          <w:rFonts w:ascii="Times New Roman" w:hAnsi="Times New Roman" w:cs="Times New Roman"/>
          <w:sz w:val="24"/>
          <w:szCs w:val="24"/>
        </w:rPr>
        <w:t xml:space="preserve">567 </w:t>
      </w:r>
      <w:r w:rsidRPr="00A57333">
        <w:rPr>
          <w:rFonts w:ascii="Times New Roman" w:hAnsi="Times New Roman" w:cs="Times New Roman"/>
          <w:sz w:val="24"/>
          <w:szCs w:val="24"/>
        </w:rPr>
        <w:t>человек.</w:t>
      </w:r>
    </w:p>
    <w:p w14:paraId="17CE0F74" w14:textId="48D537C8" w:rsidR="00E37FD7" w:rsidRPr="00A57333" w:rsidRDefault="0026778E" w:rsidP="00BF57EB">
      <w:pPr>
        <w:spacing w:after="0" w:line="240" w:lineRule="auto"/>
        <w:ind w:firstLine="709"/>
        <w:jc w:val="both"/>
        <w:rPr>
          <w:rFonts w:ascii="Times New Roman" w:hAnsi="Times New Roman" w:cs="Times New Roman"/>
          <w:sz w:val="24"/>
          <w:szCs w:val="24"/>
        </w:rPr>
      </w:pPr>
      <w:r w:rsidRPr="00A57333">
        <w:rPr>
          <w:rFonts w:ascii="Times New Roman" w:hAnsi="Times New Roman" w:cs="Times New Roman"/>
          <w:sz w:val="24"/>
          <w:szCs w:val="24"/>
        </w:rPr>
        <w:t xml:space="preserve">В прогнозном периоде будет продолжена работа по созданию благоприятных условий для развития предпринимательства в рамках муниципальной программы «Развитие экономического потенциала». </w:t>
      </w:r>
    </w:p>
    <w:p w14:paraId="0B70CF25" w14:textId="77777777" w:rsidR="00064CE6" w:rsidRPr="00A57333" w:rsidRDefault="00E37FD7" w:rsidP="00BF57EB">
      <w:pPr>
        <w:spacing w:after="0" w:line="240" w:lineRule="auto"/>
        <w:ind w:firstLine="709"/>
        <w:jc w:val="both"/>
        <w:rPr>
          <w:rFonts w:ascii="Times New Roman" w:hAnsi="Times New Roman" w:cs="Times New Roman"/>
          <w:sz w:val="24"/>
          <w:szCs w:val="24"/>
        </w:rPr>
      </w:pPr>
      <w:bookmarkStart w:id="35" w:name="_Hlk208391672"/>
      <w:r w:rsidRPr="00A57333">
        <w:rPr>
          <w:rFonts w:ascii="Times New Roman" w:hAnsi="Times New Roman" w:cs="Times New Roman"/>
          <w:sz w:val="24"/>
          <w:szCs w:val="24"/>
        </w:rPr>
        <w:t>Реализация мер поддержки СМСП в городе Кировске осуществляется по трем направлениям: информационно-консультационная, финансовая и имущественная поддержка субъектов СМСП.</w:t>
      </w:r>
    </w:p>
    <w:bookmarkEnd w:id="35"/>
    <w:p w14:paraId="33DB78E6" w14:textId="77777777" w:rsidR="001D4C4D" w:rsidRDefault="001D4C4D" w:rsidP="00BF57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Информационно-консультационная поддержка:</w:t>
      </w:r>
    </w:p>
    <w:p w14:paraId="05B9EFB1" w14:textId="77777777" w:rsidR="001D4C4D" w:rsidRDefault="001D4C4D" w:rsidP="00BF57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оказание методической и консультационной помощи по существующим мерам поддержки предпринимательства (получение субсидий и грантов, беспроцентные займы, льготное кредитование, резидентство в АЗ РФ и др.); </w:t>
      </w:r>
    </w:p>
    <w:p w14:paraId="492D0E80" w14:textId="77777777" w:rsidR="001D4C4D" w:rsidRDefault="001D4C4D" w:rsidP="00BF57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размещение информационных, информационно-аналитических материалов об инвестиционной деятельности на официальном сайте органов местного самоуправления города Кировска и в социальных сетях; </w:t>
      </w:r>
    </w:p>
    <w:p w14:paraId="60921CFD" w14:textId="77777777" w:rsidR="001D4C4D" w:rsidRDefault="001D4C4D" w:rsidP="00BF57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предоставление информации об объектах муниципальной собственности и земельных участках, предназначенных для реализации инвестиционных проектов;</w:t>
      </w:r>
    </w:p>
    <w:p w14:paraId="606F039B" w14:textId="77777777" w:rsidR="001D4C4D" w:rsidRDefault="001D4C4D" w:rsidP="00BF57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взаимодействие с потенциальными инвесторами по принципу «одного окна»;</w:t>
      </w:r>
    </w:p>
    <w:p w14:paraId="1DEA2827" w14:textId="77777777" w:rsidR="001D4C4D" w:rsidRDefault="001D4C4D" w:rsidP="00BF57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решение проблемных вопросов по открытию и ведению деятельности инвестиционным уполномоченным города Кировска;</w:t>
      </w:r>
    </w:p>
    <w:p w14:paraId="3B1327A6" w14:textId="77777777" w:rsidR="001D4C4D" w:rsidRDefault="001D4C4D" w:rsidP="00BF57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организация и проведение мероприятий, рабочих встреч, круглых столов, конференций, связанных с инвестиционной деятельностью;</w:t>
      </w:r>
    </w:p>
    <w:p w14:paraId="68E4F015" w14:textId="77777777" w:rsidR="001D4C4D" w:rsidRDefault="001D4C4D" w:rsidP="00BF57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информационное оповещение, консультирование, общение с предпринимателями города Кировска и инвесторами в бизнес-чате Телеграмм-канала.</w:t>
      </w:r>
    </w:p>
    <w:p w14:paraId="31DB3B3C" w14:textId="77777777" w:rsidR="001D4C4D" w:rsidRDefault="001D4C4D" w:rsidP="00BF57EB">
      <w:pPr>
        <w:spacing w:after="0" w:line="240" w:lineRule="auto"/>
        <w:ind w:firstLine="709"/>
        <w:jc w:val="both"/>
      </w:pPr>
      <w:r>
        <w:rPr>
          <w:rFonts w:ascii="Times New Roman" w:hAnsi="Times New Roman" w:cs="Times New Roman"/>
          <w:sz w:val="24"/>
          <w:szCs w:val="24"/>
        </w:rPr>
        <w:t xml:space="preserve">В целях </w:t>
      </w:r>
      <w:r w:rsidRPr="00E873C2">
        <w:rPr>
          <w:rFonts w:ascii="Times New Roman" w:eastAsia="Times New Roman" w:hAnsi="Times New Roman" w:cs="Times New Roman"/>
          <w:sz w:val="24"/>
          <w:szCs w:val="24"/>
          <w:lang w:eastAsia="ru-RU"/>
        </w:rPr>
        <w:t>обеспечения взаимодействия администрации город</w:t>
      </w:r>
      <w:r>
        <w:rPr>
          <w:rFonts w:ascii="Times New Roman" w:eastAsia="Times New Roman" w:hAnsi="Times New Roman" w:cs="Times New Roman"/>
          <w:sz w:val="24"/>
          <w:szCs w:val="24"/>
          <w:lang w:eastAsia="ru-RU"/>
        </w:rPr>
        <w:t>а</w:t>
      </w:r>
      <w:r w:rsidRPr="00E873C2">
        <w:rPr>
          <w:rFonts w:ascii="Times New Roman" w:eastAsia="Times New Roman" w:hAnsi="Times New Roman" w:cs="Times New Roman"/>
          <w:sz w:val="24"/>
          <w:szCs w:val="24"/>
          <w:lang w:eastAsia="ru-RU"/>
        </w:rPr>
        <w:t xml:space="preserve"> Кировск</w:t>
      </w:r>
      <w:r>
        <w:rPr>
          <w:rFonts w:ascii="Times New Roman" w:eastAsia="Times New Roman" w:hAnsi="Times New Roman" w:cs="Times New Roman"/>
          <w:sz w:val="24"/>
          <w:szCs w:val="24"/>
          <w:lang w:eastAsia="ru-RU"/>
        </w:rPr>
        <w:t>а</w:t>
      </w:r>
      <w:r w:rsidRPr="00E873C2">
        <w:rPr>
          <w:rFonts w:ascii="Times New Roman" w:eastAsia="Times New Roman" w:hAnsi="Times New Roman" w:cs="Times New Roman"/>
          <w:sz w:val="24"/>
          <w:szCs w:val="24"/>
          <w:lang w:eastAsia="ru-RU"/>
        </w:rPr>
        <w:t xml:space="preserve"> и субъектов </w:t>
      </w:r>
      <w:r>
        <w:rPr>
          <w:rFonts w:ascii="Times New Roman" w:eastAsia="Times New Roman" w:hAnsi="Times New Roman" w:cs="Times New Roman"/>
          <w:sz w:val="24"/>
          <w:szCs w:val="24"/>
          <w:lang w:eastAsia="ru-RU"/>
        </w:rPr>
        <w:t>МСП</w:t>
      </w:r>
      <w:r w:rsidRPr="00E873C2">
        <w:rPr>
          <w:rFonts w:ascii="Times New Roman" w:eastAsia="Times New Roman" w:hAnsi="Times New Roman" w:cs="Times New Roman"/>
          <w:sz w:val="24"/>
          <w:szCs w:val="24"/>
          <w:lang w:eastAsia="ru-RU"/>
        </w:rPr>
        <w:t>, консолидации их интересов, направленных на реализацию государственной и муниципальной политики в сфере развития и поддержки малого и среднего предпринимательства на территории город</w:t>
      </w:r>
      <w:r>
        <w:rPr>
          <w:rFonts w:ascii="Times New Roman" w:eastAsia="Times New Roman" w:hAnsi="Times New Roman" w:cs="Times New Roman"/>
          <w:sz w:val="24"/>
          <w:szCs w:val="24"/>
          <w:lang w:eastAsia="ru-RU"/>
        </w:rPr>
        <w:t>а</w:t>
      </w:r>
      <w:r w:rsidRPr="00E873C2">
        <w:rPr>
          <w:rFonts w:ascii="Times New Roman" w:eastAsia="Times New Roman" w:hAnsi="Times New Roman" w:cs="Times New Roman"/>
          <w:sz w:val="24"/>
          <w:szCs w:val="24"/>
          <w:lang w:eastAsia="ru-RU"/>
        </w:rPr>
        <w:t xml:space="preserve"> Кировск</w:t>
      </w:r>
      <w:r>
        <w:rPr>
          <w:rFonts w:ascii="Times New Roman" w:eastAsia="Times New Roman" w:hAnsi="Times New Roman" w:cs="Times New Roman"/>
          <w:sz w:val="24"/>
          <w:szCs w:val="24"/>
          <w:lang w:eastAsia="ru-RU"/>
        </w:rPr>
        <w:t>а</w:t>
      </w:r>
      <w:r>
        <w:rPr>
          <w:rFonts w:ascii="Times New Roman" w:hAnsi="Times New Roman" w:cs="Times New Roman"/>
          <w:color w:val="000000"/>
          <w:sz w:val="24"/>
          <w:szCs w:val="24"/>
        </w:rPr>
        <w:t xml:space="preserve"> </w:t>
      </w:r>
      <w:r>
        <w:rPr>
          <w:rFonts w:ascii="Times New Roman" w:hAnsi="Times New Roman" w:cs="Times New Roman"/>
          <w:sz w:val="24"/>
          <w:szCs w:val="24"/>
        </w:rPr>
        <w:t>работает Координационный совет</w:t>
      </w:r>
      <w:r>
        <w:t>.</w:t>
      </w:r>
    </w:p>
    <w:p w14:paraId="427C2BF6" w14:textId="77777777" w:rsidR="001D4C4D" w:rsidRDefault="001D4C4D" w:rsidP="00BF57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Имущественная поддержка: </w:t>
      </w:r>
    </w:p>
    <w:p w14:paraId="30AF5AEE" w14:textId="77777777" w:rsidR="001D4C4D" w:rsidRDefault="001D4C4D" w:rsidP="00BF57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предоставление земельных участков, находящихся в государственной или муниципальной собственности, в аренду без проведения торгов в целях реализации инвестиционных проектов на территории города Кировска;</w:t>
      </w:r>
    </w:p>
    <w:p w14:paraId="524018C7" w14:textId="77777777" w:rsidR="001D4C4D" w:rsidRDefault="001D4C4D" w:rsidP="00BF57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применение регулирующего коэффициента при определении размера арендной платы за земельный участок в отношении земельных участков, предоставляемых под строительство, при условии заключения инвестиционных соглашений, а также предоставленных в аренду без проведения торгов и используемых для реализации масштабных инвестиционных проектов социально-культурного и коммунально-бытового назначения; предоставленных в аренду без проведения торгов и используемых резидентами АЗ РФ;</w:t>
      </w:r>
    </w:p>
    <w:p w14:paraId="00036C9A" w14:textId="77777777" w:rsidR="001D4C4D" w:rsidRDefault="001D4C4D" w:rsidP="00BF57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перевод жилых помещений в нежилые для ведения торговой деятельности;</w:t>
      </w:r>
    </w:p>
    <w:p w14:paraId="1E6A0F69" w14:textId="77777777" w:rsidR="001D4C4D" w:rsidRDefault="001D4C4D" w:rsidP="00BF57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предоставление в аренду без торгов нежилых помещений, находящихся в перечне муниципального имущества, предназначенных для оказания имущественной поддержки субъектам МСП и организациям, образующим инфраструктуру поддержки субъектов МСП;</w:t>
      </w:r>
    </w:p>
    <w:p w14:paraId="65DE0337" w14:textId="77777777" w:rsidR="001D4C4D" w:rsidRDefault="001D4C4D" w:rsidP="00BF57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применение понижающих коэффициентов для расчета размера арендной платы за пользование находящимися в муниципальной собственности зданиями, строениями, сооружениями и нежилыми помещениями;</w:t>
      </w:r>
    </w:p>
    <w:p w14:paraId="112E3501" w14:textId="2DA829C9" w:rsidR="001D4C4D" w:rsidRDefault="001D4C4D" w:rsidP="00BF57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предоставление преимущественного права </w:t>
      </w:r>
      <w:r w:rsidR="00BF57EB">
        <w:rPr>
          <w:rFonts w:ascii="Times New Roman" w:hAnsi="Times New Roman" w:cs="Times New Roman"/>
          <w:sz w:val="24"/>
          <w:szCs w:val="24"/>
        </w:rPr>
        <w:t>на приобретение,</w:t>
      </w:r>
      <w:r>
        <w:rPr>
          <w:rFonts w:ascii="Times New Roman" w:hAnsi="Times New Roman" w:cs="Times New Roman"/>
          <w:sz w:val="24"/>
          <w:szCs w:val="24"/>
        </w:rPr>
        <w:t xml:space="preserve"> арендуемого субъектами МСП недвижимого имущества, включенного в перечень имущества для МСП;</w:t>
      </w:r>
    </w:p>
    <w:p w14:paraId="34B42541" w14:textId="77777777" w:rsidR="001D4C4D" w:rsidRDefault="001D4C4D" w:rsidP="00BF57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зачёт стоимости неотделимых улучшений муниципальных арендуемых объектов на согласованный период;</w:t>
      </w:r>
    </w:p>
    <w:p w14:paraId="7E0609CC" w14:textId="77777777" w:rsidR="001D4C4D" w:rsidRDefault="001D4C4D" w:rsidP="00BF57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предоставление СМСП, а также самозанятым гражданам мест для размещения нестационарных торговых объектов согласно схеме размещения нестационарных торговых объектов на территории города Кировска.</w:t>
      </w:r>
    </w:p>
    <w:p w14:paraId="48B2D97C" w14:textId="77777777" w:rsidR="001D4C4D" w:rsidRPr="00CD5A12" w:rsidRDefault="001D4C4D" w:rsidP="00BF57EB">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CD5A12">
        <w:rPr>
          <w:rFonts w:ascii="Times New Roman" w:eastAsia="Times New Roman" w:hAnsi="Times New Roman" w:cs="Times New Roman"/>
          <w:sz w:val="24"/>
          <w:szCs w:val="24"/>
        </w:rPr>
        <w:t>Финансовая поддержка</w:t>
      </w:r>
      <w:r>
        <w:rPr>
          <w:rFonts w:ascii="Times New Roman" w:eastAsia="Times New Roman" w:hAnsi="Times New Roman" w:cs="Times New Roman"/>
          <w:sz w:val="24"/>
          <w:szCs w:val="24"/>
        </w:rPr>
        <w:t>.</w:t>
      </w:r>
    </w:p>
    <w:p w14:paraId="1077060C" w14:textId="77777777" w:rsidR="001D4C4D" w:rsidRDefault="001D4C4D" w:rsidP="00BF57E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Pr="00912C8A">
        <w:rPr>
          <w:rFonts w:ascii="Times New Roman" w:eastAsia="Times New Roman" w:hAnsi="Times New Roman" w:cs="Times New Roman"/>
          <w:sz w:val="24"/>
          <w:szCs w:val="24"/>
        </w:rPr>
        <w:t xml:space="preserve">а территории города Кировска действуют региональные меры поддержки в виде субсидий и грантов, таких как </w:t>
      </w:r>
      <w:r>
        <w:rPr>
          <w:rFonts w:ascii="Times New Roman" w:eastAsia="Times New Roman" w:hAnsi="Times New Roman" w:cs="Times New Roman"/>
          <w:sz w:val="24"/>
          <w:szCs w:val="24"/>
        </w:rPr>
        <w:t>«Г</w:t>
      </w:r>
      <w:r w:rsidRPr="00912C8A">
        <w:rPr>
          <w:rFonts w:ascii="Times New Roman" w:eastAsia="Times New Roman" w:hAnsi="Times New Roman" w:cs="Times New Roman"/>
          <w:sz w:val="24"/>
          <w:szCs w:val="24"/>
        </w:rPr>
        <w:t>убернаторский старт</w:t>
      </w:r>
      <w:r>
        <w:rPr>
          <w:rFonts w:ascii="Times New Roman" w:eastAsia="Times New Roman" w:hAnsi="Times New Roman" w:cs="Times New Roman"/>
          <w:sz w:val="24"/>
          <w:szCs w:val="24"/>
        </w:rPr>
        <w:t>»,</w:t>
      </w:r>
      <w:r w:rsidRPr="00912C8A">
        <w:rPr>
          <w:rFonts w:ascii="Times New Roman" w:eastAsia="Times New Roman" w:hAnsi="Times New Roman" w:cs="Times New Roman"/>
          <w:sz w:val="24"/>
          <w:szCs w:val="24"/>
        </w:rPr>
        <w:t xml:space="preserve"> грант на приобретение франшизы; финансовая поддержка </w:t>
      </w:r>
      <w:r>
        <w:rPr>
          <w:rFonts w:ascii="Times New Roman" w:eastAsia="Times New Roman" w:hAnsi="Times New Roman" w:cs="Times New Roman"/>
          <w:sz w:val="24"/>
          <w:szCs w:val="24"/>
        </w:rPr>
        <w:t xml:space="preserve">субъектов </w:t>
      </w:r>
      <w:r w:rsidRPr="00912C8A">
        <w:rPr>
          <w:rFonts w:ascii="Times New Roman" w:eastAsia="Times New Roman" w:hAnsi="Times New Roman" w:cs="Times New Roman"/>
          <w:sz w:val="24"/>
          <w:szCs w:val="24"/>
        </w:rPr>
        <w:t>МСП, осуществляющи</w:t>
      </w:r>
      <w:r>
        <w:rPr>
          <w:rFonts w:ascii="Times New Roman" w:eastAsia="Times New Roman" w:hAnsi="Times New Roman" w:cs="Times New Roman"/>
          <w:sz w:val="24"/>
          <w:szCs w:val="24"/>
        </w:rPr>
        <w:t>х</w:t>
      </w:r>
      <w:r w:rsidRPr="00912C8A">
        <w:rPr>
          <w:rFonts w:ascii="Times New Roman" w:eastAsia="Times New Roman" w:hAnsi="Times New Roman" w:cs="Times New Roman"/>
          <w:sz w:val="24"/>
          <w:szCs w:val="24"/>
        </w:rPr>
        <w:t xml:space="preserve"> общественно значимую деятельность; финансовая поддержка в виде грантов СМСП, включенны</w:t>
      </w:r>
      <w:r>
        <w:rPr>
          <w:rFonts w:ascii="Times New Roman" w:eastAsia="Times New Roman" w:hAnsi="Times New Roman" w:cs="Times New Roman"/>
          <w:sz w:val="24"/>
          <w:szCs w:val="24"/>
        </w:rPr>
        <w:t>х</w:t>
      </w:r>
      <w:r w:rsidRPr="00912C8A">
        <w:rPr>
          <w:rFonts w:ascii="Times New Roman" w:eastAsia="Times New Roman" w:hAnsi="Times New Roman" w:cs="Times New Roman"/>
          <w:sz w:val="24"/>
          <w:szCs w:val="24"/>
        </w:rPr>
        <w:t xml:space="preserve"> в реестр социальных предприятий, или СМСП, созданны</w:t>
      </w:r>
      <w:r>
        <w:rPr>
          <w:rFonts w:ascii="Times New Roman" w:eastAsia="Times New Roman" w:hAnsi="Times New Roman" w:cs="Times New Roman"/>
          <w:sz w:val="24"/>
          <w:szCs w:val="24"/>
        </w:rPr>
        <w:t>х</w:t>
      </w:r>
      <w:r w:rsidRPr="00912C8A">
        <w:rPr>
          <w:rFonts w:ascii="Times New Roman" w:eastAsia="Times New Roman" w:hAnsi="Times New Roman" w:cs="Times New Roman"/>
          <w:sz w:val="24"/>
          <w:szCs w:val="24"/>
        </w:rPr>
        <w:t xml:space="preserve"> физическими лицами в возрасте до 25 лет </w:t>
      </w:r>
    </w:p>
    <w:p w14:paraId="35AF48F6" w14:textId="25DFA984" w:rsidR="0026778E" w:rsidRPr="00BA454D" w:rsidRDefault="0026778E" w:rsidP="001D4C4D">
      <w:pPr>
        <w:spacing w:after="0" w:line="240" w:lineRule="auto"/>
        <w:ind w:firstLine="709"/>
        <w:rPr>
          <w:rFonts w:ascii="Times New Roman" w:hAnsi="Times New Roman" w:cs="Times New Roman"/>
          <w:sz w:val="24"/>
          <w:szCs w:val="24"/>
        </w:rPr>
      </w:pPr>
      <w:r w:rsidRPr="00BA454D">
        <w:rPr>
          <w:rFonts w:ascii="Times New Roman" w:hAnsi="Times New Roman" w:cs="Times New Roman"/>
          <w:sz w:val="24"/>
          <w:szCs w:val="24"/>
        </w:rPr>
        <w:t xml:space="preserve">Сдерживающими факторами увеличения числа субъектов МСП в прогнозном периоде будут являться: </w:t>
      </w:r>
    </w:p>
    <w:p w14:paraId="208EE162" w14:textId="77777777" w:rsidR="0026778E" w:rsidRPr="00BA454D" w:rsidRDefault="0026778E" w:rsidP="0057772F">
      <w:pPr>
        <w:spacing w:after="0" w:line="240" w:lineRule="auto"/>
        <w:ind w:firstLine="709"/>
        <w:rPr>
          <w:rFonts w:ascii="Times New Roman" w:hAnsi="Times New Roman" w:cs="Times New Roman"/>
          <w:sz w:val="24"/>
          <w:szCs w:val="24"/>
        </w:rPr>
      </w:pPr>
      <w:r w:rsidRPr="00BA454D">
        <w:rPr>
          <w:rFonts w:ascii="Times New Roman" w:hAnsi="Times New Roman" w:cs="Times New Roman"/>
          <w:sz w:val="24"/>
          <w:szCs w:val="24"/>
        </w:rPr>
        <w:t xml:space="preserve">- снижение численности населения трудоспособного возраста; </w:t>
      </w:r>
    </w:p>
    <w:p w14:paraId="2469222D" w14:textId="3E272012" w:rsidR="0026778E" w:rsidRPr="00BA454D" w:rsidRDefault="0026778E" w:rsidP="0057772F">
      <w:pPr>
        <w:spacing w:after="0" w:line="240" w:lineRule="auto"/>
        <w:ind w:firstLine="709"/>
        <w:rPr>
          <w:rFonts w:ascii="Times New Roman" w:hAnsi="Times New Roman" w:cs="Times New Roman"/>
          <w:sz w:val="24"/>
          <w:szCs w:val="24"/>
        </w:rPr>
      </w:pPr>
      <w:r w:rsidRPr="00BA454D">
        <w:rPr>
          <w:rFonts w:ascii="Times New Roman" w:hAnsi="Times New Roman" w:cs="Times New Roman"/>
          <w:sz w:val="24"/>
          <w:szCs w:val="24"/>
        </w:rPr>
        <w:t>- миграци</w:t>
      </w:r>
      <w:r w:rsidR="009125F1" w:rsidRPr="00BA454D">
        <w:rPr>
          <w:rFonts w:ascii="Times New Roman" w:hAnsi="Times New Roman" w:cs="Times New Roman"/>
          <w:sz w:val="24"/>
          <w:szCs w:val="24"/>
        </w:rPr>
        <w:t>я</w:t>
      </w:r>
      <w:r w:rsidRPr="00BA454D">
        <w:rPr>
          <w:rFonts w:ascii="Times New Roman" w:hAnsi="Times New Roman" w:cs="Times New Roman"/>
          <w:sz w:val="24"/>
          <w:szCs w:val="24"/>
        </w:rPr>
        <w:t xml:space="preserve"> населения; </w:t>
      </w:r>
    </w:p>
    <w:p w14:paraId="7050ED50" w14:textId="77777777" w:rsidR="0026778E" w:rsidRPr="00BA454D" w:rsidRDefault="0026778E" w:rsidP="0057772F">
      <w:pPr>
        <w:spacing w:after="0" w:line="240" w:lineRule="auto"/>
        <w:ind w:firstLine="709"/>
        <w:rPr>
          <w:rFonts w:ascii="Times New Roman" w:hAnsi="Times New Roman" w:cs="Times New Roman"/>
          <w:sz w:val="24"/>
          <w:szCs w:val="24"/>
        </w:rPr>
      </w:pPr>
      <w:r w:rsidRPr="00BA454D">
        <w:rPr>
          <w:rFonts w:ascii="Times New Roman" w:hAnsi="Times New Roman" w:cs="Times New Roman"/>
          <w:sz w:val="24"/>
          <w:szCs w:val="24"/>
        </w:rPr>
        <w:t>- снижение реальных располагаемых денежных доходов населения и потребительской активности;</w:t>
      </w:r>
    </w:p>
    <w:p w14:paraId="6BAD1583" w14:textId="77777777" w:rsidR="0026778E" w:rsidRPr="00BA454D" w:rsidRDefault="0026778E" w:rsidP="0057772F">
      <w:pPr>
        <w:spacing w:after="0" w:line="240" w:lineRule="auto"/>
        <w:ind w:firstLine="709"/>
        <w:rPr>
          <w:rFonts w:ascii="Times New Roman" w:hAnsi="Times New Roman" w:cs="Times New Roman"/>
          <w:sz w:val="24"/>
          <w:szCs w:val="24"/>
        </w:rPr>
      </w:pPr>
      <w:r w:rsidRPr="00BA454D">
        <w:rPr>
          <w:rFonts w:ascii="Times New Roman" w:hAnsi="Times New Roman" w:cs="Times New Roman"/>
          <w:sz w:val="24"/>
          <w:szCs w:val="24"/>
        </w:rPr>
        <w:t>- высокая стоимость ресурсов: энерго-и теплоресурсов, аренды земли и помещений,</w:t>
      </w:r>
      <w:r w:rsidR="00B450AC" w:rsidRPr="00BA454D">
        <w:rPr>
          <w:rFonts w:ascii="Times New Roman" w:hAnsi="Times New Roman" w:cs="Times New Roman"/>
          <w:sz w:val="24"/>
          <w:szCs w:val="24"/>
        </w:rPr>
        <w:t xml:space="preserve"> отсутствие начального капитала;</w:t>
      </w:r>
    </w:p>
    <w:p w14:paraId="6A1F41BE" w14:textId="77777777" w:rsidR="00B450AC" w:rsidRPr="00BA454D" w:rsidRDefault="00B450AC" w:rsidP="0057772F">
      <w:pPr>
        <w:spacing w:after="0" w:line="240" w:lineRule="auto"/>
        <w:ind w:firstLine="709"/>
        <w:rPr>
          <w:rFonts w:ascii="Times New Roman" w:hAnsi="Times New Roman" w:cs="Times New Roman"/>
          <w:sz w:val="24"/>
          <w:szCs w:val="24"/>
        </w:rPr>
      </w:pPr>
      <w:r w:rsidRPr="00BA454D">
        <w:rPr>
          <w:rFonts w:ascii="Times New Roman" w:hAnsi="Times New Roman" w:cs="Times New Roman"/>
          <w:sz w:val="24"/>
          <w:szCs w:val="24"/>
        </w:rPr>
        <w:t>- введенный на территории региона специальный налоговый режим для самозанятых граждан «Налог на профессиональный доход».</w:t>
      </w:r>
    </w:p>
    <w:p w14:paraId="0612DFA5" w14:textId="77777777" w:rsidR="00837193" w:rsidRDefault="0026778E" w:rsidP="0057772F">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 xml:space="preserve">По консервативной оценке, к концу прогнозного периода количество субъектов малого и среднего предпринимательства составит </w:t>
      </w:r>
      <w:r w:rsidR="00E37FD7" w:rsidRPr="00BA454D">
        <w:rPr>
          <w:rFonts w:ascii="Times New Roman" w:hAnsi="Times New Roman" w:cs="Times New Roman"/>
          <w:sz w:val="24"/>
          <w:szCs w:val="24"/>
        </w:rPr>
        <w:t>7</w:t>
      </w:r>
      <w:r w:rsidR="00837193">
        <w:rPr>
          <w:rFonts w:ascii="Times New Roman" w:hAnsi="Times New Roman" w:cs="Times New Roman"/>
          <w:sz w:val="24"/>
          <w:szCs w:val="24"/>
        </w:rPr>
        <w:t>51</w:t>
      </w:r>
      <w:r w:rsidRPr="00BA454D">
        <w:rPr>
          <w:rFonts w:ascii="Times New Roman" w:hAnsi="Times New Roman" w:cs="Times New Roman"/>
          <w:sz w:val="24"/>
          <w:szCs w:val="24"/>
        </w:rPr>
        <w:t xml:space="preserve"> единиц</w:t>
      </w:r>
      <w:r w:rsidR="00837193">
        <w:rPr>
          <w:rFonts w:ascii="Times New Roman" w:hAnsi="Times New Roman" w:cs="Times New Roman"/>
          <w:sz w:val="24"/>
          <w:szCs w:val="24"/>
        </w:rPr>
        <w:t>.</w:t>
      </w:r>
    </w:p>
    <w:bookmarkEnd w:id="34"/>
    <w:p w14:paraId="0BFFB807" w14:textId="57AF57D4" w:rsidR="00064CE6" w:rsidRDefault="00064CE6" w:rsidP="0057772F">
      <w:pPr>
        <w:spacing w:after="0" w:line="240" w:lineRule="auto"/>
        <w:ind w:firstLine="709"/>
        <w:rPr>
          <w:rFonts w:ascii="Times New Roman" w:hAnsi="Times New Roman" w:cs="Times New Roman"/>
          <w:sz w:val="24"/>
          <w:szCs w:val="24"/>
        </w:rPr>
      </w:pPr>
    </w:p>
    <w:p w14:paraId="014DF2AB" w14:textId="0A4173AF" w:rsidR="0026778E" w:rsidRPr="00BA454D" w:rsidRDefault="0026778E" w:rsidP="0057772F">
      <w:pPr>
        <w:spacing w:after="0" w:line="240" w:lineRule="auto"/>
        <w:ind w:firstLine="709"/>
        <w:jc w:val="center"/>
        <w:rPr>
          <w:rFonts w:ascii="Times New Roman" w:hAnsi="Times New Roman" w:cs="Times New Roman"/>
          <w:sz w:val="24"/>
          <w:szCs w:val="24"/>
        </w:rPr>
      </w:pPr>
      <w:r w:rsidRPr="00BA454D">
        <w:rPr>
          <w:rFonts w:ascii="Times New Roman" w:hAnsi="Times New Roman" w:cs="Times New Roman"/>
          <w:sz w:val="24"/>
          <w:szCs w:val="24"/>
        </w:rPr>
        <w:t>5. Инвестиции и строительство</w:t>
      </w:r>
    </w:p>
    <w:p w14:paraId="2663289E" w14:textId="77777777" w:rsidR="0026778E" w:rsidRPr="00BA454D" w:rsidRDefault="0026778E" w:rsidP="0057772F">
      <w:pPr>
        <w:spacing w:after="0" w:line="240" w:lineRule="auto"/>
        <w:ind w:firstLine="709"/>
        <w:rPr>
          <w:rFonts w:ascii="Times New Roman" w:hAnsi="Times New Roman" w:cs="Times New Roman"/>
          <w:sz w:val="24"/>
          <w:szCs w:val="24"/>
        </w:rPr>
      </w:pPr>
    </w:p>
    <w:p w14:paraId="451A0C77" w14:textId="09DBAA25" w:rsidR="0026778E" w:rsidRPr="0040437F" w:rsidRDefault="0026778E" w:rsidP="0040437F">
      <w:pPr>
        <w:spacing w:after="0" w:line="240" w:lineRule="auto"/>
        <w:ind w:firstLine="709"/>
        <w:jc w:val="both"/>
        <w:rPr>
          <w:rFonts w:ascii="Times New Roman" w:hAnsi="Times New Roman" w:cs="Times New Roman"/>
          <w:sz w:val="24"/>
          <w:szCs w:val="24"/>
        </w:rPr>
      </w:pPr>
      <w:r w:rsidRPr="0040437F">
        <w:rPr>
          <w:rFonts w:ascii="Times New Roman" w:hAnsi="Times New Roman" w:cs="Times New Roman"/>
          <w:sz w:val="24"/>
          <w:szCs w:val="24"/>
        </w:rPr>
        <w:t xml:space="preserve">В среднесрочном периоде основными драйверами формирования инвестиционной активности на территории города Кировска продолжат оставаться предприятия горнодобывающей промышленности. </w:t>
      </w:r>
    </w:p>
    <w:p w14:paraId="65722F61" w14:textId="4949EFFA" w:rsidR="00674D13" w:rsidRPr="0040437F" w:rsidRDefault="00674D13" w:rsidP="0040437F">
      <w:pPr>
        <w:spacing w:after="0" w:line="240" w:lineRule="auto"/>
        <w:ind w:firstLine="709"/>
        <w:jc w:val="both"/>
        <w:rPr>
          <w:rFonts w:ascii="Times New Roman" w:hAnsi="Times New Roman" w:cs="Times New Roman"/>
          <w:sz w:val="24"/>
          <w:szCs w:val="24"/>
        </w:rPr>
      </w:pPr>
      <w:r w:rsidRPr="0040437F">
        <w:rPr>
          <w:rFonts w:ascii="Times New Roman" w:hAnsi="Times New Roman" w:cs="Times New Roman"/>
          <w:sz w:val="24"/>
          <w:szCs w:val="24"/>
        </w:rPr>
        <w:t>В 2025 году между Правительством Мурманской области и Кировским филиалом АО «Апатит» подписан контракт о государственной поддержке инвестиционной</w:t>
      </w:r>
      <w:r w:rsidR="0040437F" w:rsidRPr="0040437F">
        <w:rPr>
          <w:rFonts w:ascii="Times New Roman" w:hAnsi="Times New Roman" w:cs="Times New Roman"/>
          <w:sz w:val="24"/>
          <w:szCs w:val="24"/>
        </w:rPr>
        <w:t xml:space="preserve"> </w:t>
      </w:r>
      <w:r w:rsidRPr="0040437F">
        <w:rPr>
          <w:rFonts w:ascii="Times New Roman" w:hAnsi="Times New Roman" w:cs="Times New Roman"/>
          <w:sz w:val="24"/>
          <w:szCs w:val="24"/>
        </w:rPr>
        <w:t>деятельности на территории Мурманской области</w:t>
      </w:r>
      <w:r w:rsidR="0040437F" w:rsidRPr="0040437F">
        <w:rPr>
          <w:rFonts w:ascii="Times New Roman" w:hAnsi="Times New Roman" w:cs="Times New Roman"/>
          <w:sz w:val="24"/>
          <w:szCs w:val="24"/>
        </w:rPr>
        <w:t xml:space="preserve"> </w:t>
      </w:r>
      <w:r w:rsidRPr="0040437F">
        <w:rPr>
          <w:rFonts w:ascii="Times New Roman" w:hAnsi="Times New Roman" w:cs="Times New Roman"/>
          <w:sz w:val="24"/>
          <w:szCs w:val="24"/>
        </w:rPr>
        <w:t>при реализации стратегического инвестиционного проекта Мурманской области «Развитие ресурсной базы Кировского филиала АО «Апатит». Проект предполагает реализацию масштабной долгосрочной инвестиционной программы развития Кировского филиала АО «Апатит», направленной на строительство новых мощностей по добыче руды взамен выбывающих и прирост производительности, а также модернизацию и приобретение оборудования.</w:t>
      </w:r>
    </w:p>
    <w:p w14:paraId="135D191F" w14:textId="3DC1E614" w:rsidR="0026778E" w:rsidRPr="00BA454D" w:rsidRDefault="0026778E" w:rsidP="00837193">
      <w:pPr>
        <w:spacing w:after="0" w:line="240" w:lineRule="auto"/>
        <w:ind w:firstLine="709"/>
        <w:jc w:val="both"/>
        <w:rPr>
          <w:rFonts w:ascii="Times New Roman" w:hAnsi="Times New Roman" w:cs="Times New Roman"/>
          <w:sz w:val="24"/>
          <w:szCs w:val="24"/>
        </w:rPr>
      </w:pPr>
      <w:r w:rsidRPr="0040437F">
        <w:rPr>
          <w:rFonts w:ascii="Times New Roman" w:hAnsi="Times New Roman" w:cs="Times New Roman"/>
          <w:sz w:val="24"/>
          <w:szCs w:val="24"/>
        </w:rPr>
        <w:t>В 202</w:t>
      </w:r>
      <w:r w:rsidR="00837193" w:rsidRPr="0040437F">
        <w:rPr>
          <w:rFonts w:ascii="Times New Roman" w:hAnsi="Times New Roman" w:cs="Times New Roman"/>
          <w:sz w:val="24"/>
          <w:szCs w:val="24"/>
        </w:rPr>
        <w:t>6</w:t>
      </w:r>
      <w:r w:rsidRPr="0040437F">
        <w:rPr>
          <w:rFonts w:ascii="Times New Roman" w:hAnsi="Times New Roman" w:cs="Times New Roman"/>
          <w:sz w:val="24"/>
          <w:szCs w:val="24"/>
        </w:rPr>
        <w:t>-202</w:t>
      </w:r>
      <w:r w:rsidR="00837193" w:rsidRPr="0040437F">
        <w:rPr>
          <w:rFonts w:ascii="Times New Roman" w:hAnsi="Times New Roman" w:cs="Times New Roman"/>
          <w:sz w:val="24"/>
          <w:szCs w:val="24"/>
        </w:rPr>
        <w:t>8</w:t>
      </w:r>
      <w:r w:rsidRPr="0040437F">
        <w:rPr>
          <w:rFonts w:ascii="Times New Roman" w:hAnsi="Times New Roman" w:cs="Times New Roman"/>
          <w:sz w:val="24"/>
          <w:szCs w:val="24"/>
        </w:rPr>
        <w:t xml:space="preserve"> годах КФ АО</w:t>
      </w:r>
      <w:r w:rsidRPr="00BA454D">
        <w:rPr>
          <w:rFonts w:ascii="Times New Roman" w:hAnsi="Times New Roman" w:cs="Times New Roman"/>
          <w:sz w:val="24"/>
          <w:szCs w:val="24"/>
        </w:rPr>
        <w:t xml:space="preserve"> «Апатит» и АО «СЗФК» продолжат реализовывать инвестиционные проекты, направленные на расширение рудно-сырьевой базы и техническое перевооружение предприятий.</w:t>
      </w:r>
    </w:p>
    <w:p w14:paraId="75997AFF" w14:textId="77777777" w:rsidR="0026778E" w:rsidRPr="00BA454D" w:rsidRDefault="0026778E" w:rsidP="0057772F">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Инвестиционные проекты, реализуемые и планируемые к реализации проекты КФ АО «Апатит»:</w:t>
      </w:r>
    </w:p>
    <w:p w14:paraId="1C108672" w14:textId="52A45BA4" w:rsidR="0026778E" w:rsidRPr="00BA454D" w:rsidRDefault="00A57333" w:rsidP="0057772F">
      <w:pPr>
        <w:pStyle w:val="43"/>
        <w:shd w:val="clear" w:color="auto" w:fill="auto"/>
        <w:tabs>
          <w:tab w:val="left" w:pos="903"/>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837193">
        <w:rPr>
          <w:rFonts w:ascii="Times New Roman" w:hAnsi="Times New Roman" w:cs="Times New Roman"/>
          <w:sz w:val="24"/>
          <w:szCs w:val="24"/>
        </w:rPr>
        <w:t xml:space="preserve"> </w:t>
      </w:r>
      <w:r w:rsidR="0026778E" w:rsidRPr="00BA454D">
        <w:rPr>
          <w:rFonts w:ascii="Times New Roman" w:hAnsi="Times New Roman" w:cs="Times New Roman"/>
          <w:sz w:val="24"/>
          <w:szCs w:val="24"/>
        </w:rPr>
        <w:t>увеличение добычных мощностей Кировского рудника путем вовлечения в переработку запасов блока-целика под Саамским карьером</w:t>
      </w:r>
      <w:r w:rsidR="002355C3" w:rsidRPr="00BA454D">
        <w:rPr>
          <w:rFonts w:ascii="Times New Roman" w:hAnsi="Times New Roman" w:cs="Times New Roman"/>
          <w:sz w:val="24"/>
          <w:szCs w:val="24"/>
        </w:rPr>
        <w:t xml:space="preserve">, </w:t>
      </w:r>
      <w:r w:rsidR="0026778E" w:rsidRPr="00BA454D">
        <w:rPr>
          <w:rFonts w:ascii="Times New Roman" w:hAnsi="Times New Roman" w:cs="Times New Roman"/>
          <w:sz w:val="24"/>
          <w:szCs w:val="24"/>
        </w:rPr>
        <w:t>участка Гакмана</w:t>
      </w:r>
      <w:r w:rsidR="002355C3" w:rsidRPr="00BA454D">
        <w:rPr>
          <w:rFonts w:ascii="Times New Roman" w:hAnsi="Times New Roman" w:cs="Times New Roman"/>
          <w:sz w:val="24"/>
          <w:szCs w:val="24"/>
        </w:rPr>
        <w:t>, горизонта +10м</w:t>
      </w:r>
      <w:r w:rsidR="0026778E" w:rsidRPr="00BA454D">
        <w:rPr>
          <w:rFonts w:ascii="Times New Roman" w:hAnsi="Times New Roman" w:cs="Times New Roman"/>
          <w:sz w:val="24"/>
          <w:szCs w:val="24"/>
        </w:rPr>
        <w:t>;</w:t>
      </w:r>
    </w:p>
    <w:p w14:paraId="410275FE" w14:textId="065C8AA8" w:rsidR="0026778E" w:rsidRPr="00BA454D" w:rsidRDefault="00A57333" w:rsidP="0057772F">
      <w:pPr>
        <w:pStyle w:val="43"/>
        <w:shd w:val="clear" w:color="auto" w:fill="auto"/>
        <w:tabs>
          <w:tab w:val="left" w:pos="903"/>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837193">
        <w:rPr>
          <w:rFonts w:ascii="Times New Roman" w:hAnsi="Times New Roman" w:cs="Times New Roman"/>
          <w:sz w:val="24"/>
          <w:szCs w:val="24"/>
        </w:rPr>
        <w:t xml:space="preserve"> </w:t>
      </w:r>
      <w:r w:rsidR="002355C3" w:rsidRPr="00BA454D">
        <w:rPr>
          <w:rFonts w:ascii="Times New Roman" w:hAnsi="Times New Roman" w:cs="Times New Roman"/>
          <w:sz w:val="24"/>
          <w:szCs w:val="24"/>
        </w:rPr>
        <w:t xml:space="preserve">увеличение добычных мощностей Расвумчоррского рудника путем вовлечения в переработку запасов месторождения </w:t>
      </w:r>
      <w:r w:rsidR="0026778E" w:rsidRPr="00BA454D">
        <w:rPr>
          <w:rFonts w:ascii="Times New Roman" w:hAnsi="Times New Roman" w:cs="Times New Roman"/>
          <w:sz w:val="24"/>
          <w:szCs w:val="24"/>
        </w:rPr>
        <w:t>«Плато Рассвумчорр»;</w:t>
      </w:r>
    </w:p>
    <w:p w14:paraId="16755C0E" w14:textId="5F64D31C" w:rsidR="0026778E" w:rsidRDefault="00A57333" w:rsidP="0057772F">
      <w:pPr>
        <w:pStyle w:val="43"/>
        <w:shd w:val="clear" w:color="auto" w:fill="auto"/>
        <w:tabs>
          <w:tab w:val="left" w:pos="903"/>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837193">
        <w:rPr>
          <w:rFonts w:ascii="Times New Roman" w:hAnsi="Times New Roman" w:cs="Times New Roman"/>
          <w:sz w:val="24"/>
          <w:szCs w:val="24"/>
        </w:rPr>
        <w:t xml:space="preserve"> </w:t>
      </w:r>
      <w:r w:rsidR="0026778E" w:rsidRPr="00BA454D">
        <w:rPr>
          <w:rFonts w:ascii="Times New Roman" w:hAnsi="Times New Roman" w:cs="Times New Roman"/>
          <w:sz w:val="24"/>
          <w:szCs w:val="24"/>
        </w:rPr>
        <w:t xml:space="preserve">развитие </w:t>
      </w:r>
      <w:r w:rsidR="002355C3" w:rsidRPr="00BA454D">
        <w:rPr>
          <w:rFonts w:ascii="Times New Roman" w:hAnsi="Times New Roman" w:cs="Times New Roman"/>
          <w:sz w:val="24"/>
          <w:szCs w:val="24"/>
        </w:rPr>
        <w:t xml:space="preserve">Восточного рудника: развитие </w:t>
      </w:r>
      <w:r w:rsidR="0026778E" w:rsidRPr="00BA454D">
        <w:rPr>
          <w:rFonts w:ascii="Times New Roman" w:hAnsi="Times New Roman" w:cs="Times New Roman"/>
          <w:sz w:val="24"/>
          <w:szCs w:val="24"/>
        </w:rPr>
        <w:t xml:space="preserve">Коашвинского </w:t>
      </w:r>
      <w:r w:rsidR="002355C3" w:rsidRPr="00BA454D">
        <w:rPr>
          <w:rFonts w:ascii="Times New Roman" w:hAnsi="Times New Roman" w:cs="Times New Roman"/>
          <w:sz w:val="24"/>
          <w:szCs w:val="24"/>
        </w:rPr>
        <w:t xml:space="preserve">карьера </w:t>
      </w:r>
      <w:r w:rsidR="0026778E" w:rsidRPr="00BA454D">
        <w:rPr>
          <w:rFonts w:ascii="Times New Roman" w:hAnsi="Times New Roman" w:cs="Times New Roman"/>
          <w:sz w:val="24"/>
          <w:szCs w:val="24"/>
        </w:rPr>
        <w:t>и</w:t>
      </w:r>
      <w:r w:rsidR="002355C3" w:rsidRPr="00BA454D">
        <w:rPr>
          <w:rFonts w:ascii="Times New Roman" w:hAnsi="Times New Roman" w:cs="Times New Roman"/>
          <w:sz w:val="24"/>
          <w:szCs w:val="24"/>
        </w:rPr>
        <w:t xml:space="preserve"> ускорение отработки</w:t>
      </w:r>
      <w:r w:rsidR="0026778E" w:rsidRPr="00BA454D">
        <w:rPr>
          <w:rFonts w:ascii="Times New Roman" w:hAnsi="Times New Roman" w:cs="Times New Roman"/>
          <w:sz w:val="24"/>
          <w:szCs w:val="24"/>
        </w:rPr>
        <w:t xml:space="preserve"> Ньюркпахкского карьер</w:t>
      </w:r>
      <w:r w:rsidR="002355C3" w:rsidRPr="00BA454D">
        <w:rPr>
          <w:rFonts w:ascii="Times New Roman" w:hAnsi="Times New Roman" w:cs="Times New Roman"/>
          <w:sz w:val="24"/>
          <w:szCs w:val="24"/>
        </w:rPr>
        <w:t>а</w:t>
      </w:r>
      <w:r w:rsidR="0026778E" w:rsidRPr="00BA454D">
        <w:rPr>
          <w:rFonts w:ascii="Times New Roman" w:hAnsi="Times New Roman" w:cs="Times New Roman"/>
          <w:sz w:val="24"/>
          <w:szCs w:val="24"/>
        </w:rPr>
        <w:t>.</w:t>
      </w:r>
    </w:p>
    <w:p w14:paraId="3A03C837" w14:textId="3C7679F9" w:rsidR="00837193" w:rsidRPr="00BA454D" w:rsidRDefault="00837193" w:rsidP="0057772F">
      <w:pPr>
        <w:pStyle w:val="43"/>
        <w:shd w:val="clear" w:color="auto" w:fill="auto"/>
        <w:tabs>
          <w:tab w:val="left" w:pos="903"/>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реконструкция АНОФ-3 для увеличения мощности по производству апатитового концентрата.</w:t>
      </w:r>
    </w:p>
    <w:p w14:paraId="0E73EBA0" w14:textId="77777777" w:rsidR="0026778E" w:rsidRPr="00BA454D" w:rsidRDefault="0026778E" w:rsidP="0057772F">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 xml:space="preserve">Город Кировск имеет большой инвестиционный потенциал в развитии сферы туризма и смежных отраслей. </w:t>
      </w:r>
    </w:p>
    <w:p w14:paraId="2A205335" w14:textId="0F194F70" w:rsidR="0026778E" w:rsidRPr="00BA454D" w:rsidRDefault="0026778E" w:rsidP="00C312BB">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lastRenderedPageBreak/>
        <w:t>Согласно базовому варианту Прогноза, в среднесрочной перспективе количество резидентов АЗРФ будет ежегодно увеличиваться, ожидается, что в 202</w:t>
      </w:r>
      <w:r w:rsidR="00C312BB">
        <w:rPr>
          <w:rFonts w:ascii="Times New Roman" w:hAnsi="Times New Roman" w:cs="Times New Roman"/>
          <w:sz w:val="24"/>
          <w:szCs w:val="24"/>
        </w:rPr>
        <w:t>8</w:t>
      </w:r>
      <w:r w:rsidRPr="00BA454D">
        <w:rPr>
          <w:rFonts w:ascii="Times New Roman" w:hAnsi="Times New Roman" w:cs="Times New Roman"/>
          <w:sz w:val="24"/>
          <w:szCs w:val="24"/>
        </w:rPr>
        <w:t xml:space="preserve"> году их количество составит </w:t>
      </w:r>
      <w:r w:rsidR="00C312BB">
        <w:rPr>
          <w:rFonts w:ascii="Times New Roman" w:hAnsi="Times New Roman" w:cs="Times New Roman"/>
          <w:sz w:val="24"/>
          <w:szCs w:val="24"/>
        </w:rPr>
        <w:t>30</w:t>
      </w:r>
      <w:r w:rsidRPr="00BA454D">
        <w:rPr>
          <w:rFonts w:ascii="Times New Roman" w:hAnsi="Times New Roman" w:cs="Times New Roman"/>
          <w:sz w:val="24"/>
          <w:szCs w:val="24"/>
        </w:rPr>
        <w:t xml:space="preserve"> единиц</w:t>
      </w:r>
      <w:r w:rsidR="00C312BB">
        <w:rPr>
          <w:rFonts w:ascii="Times New Roman" w:hAnsi="Times New Roman" w:cs="Times New Roman"/>
          <w:sz w:val="24"/>
          <w:szCs w:val="24"/>
        </w:rPr>
        <w:t xml:space="preserve">. </w:t>
      </w:r>
      <w:r w:rsidRPr="00BA454D">
        <w:rPr>
          <w:rFonts w:ascii="Times New Roman" w:hAnsi="Times New Roman" w:cs="Times New Roman"/>
          <w:sz w:val="24"/>
          <w:szCs w:val="24"/>
        </w:rPr>
        <w:t>По консервативной оценке, количество резидентов АЗРФ</w:t>
      </w:r>
      <w:r w:rsidR="00C312BB">
        <w:rPr>
          <w:rFonts w:ascii="Times New Roman" w:hAnsi="Times New Roman" w:cs="Times New Roman"/>
          <w:sz w:val="24"/>
          <w:szCs w:val="24"/>
        </w:rPr>
        <w:t xml:space="preserve"> </w:t>
      </w:r>
      <w:r w:rsidR="006853C4">
        <w:rPr>
          <w:rFonts w:ascii="Times New Roman" w:hAnsi="Times New Roman" w:cs="Times New Roman"/>
          <w:sz w:val="24"/>
          <w:szCs w:val="24"/>
        </w:rPr>
        <w:t xml:space="preserve">в </w:t>
      </w:r>
      <w:r w:rsidR="006853C4" w:rsidRPr="00BA454D">
        <w:rPr>
          <w:rFonts w:ascii="Times New Roman" w:hAnsi="Times New Roman" w:cs="Times New Roman"/>
          <w:sz w:val="24"/>
          <w:szCs w:val="24"/>
        </w:rPr>
        <w:t>2028</w:t>
      </w:r>
      <w:r w:rsidR="00C312BB">
        <w:rPr>
          <w:rFonts w:ascii="Times New Roman" w:hAnsi="Times New Roman" w:cs="Times New Roman"/>
          <w:sz w:val="24"/>
          <w:szCs w:val="24"/>
        </w:rPr>
        <w:t xml:space="preserve"> году </w:t>
      </w:r>
      <w:r w:rsidRPr="00BA454D">
        <w:rPr>
          <w:rFonts w:ascii="Times New Roman" w:hAnsi="Times New Roman" w:cs="Times New Roman"/>
          <w:sz w:val="24"/>
          <w:szCs w:val="24"/>
        </w:rPr>
        <w:t xml:space="preserve">составит </w:t>
      </w:r>
      <w:r w:rsidR="00C312BB">
        <w:rPr>
          <w:rFonts w:ascii="Times New Roman" w:hAnsi="Times New Roman" w:cs="Times New Roman"/>
          <w:sz w:val="24"/>
          <w:szCs w:val="24"/>
        </w:rPr>
        <w:t xml:space="preserve">19 единиц. </w:t>
      </w:r>
    </w:p>
    <w:p w14:paraId="3524E2A9" w14:textId="2346ED90" w:rsidR="0026778E" w:rsidRPr="00BA454D" w:rsidRDefault="009F443C" w:rsidP="0057772F">
      <w:pPr>
        <w:spacing w:after="0" w:line="240" w:lineRule="auto"/>
        <w:ind w:firstLine="709"/>
        <w:rPr>
          <w:rFonts w:ascii="Times New Roman" w:hAnsi="Times New Roman" w:cs="Times New Roman"/>
          <w:sz w:val="24"/>
          <w:szCs w:val="24"/>
        </w:rPr>
      </w:pPr>
      <w:r w:rsidRPr="00BA454D">
        <w:rPr>
          <w:rFonts w:ascii="Times New Roman" w:hAnsi="Times New Roman" w:cs="Times New Roman"/>
          <w:sz w:val="24"/>
          <w:szCs w:val="24"/>
        </w:rPr>
        <w:t>В</w:t>
      </w:r>
      <w:r w:rsidR="0026778E" w:rsidRPr="00BA454D">
        <w:rPr>
          <w:rFonts w:ascii="Times New Roman" w:hAnsi="Times New Roman" w:cs="Times New Roman"/>
          <w:sz w:val="24"/>
          <w:szCs w:val="24"/>
        </w:rPr>
        <w:t xml:space="preserve"> течение 202</w:t>
      </w:r>
      <w:r w:rsidR="00C312BB">
        <w:rPr>
          <w:rFonts w:ascii="Times New Roman" w:hAnsi="Times New Roman" w:cs="Times New Roman"/>
          <w:sz w:val="24"/>
          <w:szCs w:val="24"/>
        </w:rPr>
        <w:t>6</w:t>
      </w:r>
      <w:r w:rsidR="0026778E" w:rsidRPr="00BA454D">
        <w:rPr>
          <w:rFonts w:ascii="Times New Roman" w:hAnsi="Times New Roman" w:cs="Times New Roman"/>
          <w:sz w:val="24"/>
          <w:szCs w:val="24"/>
        </w:rPr>
        <w:t>-202</w:t>
      </w:r>
      <w:r w:rsidR="00C312BB">
        <w:rPr>
          <w:rFonts w:ascii="Times New Roman" w:hAnsi="Times New Roman" w:cs="Times New Roman"/>
          <w:sz w:val="24"/>
          <w:szCs w:val="24"/>
        </w:rPr>
        <w:t>8</w:t>
      </w:r>
      <w:r w:rsidR="0026778E" w:rsidRPr="00BA454D">
        <w:rPr>
          <w:rFonts w:ascii="Times New Roman" w:hAnsi="Times New Roman" w:cs="Times New Roman"/>
          <w:sz w:val="24"/>
          <w:szCs w:val="24"/>
        </w:rPr>
        <w:t xml:space="preserve"> годов, планируется реализация следующих проектов: </w:t>
      </w:r>
    </w:p>
    <w:p w14:paraId="3E4286DA" w14:textId="6741729B" w:rsidR="008C6C8A" w:rsidRPr="00BA454D" w:rsidRDefault="008C6C8A" w:rsidP="00271893">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w:t>
      </w:r>
      <w:r w:rsidRPr="00BA454D">
        <w:t xml:space="preserve"> </w:t>
      </w:r>
      <w:r w:rsidRPr="00BA454D">
        <w:rPr>
          <w:rFonts w:ascii="Times New Roman" w:hAnsi="Times New Roman" w:cs="Times New Roman"/>
          <w:sz w:val="24"/>
          <w:szCs w:val="24"/>
        </w:rPr>
        <w:t>строительство гостиничных комплексов на Поле Умецкого, в том числе обеспечение инженерной инфраструктурой;</w:t>
      </w:r>
    </w:p>
    <w:p w14:paraId="4658AAF5" w14:textId="4A0EF958" w:rsidR="008C6C8A" w:rsidRPr="00BA454D" w:rsidRDefault="008C6C8A" w:rsidP="0057772F">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 развитие горнолыжных курортов г. Кировска. «Большой Вудъявр», Северная сторона (строительство аквакомплекса «Аврора» в районе северного склона г. Айкуайвенчорр, строительство гостиничного комплекса в районе северного склона г. Айкуайвенчорр; Строительство гондольного подъемника на северном склоне г. Айкуайвенчорр, система оснежения северного склона г. Айкуайвенчорр);</w:t>
      </w:r>
    </w:p>
    <w:p w14:paraId="10A1FC7E" w14:textId="48BF3F12" w:rsidR="008C6C8A" w:rsidRPr="00BA454D" w:rsidRDefault="008C6C8A" w:rsidP="0057772F">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 реконструкция здания муниципального бюджетного учреждения культуры «Кировский историко-краеведческий музей с мемориалом С.М. Кирова и выставочным залом», благоустройство территории</w:t>
      </w:r>
      <w:r w:rsidR="005106D4" w:rsidRPr="00BA454D">
        <w:rPr>
          <w:rFonts w:ascii="Times New Roman" w:hAnsi="Times New Roman" w:cs="Times New Roman"/>
          <w:sz w:val="24"/>
          <w:szCs w:val="24"/>
        </w:rPr>
        <w:t>;</w:t>
      </w:r>
    </w:p>
    <w:p w14:paraId="6BE37BD0" w14:textId="4F3A0101" w:rsidR="005106D4" w:rsidRPr="00BA454D" w:rsidRDefault="005106D4" w:rsidP="0057772F">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 капитальный ремонт здания муниципального бюджетного учреждения дополнительного образования «Детская школа искусств имени Александра Семеновича Розанова», благоустройство территории</w:t>
      </w:r>
    </w:p>
    <w:p w14:paraId="4187FC77" w14:textId="07F66545" w:rsidR="005106D4" w:rsidRPr="00BA454D" w:rsidRDefault="005106D4" w:rsidP="0057772F">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w:t>
      </w:r>
      <w:r w:rsidRPr="00BA454D">
        <w:rPr>
          <w:sz w:val="24"/>
          <w:szCs w:val="24"/>
        </w:rPr>
        <w:t xml:space="preserve"> </w:t>
      </w:r>
      <w:r w:rsidRPr="00BA454D">
        <w:rPr>
          <w:rFonts w:ascii="Times New Roman" w:hAnsi="Times New Roman" w:cs="Times New Roman"/>
          <w:sz w:val="24"/>
          <w:szCs w:val="24"/>
        </w:rPr>
        <w:t>ремонт в помещениях образовательных организаций (на 202</w:t>
      </w:r>
      <w:r w:rsidR="00C312BB">
        <w:rPr>
          <w:rFonts w:ascii="Times New Roman" w:hAnsi="Times New Roman" w:cs="Times New Roman"/>
          <w:sz w:val="24"/>
          <w:szCs w:val="24"/>
        </w:rPr>
        <w:t>6</w:t>
      </w:r>
      <w:r w:rsidRPr="00BA454D">
        <w:rPr>
          <w:rFonts w:ascii="Times New Roman" w:hAnsi="Times New Roman" w:cs="Times New Roman"/>
          <w:sz w:val="24"/>
          <w:szCs w:val="24"/>
        </w:rPr>
        <w:t xml:space="preserve"> год - сош № 2);</w:t>
      </w:r>
    </w:p>
    <w:p w14:paraId="5685DDCF" w14:textId="4E3F769C" w:rsidR="005D3AC7" w:rsidRPr="00BA454D" w:rsidRDefault="005D3AC7" w:rsidP="0057772F">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 xml:space="preserve">- </w:t>
      </w:r>
      <w:r w:rsidRPr="00BA454D">
        <w:rPr>
          <w:rFonts w:ascii="Times New Roman" w:hAnsi="Times New Roman" w:cs="Times New Roman"/>
          <w:bCs/>
          <w:sz w:val="24"/>
          <w:szCs w:val="24"/>
        </w:rPr>
        <w:t>капитальный ремонт МБДОУ № 5, № 4, № 12;</w:t>
      </w:r>
    </w:p>
    <w:p w14:paraId="49AF5EB7" w14:textId="1C227B24" w:rsidR="005106D4" w:rsidRPr="00BA454D" w:rsidRDefault="005106D4" w:rsidP="0057772F">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 создание эко-парка на территории конного клуба «Ласточка»;</w:t>
      </w:r>
    </w:p>
    <w:p w14:paraId="71DAE1B3" w14:textId="4C4E3AF6" w:rsidR="005106D4" w:rsidRPr="00BA454D" w:rsidRDefault="005106D4" w:rsidP="0057772F">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 xml:space="preserve">- </w:t>
      </w:r>
      <w:r w:rsidR="00342769" w:rsidRPr="00BA454D">
        <w:rPr>
          <w:rFonts w:ascii="Times New Roman" w:hAnsi="Times New Roman" w:cs="Times New Roman"/>
          <w:sz w:val="24"/>
          <w:szCs w:val="24"/>
        </w:rPr>
        <w:t>р</w:t>
      </w:r>
      <w:r w:rsidRPr="00BA454D">
        <w:rPr>
          <w:rFonts w:ascii="Times New Roman" w:hAnsi="Times New Roman" w:cs="Times New Roman"/>
          <w:sz w:val="24"/>
          <w:szCs w:val="24"/>
        </w:rPr>
        <w:t>еконструкция лыжного комплекса «Тирвас» с обустройством лыжероллерной трассы</w:t>
      </w:r>
      <w:r w:rsidR="00342769" w:rsidRPr="00BA454D">
        <w:rPr>
          <w:rFonts w:ascii="Times New Roman" w:hAnsi="Times New Roman" w:cs="Times New Roman"/>
          <w:sz w:val="24"/>
          <w:szCs w:val="24"/>
        </w:rPr>
        <w:t>;</w:t>
      </w:r>
    </w:p>
    <w:p w14:paraId="0C4E69EF" w14:textId="1DBF5778" w:rsidR="00C85F53" w:rsidRPr="00BA454D" w:rsidRDefault="00C85F53" w:rsidP="0057772F">
      <w:pPr>
        <w:spacing w:after="0" w:line="240" w:lineRule="auto"/>
        <w:ind w:firstLine="709"/>
        <w:jc w:val="both"/>
        <w:rPr>
          <w:rFonts w:ascii="Times New Roman" w:hAnsi="Times New Roman" w:cs="Times New Roman"/>
          <w:sz w:val="24"/>
          <w:szCs w:val="24"/>
        </w:rPr>
      </w:pPr>
      <w:r w:rsidRPr="00BA454D">
        <w:rPr>
          <w:rFonts w:ascii="Times New Roman" w:hAnsi="Times New Roman" w:cs="Times New Roman"/>
          <w:sz w:val="24"/>
          <w:szCs w:val="24"/>
        </w:rPr>
        <w:t xml:space="preserve">- </w:t>
      </w:r>
      <w:r w:rsidR="00C2775E" w:rsidRPr="00BA454D">
        <w:rPr>
          <w:rFonts w:ascii="Times New Roman" w:hAnsi="Times New Roman" w:cs="Times New Roman"/>
          <w:sz w:val="24"/>
          <w:szCs w:val="24"/>
        </w:rPr>
        <w:t>реконструкция д</w:t>
      </w:r>
      <w:r w:rsidRPr="00BA454D">
        <w:rPr>
          <w:rFonts w:ascii="Times New Roman" w:hAnsi="Times New Roman" w:cs="Times New Roman"/>
          <w:sz w:val="24"/>
          <w:szCs w:val="24"/>
        </w:rPr>
        <w:t>орог</w:t>
      </w:r>
      <w:r w:rsidR="00C2775E" w:rsidRPr="00BA454D">
        <w:rPr>
          <w:rFonts w:ascii="Times New Roman" w:hAnsi="Times New Roman" w:cs="Times New Roman"/>
          <w:sz w:val="24"/>
          <w:szCs w:val="24"/>
        </w:rPr>
        <w:t>и</w:t>
      </w:r>
      <w:r w:rsidRPr="00BA454D">
        <w:rPr>
          <w:rFonts w:ascii="Times New Roman" w:hAnsi="Times New Roman" w:cs="Times New Roman"/>
          <w:sz w:val="24"/>
          <w:szCs w:val="24"/>
        </w:rPr>
        <w:t xml:space="preserve"> "Кировск-Апатиты"</w:t>
      </w:r>
      <w:r w:rsidR="00A559F5" w:rsidRPr="00BA454D">
        <w:rPr>
          <w:rFonts w:ascii="Times New Roman" w:hAnsi="Times New Roman" w:cs="Times New Roman"/>
          <w:sz w:val="24"/>
          <w:szCs w:val="24"/>
        </w:rPr>
        <w:t>.</w:t>
      </w:r>
    </w:p>
    <w:p w14:paraId="1585BF6B" w14:textId="2E3E1ECC" w:rsidR="0026778E" w:rsidRPr="00BA454D" w:rsidRDefault="0026778E" w:rsidP="0057772F">
      <w:pPr>
        <w:pStyle w:val="43"/>
        <w:shd w:val="clear" w:color="auto" w:fill="auto"/>
        <w:spacing w:line="240" w:lineRule="auto"/>
        <w:ind w:firstLine="720"/>
        <w:jc w:val="both"/>
        <w:rPr>
          <w:rFonts w:ascii="Times New Roman" w:hAnsi="Times New Roman" w:cs="Times New Roman"/>
          <w:sz w:val="24"/>
          <w:szCs w:val="24"/>
        </w:rPr>
      </w:pPr>
      <w:r w:rsidRPr="00BA454D">
        <w:rPr>
          <w:rFonts w:ascii="Times New Roman" w:hAnsi="Times New Roman" w:cs="Times New Roman"/>
          <w:sz w:val="24"/>
          <w:szCs w:val="24"/>
        </w:rPr>
        <w:t>Согласно базовому варианту Прогноза объем инвестиций в основной капитал за счет всех источников в 202</w:t>
      </w:r>
      <w:r w:rsidR="006853C4">
        <w:rPr>
          <w:rFonts w:ascii="Times New Roman" w:hAnsi="Times New Roman" w:cs="Times New Roman"/>
          <w:sz w:val="24"/>
          <w:szCs w:val="24"/>
        </w:rPr>
        <w:t>8</w:t>
      </w:r>
      <w:r w:rsidRPr="00BA454D">
        <w:rPr>
          <w:rFonts w:ascii="Times New Roman" w:hAnsi="Times New Roman" w:cs="Times New Roman"/>
          <w:sz w:val="24"/>
          <w:szCs w:val="24"/>
        </w:rPr>
        <w:t xml:space="preserve"> году составит </w:t>
      </w:r>
      <w:r w:rsidR="006853C4">
        <w:rPr>
          <w:rFonts w:ascii="Times New Roman" w:hAnsi="Times New Roman" w:cs="Times New Roman"/>
          <w:sz w:val="24"/>
          <w:szCs w:val="24"/>
        </w:rPr>
        <w:t>36,8</w:t>
      </w:r>
      <w:r w:rsidRPr="00BA454D">
        <w:rPr>
          <w:rFonts w:ascii="Times New Roman" w:hAnsi="Times New Roman" w:cs="Times New Roman"/>
          <w:sz w:val="24"/>
          <w:szCs w:val="24"/>
        </w:rPr>
        <w:t xml:space="preserve"> млрд. рублей, что преимущественно обусловлено капитальными вложениями предприятий горнодобывающей промышленности. По консервативной оценке, объем инвестиций в основной капитал в 202</w:t>
      </w:r>
      <w:r w:rsidR="006853C4">
        <w:rPr>
          <w:rFonts w:ascii="Times New Roman" w:hAnsi="Times New Roman" w:cs="Times New Roman"/>
          <w:sz w:val="24"/>
          <w:szCs w:val="24"/>
        </w:rPr>
        <w:t>8</w:t>
      </w:r>
      <w:r w:rsidRPr="00BA454D">
        <w:rPr>
          <w:rFonts w:ascii="Times New Roman" w:hAnsi="Times New Roman" w:cs="Times New Roman"/>
          <w:sz w:val="24"/>
          <w:szCs w:val="24"/>
        </w:rPr>
        <w:t xml:space="preserve"> году </w:t>
      </w:r>
      <w:r w:rsidR="009F443C" w:rsidRPr="00BA454D">
        <w:rPr>
          <w:rFonts w:ascii="Times New Roman" w:hAnsi="Times New Roman" w:cs="Times New Roman"/>
          <w:sz w:val="24"/>
          <w:szCs w:val="24"/>
        </w:rPr>
        <w:t xml:space="preserve">оценочно </w:t>
      </w:r>
      <w:r w:rsidRPr="00BA454D">
        <w:rPr>
          <w:rFonts w:ascii="Times New Roman" w:hAnsi="Times New Roman" w:cs="Times New Roman"/>
          <w:sz w:val="24"/>
          <w:szCs w:val="24"/>
        </w:rPr>
        <w:t xml:space="preserve">составит </w:t>
      </w:r>
      <w:r w:rsidR="006853C4">
        <w:rPr>
          <w:rFonts w:ascii="Times New Roman" w:hAnsi="Times New Roman" w:cs="Times New Roman"/>
          <w:sz w:val="24"/>
          <w:szCs w:val="24"/>
        </w:rPr>
        <w:t>36,</w:t>
      </w:r>
      <w:r w:rsidR="00961B74">
        <w:rPr>
          <w:rFonts w:ascii="Times New Roman" w:hAnsi="Times New Roman" w:cs="Times New Roman"/>
          <w:sz w:val="24"/>
          <w:szCs w:val="24"/>
        </w:rPr>
        <w:t>6</w:t>
      </w:r>
      <w:r w:rsidR="00961B74">
        <w:rPr>
          <w:rStyle w:val="afb"/>
        </w:rPr>
        <w:t xml:space="preserve"> </w:t>
      </w:r>
      <w:r w:rsidR="00961B74">
        <w:rPr>
          <w:rStyle w:val="afb"/>
          <w:rFonts w:ascii="Times New Roman" w:hAnsi="Times New Roman" w:cs="Times New Roman"/>
          <w:sz w:val="24"/>
          <w:szCs w:val="24"/>
        </w:rPr>
        <w:t>м</w:t>
      </w:r>
      <w:r w:rsidRPr="00BA454D">
        <w:rPr>
          <w:rFonts w:ascii="Times New Roman" w:hAnsi="Times New Roman" w:cs="Times New Roman"/>
          <w:sz w:val="24"/>
          <w:szCs w:val="24"/>
        </w:rPr>
        <w:t>лрд. рублей.</w:t>
      </w:r>
    </w:p>
    <w:p w14:paraId="782E1E60" w14:textId="77777777" w:rsidR="009616F4" w:rsidRPr="00BA454D" w:rsidRDefault="009616F4" w:rsidP="0057772F">
      <w:pPr>
        <w:spacing w:after="0" w:line="240" w:lineRule="auto"/>
        <w:ind w:firstLine="709"/>
        <w:contextualSpacing/>
        <w:jc w:val="center"/>
        <w:rPr>
          <w:rFonts w:ascii="Times New Roman" w:hAnsi="Times New Roman" w:cs="Times New Roman"/>
          <w:sz w:val="24"/>
          <w:szCs w:val="24"/>
        </w:rPr>
      </w:pPr>
    </w:p>
    <w:p w14:paraId="1E423602" w14:textId="7D27BA97" w:rsidR="00510C46" w:rsidRPr="00BA454D" w:rsidRDefault="00510C46" w:rsidP="0057772F">
      <w:pPr>
        <w:spacing w:after="0" w:line="240" w:lineRule="auto"/>
        <w:ind w:firstLine="709"/>
        <w:contextualSpacing/>
        <w:jc w:val="center"/>
        <w:rPr>
          <w:rFonts w:ascii="Times New Roman" w:hAnsi="Times New Roman" w:cs="Times New Roman"/>
          <w:sz w:val="24"/>
          <w:szCs w:val="24"/>
        </w:rPr>
      </w:pPr>
      <w:r w:rsidRPr="00BA454D">
        <w:rPr>
          <w:rFonts w:ascii="Times New Roman" w:hAnsi="Times New Roman" w:cs="Times New Roman"/>
          <w:sz w:val="24"/>
          <w:szCs w:val="24"/>
        </w:rPr>
        <w:t>6. Сальдированный финансовый результат деятельности крупных и средних предприятий</w:t>
      </w:r>
    </w:p>
    <w:p w14:paraId="73874FDA" w14:textId="77777777" w:rsidR="00510C46" w:rsidRPr="00BA454D" w:rsidRDefault="00510C46" w:rsidP="0057772F">
      <w:pPr>
        <w:spacing w:after="0" w:line="240" w:lineRule="auto"/>
        <w:ind w:firstLine="709"/>
        <w:contextualSpacing/>
        <w:jc w:val="center"/>
        <w:rPr>
          <w:rFonts w:ascii="Times New Roman" w:hAnsi="Times New Roman" w:cs="Times New Roman"/>
          <w:sz w:val="24"/>
          <w:szCs w:val="24"/>
        </w:rPr>
      </w:pPr>
    </w:p>
    <w:p w14:paraId="17189A55" w14:textId="1E2E937A" w:rsidR="006B271B" w:rsidRPr="00BA454D" w:rsidRDefault="006B271B" w:rsidP="0057772F">
      <w:pPr>
        <w:spacing w:after="0" w:line="240" w:lineRule="auto"/>
        <w:ind w:firstLine="709"/>
        <w:contextualSpacing/>
        <w:jc w:val="both"/>
        <w:rPr>
          <w:rFonts w:ascii="Times New Roman" w:hAnsi="Times New Roman" w:cs="Times New Roman"/>
          <w:sz w:val="24"/>
          <w:szCs w:val="24"/>
        </w:rPr>
      </w:pPr>
      <w:bookmarkStart w:id="36" w:name="_Hlk145492209"/>
      <w:r w:rsidRPr="00BA454D">
        <w:rPr>
          <w:rFonts w:ascii="Times New Roman" w:hAnsi="Times New Roman" w:cs="Times New Roman"/>
          <w:sz w:val="24"/>
          <w:szCs w:val="24"/>
        </w:rPr>
        <w:t>В прогнозный период 202</w:t>
      </w:r>
      <w:r w:rsidR="006853C4">
        <w:rPr>
          <w:rFonts w:ascii="Times New Roman" w:hAnsi="Times New Roman" w:cs="Times New Roman"/>
          <w:sz w:val="24"/>
          <w:szCs w:val="24"/>
        </w:rPr>
        <w:t>6</w:t>
      </w:r>
      <w:r w:rsidRPr="00BA454D">
        <w:rPr>
          <w:rFonts w:ascii="Times New Roman" w:hAnsi="Times New Roman" w:cs="Times New Roman"/>
          <w:sz w:val="24"/>
          <w:szCs w:val="24"/>
        </w:rPr>
        <w:t xml:space="preserve"> – 202</w:t>
      </w:r>
      <w:r w:rsidR="006853C4">
        <w:rPr>
          <w:rFonts w:ascii="Times New Roman" w:hAnsi="Times New Roman" w:cs="Times New Roman"/>
          <w:sz w:val="24"/>
          <w:szCs w:val="24"/>
        </w:rPr>
        <w:t>8</w:t>
      </w:r>
      <w:r w:rsidRPr="00BA454D">
        <w:rPr>
          <w:rFonts w:ascii="Times New Roman" w:hAnsi="Times New Roman" w:cs="Times New Roman"/>
          <w:sz w:val="24"/>
          <w:szCs w:val="24"/>
        </w:rPr>
        <w:t xml:space="preserve"> годы организации не ожидают ухудшения своего финансового положения. </w:t>
      </w:r>
    </w:p>
    <w:p w14:paraId="4DF537C7" w14:textId="4F9A76BF" w:rsidR="00510C46" w:rsidRPr="00BA454D" w:rsidRDefault="006853C4" w:rsidP="0057772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О</w:t>
      </w:r>
      <w:r w:rsidR="006B271B" w:rsidRPr="00BA454D">
        <w:rPr>
          <w:rFonts w:ascii="Times New Roman" w:hAnsi="Times New Roman" w:cs="Times New Roman"/>
          <w:sz w:val="24"/>
          <w:szCs w:val="24"/>
        </w:rPr>
        <w:t xml:space="preserve">жидается положительная динамика сальдированного финансового результата деятельности крупных и средних предприятий. </w:t>
      </w:r>
      <w:r w:rsidR="00364FD9" w:rsidRPr="00BA454D">
        <w:rPr>
          <w:rFonts w:ascii="Times New Roman" w:hAnsi="Times New Roman" w:cs="Times New Roman"/>
          <w:sz w:val="24"/>
          <w:szCs w:val="24"/>
        </w:rPr>
        <w:t>В</w:t>
      </w:r>
      <w:r w:rsidR="00510C46" w:rsidRPr="00BA454D">
        <w:rPr>
          <w:rFonts w:ascii="Times New Roman" w:hAnsi="Times New Roman" w:cs="Times New Roman"/>
          <w:sz w:val="24"/>
          <w:szCs w:val="24"/>
        </w:rPr>
        <w:t xml:space="preserve"> 202</w:t>
      </w:r>
      <w:r>
        <w:rPr>
          <w:rFonts w:ascii="Times New Roman" w:hAnsi="Times New Roman" w:cs="Times New Roman"/>
          <w:sz w:val="24"/>
          <w:szCs w:val="24"/>
        </w:rPr>
        <w:t>8</w:t>
      </w:r>
      <w:r w:rsidR="00510C46" w:rsidRPr="00BA454D">
        <w:rPr>
          <w:rFonts w:ascii="Times New Roman" w:hAnsi="Times New Roman" w:cs="Times New Roman"/>
          <w:sz w:val="24"/>
          <w:szCs w:val="24"/>
        </w:rPr>
        <w:t xml:space="preserve"> год</w:t>
      </w:r>
      <w:r w:rsidR="00364FD9" w:rsidRPr="00BA454D">
        <w:rPr>
          <w:rFonts w:ascii="Times New Roman" w:hAnsi="Times New Roman" w:cs="Times New Roman"/>
          <w:sz w:val="24"/>
          <w:szCs w:val="24"/>
        </w:rPr>
        <w:t>у</w:t>
      </w:r>
      <w:r w:rsidR="00510C46" w:rsidRPr="00BA454D">
        <w:rPr>
          <w:rFonts w:ascii="Times New Roman" w:hAnsi="Times New Roman" w:cs="Times New Roman"/>
          <w:sz w:val="24"/>
          <w:szCs w:val="24"/>
        </w:rPr>
        <w:t xml:space="preserve"> по базовому варианту Прогноза ожидается </w:t>
      </w:r>
      <w:r w:rsidR="00364FD9" w:rsidRPr="00BA454D">
        <w:rPr>
          <w:rFonts w:ascii="Times New Roman" w:hAnsi="Times New Roman" w:cs="Times New Roman"/>
          <w:sz w:val="24"/>
          <w:szCs w:val="24"/>
        </w:rPr>
        <w:t xml:space="preserve">получение прибыли </w:t>
      </w:r>
      <w:r w:rsidR="00510C46" w:rsidRPr="00BA454D">
        <w:rPr>
          <w:rFonts w:ascii="Times New Roman" w:hAnsi="Times New Roman" w:cs="Times New Roman"/>
          <w:sz w:val="24"/>
          <w:szCs w:val="24"/>
        </w:rPr>
        <w:t xml:space="preserve">на уровне </w:t>
      </w:r>
      <w:r w:rsidR="00FE0BB6" w:rsidRPr="00BA454D">
        <w:rPr>
          <w:rFonts w:ascii="Times New Roman" w:eastAsia="Times New Roman" w:hAnsi="Times New Roman" w:cs="Times New Roman"/>
          <w:bCs/>
          <w:sz w:val="24"/>
          <w:szCs w:val="24"/>
          <w:lang w:eastAsia="ru-RU"/>
        </w:rPr>
        <w:t>7 816,5</w:t>
      </w:r>
      <w:r w:rsidR="000615AA" w:rsidRPr="00BA454D">
        <w:rPr>
          <w:rFonts w:ascii="Times New Roman" w:eastAsia="Times New Roman" w:hAnsi="Times New Roman" w:cs="Times New Roman"/>
          <w:bCs/>
          <w:sz w:val="24"/>
          <w:szCs w:val="24"/>
          <w:lang w:eastAsia="ru-RU"/>
        </w:rPr>
        <w:t xml:space="preserve"> млн. рублей. По консервативной оценке,</w:t>
      </w:r>
      <w:r w:rsidR="00364FD9" w:rsidRPr="00BA454D">
        <w:rPr>
          <w:rFonts w:ascii="Times New Roman" w:hAnsi="Times New Roman" w:cs="Times New Roman"/>
          <w:sz w:val="24"/>
          <w:szCs w:val="24"/>
        </w:rPr>
        <w:t xml:space="preserve"> ожидается получение прибыли на уровне</w:t>
      </w:r>
      <w:r w:rsidR="000615AA" w:rsidRPr="00BA454D">
        <w:rPr>
          <w:rFonts w:ascii="Times New Roman" w:eastAsia="Times New Roman" w:hAnsi="Times New Roman" w:cs="Times New Roman"/>
          <w:bCs/>
          <w:sz w:val="24"/>
          <w:szCs w:val="24"/>
          <w:lang w:eastAsia="ru-RU"/>
        </w:rPr>
        <w:t xml:space="preserve"> </w:t>
      </w:r>
      <w:r w:rsidR="00FE0BB6" w:rsidRPr="00BA454D">
        <w:rPr>
          <w:rFonts w:ascii="Times New Roman" w:eastAsia="Times New Roman" w:hAnsi="Times New Roman" w:cs="Times New Roman"/>
          <w:bCs/>
          <w:sz w:val="24"/>
          <w:szCs w:val="24"/>
          <w:lang w:eastAsia="ru-RU"/>
        </w:rPr>
        <w:t>7 661,7</w:t>
      </w:r>
      <w:r w:rsidR="000615AA" w:rsidRPr="00BA454D">
        <w:rPr>
          <w:rFonts w:ascii="Times New Roman" w:eastAsia="Times New Roman" w:hAnsi="Times New Roman" w:cs="Times New Roman"/>
          <w:bCs/>
          <w:sz w:val="24"/>
          <w:szCs w:val="24"/>
          <w:lang w:eastAsia="ru-RU"/>
        </w:rPr>
        <w:t xml:space="preserve"> млн. рублей.</w:t>
      </w:r>
    </w:p>
    <w:bookmarkEnd w:id="36"/>
    <w:p w14:paraId="4FB2A87F" w14:textId="77777777" w:rsidR="00510C46" w:rsidRPr="00BA454D" w:rsidRDefault="00510C46" w:rsidP="0057772F">
      <w:pPr>
        <w:spacing w:after="0" w:line="240" w:lineRule="auto"/>
        <w:ind w:firstLine="709"/>
        <w:contextualSpacing/>
        <w:jc w:val="center"/>
        <w:rPr>
          <w:rFonts w:ascii="Times New Roman" w:hAnsi="Times New Roman" w:cs="Times New Roman"/>
          <w:sz w:val="24"/>
          <w:szCs w:val="24"/>
        </w:rPr>
      </w:pPr>
    </w:p>
    <w:p w14:paraId="0F9EA1CB" w14:textId="77777777" w:rsidR="00323B9C" w:rsidRDefault="00323B9C" w:rsidP="0057772F">
      <w:pPr>
        <w:spacing w:after="0" w:line="240" w:lineRule="auto"/>
        <w:jc w:val="center"/>
        <w:rPr>
          <w:rFonts w:ascii="Times New Roman" w:hAnsi="Times New Roman" w:cs="Times New Roman"/>
          <w:sz w:val="24"/>
          <w:szCs w:val="24"/>
        </w:rPr>
      </w:pPr>
    </w:p>
    <w:p w14:paraId="3585CC62" w14:textId="18BC6C97" w:rsidR="009B5FDC" w:rsidRPr="00BA454D" w:rsidRDefault="00510C46" w:rsidP="0057772F">
      <w:pPr>
        <w:spacing w:after="0" w:line="240" w:lineRule="auto"/>
        <w:jc w:val="center"/>
        <w:rPr>
          <w:rFonts w:ascii="Times New Roman" w:hAnsi="Times New Roman" w:cs="Times New Roman"/>
          <w:sz w:val="24"/>
          <w:szCs w:val="24"/>
        </w:rPr>
      </w:pPr>
      <w:r w:rsidRPr="00BA454D">
        <w:rPr>
          <w:rFonts w:ascii="Times New Roman" w:hAnsi="Times New Roman" w:cs="Times New Roman"/>
          <w:sz w:val="24"/>
          <w:szCs w:val="24"/>
        </w:rPr>
        <w:t>7</w:t>
      </w:r>
      <w:r w:rsidR="0026778E" w:rsidRPr="00BA454D">
        <w:rPr>
          <w:rFonts w:ascii="Times New Roman" w:hAnsi="Times New Roman" w:cs="Times New Roman"/>
          <w:sz w:val="24"/>
          <w:szCs w:val="24"/>
        </w:rPr>
        <w:t xml:space="preserve">. </w:t>
      </w:r>
      <w:r w:rsidR="009B5FDC" w:rsidRPr="00BA454D">
        <w:rPr>
          <w:rFonts w:ascii="Times New Roman" w:hAnsi="Times New Roman" w:cs="Times New Roman"/>
          <w:sz w:val="24"/>
          <w:szCs w:val="24"/>
        </w:rPr>
        <w:t>Труд и занятость</w:t>
      </w:r>
    </w:p>
    <w:p w14:paraId="68FEACEE" w14:textId="77777777" w:rsidR="009B5FDC" w:rsidRPr="00BA454D" w:rsidRDefault="009B5FDC" w:rsidP="0057772F">
      <w:pPr>
        <w:spacing w:after="0" w:line="240" w:lineRule="auto"/>
        <w:jc w:val="center"/>
        <w:rPr>
          <w:rFonts w:ascii="Times New Roman" w:hAnsi="Times New Roman" w:cs="Times New Roman"/>
          <w:sz w:val="24"/>
          <w:szCs w:val="24"/>
        </w:rPr>
      </w:pPr>
    </w:p>
    <w:p w14:paraId="0D3D24CB" w14:textId="77777777" w:rsidR="009B5FDC" w:rsidRPr="00BA454D" w:rsidRDefault="009B5FDC" w:rsidP="0057772F">
      <w:pPr>
        <w:pStyle w:val="43"/>
        <w:shd w:val="clear" w:color="auto" w:fill="auto"/>
        <w:spacing w:line="240" w:lineRule="auto"/>
        <w:ind w:firstLine="720"/>
        <w:jc w:val="both"/>
        <w:rPr>
          <w:rFonts w:ascii="Times New Roman" w:hAnsi="Times New Roman" w:cs="Times New Roman"/>
          <w:sz w:val="24"/>
          <w:szCs w:val="24"/>
        </w:rPr>
      </w:pPr>
      <w:r w:rsidRPr="00BA454D">
        <w:rPr>
          <w:rFonts w:ascii="Times New Roman" w:hAnsi="Times New Roman" w:cs="Times New Roman"/>
          <w:sz w:val="24"/>
          <w:szCs w:val="24"/>
        </w:rPr>
        <w:t>Развитие рынка труда в среднесрочной перспективе будет определяться степенью адаптации экономики города к новым условиям ведения хозяйственной деятельности, вызванным внешнеэкономической ситуацией.</w:t>
      </w:r>
    </w:p>
    <w:p w14:paraId="623DF7D9" w14:textId="33B2270E" w:rsidR="009B5FDC" w:rsidRPr="00BA454D" w:rsidRDefault="006853C4" w:rsidP="0057772F">
      <w:pPr>
        <w:pStyle w:val="43"/>
        <w:shd w:val="clear" w:color="auto" w:fill="auto"/>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В</w:t>
      </w:r>
      <w:r w:rsidR="009B5FDC" w:rsidRPr="00BA454D">
        <w:rPr>
          <w:rFonts w:ascii="Times New Roman" w:hAnsi="Times New Roman" w:cs="Times New Roman"/>
          <w:sz w:val="24"/>
          <w:szCs w:val="24"/>
        </w:rPr>
        <w:t xml:space="preserve"> рамках регионального проекта «Старшее поколение» национального проекта «Демография» продолжится профессиональное обучение граждан предпенсионного возраста. Активная политика </w:t>
      </w:r>
      <w:r w:rsidR="001779E1" w:rsidRPr="00BA454D">
        <w:rPr>
          <w:rFonts w:ascii="Times New Roman" w:hAnsi="Times New Roman" w:cs="Times New Roman"/>
          <w:sz w:val="24"/>
          <w:szCs w:val="24"/>
        </w:rPr>
        <w:t>Кировского кадрового центра</w:t>
      </w:r>
      <w:r w:rsidR="009B5FDC" w:rsidRPr="00BA454D">
        <w:rPr>
          <w:rFonts w:ascii="Times New Roman" w:hAnsi="Times New Roman" w:cs="Times New Roman"/>
          <w:sz w:val="24"/>
          <w:szCs w:val="24"/>
        </w:rPr>
        <w:t xml:space="preserve"> будет способствовать улучшению ситуации на рынке труда. </w:t>
      </w:r>
    </w:p>
    <w:p w14:paraId="7E5A3D42" w14:textId="49AB237B" w:rsidR="009B5FDC" w:rsidRPr="00BA454D" w:rsidRDefault="009B5FDC" w:rsidP="0057772F">
      <w:pPr>
        <w:pStyle w:val="43"/>
        <w:shd w:val="clear" w:color="auto" w:fill="auto"/>
        <w:spacing w:line="240" w:lineRule="auto"/>
        <w:ind w:firstLine="720"/>
        <w:jc w:val="both"/>
        <w:rPr>
          <w:rFonts w:ascii="Times New Roman" w:hAnsi="Times New Roman" w:cs="Times New Roman"/>
          <w:sz w:val="24"/>
          <w:szCs w:val="24"/>
        </w:rPr>
      </w:pPr>
      <w:r w:rsidRPr="00BA454D">
        <w:rPr>
          <w:rFonts w:ascii="Times New Roman" w:hAnsi="Times New Roman" w:cs="Times New Roman"/>
          <w:sz w:val="24"/>
          <w:szCs w:val="24"/>
        </w:rPr>
        <w:lastRenderedPageBreak/>
        <w:t>По базовому варианту Прогноза ожидается, что в результате реализованных мер среднегодовой уровень зарегистрированной безработицы в 202</w:t>
      </w:r>
      <w:r w:rsidR="00B74373">
        <w:rPr>
          <w:rFonts w:ascii="Times New Roman" w:hAnsi="Times New Roman" w:cs="Times New Roman"/>
          <w:sz w:val="24"/>
          <w:szCs w:val="24"/>
        </w:rPr>
        <w:t>8</w:t>
      </w:r>
      <w:r w:rsidRPr="00BA454D">
        <w:rPr>
          <w:rFonts w:ascii="Times New Roman" w:hAnsi="Times New Roman" w:cs="Times New Roman"/>
          <w:sz w:val="24"/>
          <w:szCs w:val="24"/>
        </w:rPr>
        <w:t xml:space="preserve"> году составит </w:t>
      </w:r>
      <w:r w:rsidR="00DA533E" w:rsidRPr="00B74373">
        <w:rPr>
          <w:rFonts w:ascii="Times New Roman" w:hAnsi="Times New Roman" w:cs="Times New Roman"/>
          <w:sz w:val="24"/>
          <w:szCs w:val="24"/>
        </w:rPr>
        <w:t>0,</w:t>
      </w:r>
      <w:r w:rsidR="002355C3" w:rsidRPr="00B74373">
        <w:rPr>
          <w:rFonts w:ascii="Times New Roman" w:hAnsi="Times New Roman" w:cs="Times New Roman"/>
          <w:sz w:val="24"/>
          <w:szCs w:val="24"/>
        </w:rPr>
        <w:t>5</w:t>
      </w:r>
      <w:r w:rsidRPr="00B74373">
        <w:rPr>
          <w:rFonts w:ascii="Times New Roman" w:hAnsi="Times New Roman" w:cs="Times New Roman"/>
          <w:sz w:val="24"/>
          <w:szCs w:val="24"/>
        </w:rPr>
        <w:t xml:space="preserve"> % от</w:t>
      </w:r>
      <w:r w:rsidRPr="00BA454D">
        <w:rPr>
          <w:rFonts w:ascii="Times New Roman" w:hAnsi="Times New Roman" w:cs="Times New Roman"/>
          <w:sz w:val="24"/>
          <w:szCs w:val="24"/>
        </w:rPr>
        <w:t xml:space="preserve"> числа трудоспособного населения. </w:t>
      </w:r>
    </w:p>
    <w:p w14:paraId="095DCC26" w14:textId="44AEA962" w:rsidR="009B5FDC" w:rsidRPr="00BA454D" w:rsidRDefault="009B5FDC" w:rsidP="0057772F">
      <w:pPr>
        <w:tabs>
          <w:tab w:val="left" w:pos="900"/>
          <w:tab w:val="left" w:pos="1155"/>
        </w:tabs>
        <w:spacing w:after="0" w:line="240" w:lineRule="auto"/>
        <w:ind w:firstLine="709"/>
        <w:contextualSpacing/>
        <w:jc w:val="both"/>
        <w:rPr>
          <w:rFonts w:ascii="Times New Roman" w:hAnsi="Times New Roman" w:cs="Times New Roman"/>
          <w:sz w:val="24"/>
          <w:szCs w:val="24"/>
        </w:rPr>
      </w:pPr>
      <w:r w:rsidRPr="00BA454D">
        <w:rPr>
          <w:rFonts w:ascii="Times New Roman" w:hAnsi="Times New Roman" w:cs="Times New Roman"/>
          <w:sz w:val="24"/>
          <w:szCs w:val="24"/>
        </w:rPr>
        <w:t>Среднесписочная численность работников крупных предприятий и организациях города Кировска в 202</w:t>
      </w:r>
      <w:r w:rsidR="00B74373">
        <w:rPr>
          <w:rFonts w:ascii="Times New Roman" w:hAnsi="Times New Roman" w:cs="Times New Roman"/>
          <w:sz w:val="24"/>
          <w:szCs w:val="24"/>
        </w:rPr>
        <w:t>8</w:t>
      </w:r>
      <w:r w:rsidRPr="00BA454D">
        <w:rPr>
          <w:rFonts w:ascii="Times New Roman" w:hAnsi="Times New Roman" w:cs="Times New Roman"/>
          <w:sz w:val="24"/>
          <w:szCs w:val="24"/>
        </w:rPr>
        <w:t xml:space="preserve"> году согласно базовому варианту Прогноза оценочно составит </w:t>
      </w:r>
      <w:r w:rsidR="00493AF8" w:rsidRPr="00BA454D">
        <w:rPr>
          <w:rFonts w:ascii="Times New Roman" w:hAnsi="Times New Roman" w:cs="Times New Roman"/>
          <w:sz w:val="24"/>
          <w:szCs w:val="24"/>
        </w:rPr>
        <w:t>16,</w:t>
      </w:r>
      <w:r w:rsidR="00B74373">
        <w:rPr>
          <w:rFonts w:ascii="Times New Roman" w:hAnsi="Times New Roman" w:cs="Times New Roman"/>
          <w:sz w:val="24"/>
          <w:szCs w:val="24"/>
        </w:rPr>
        <w:t>7</w:t>
      </w:r>
      <w:r w:rsidRPr="00BA454D">
        <w:rPr>
          <w:rFonts w:ascii="Times New Roman" w:hAnsi="Times New Roman" w:cs="Times New Roman"/>
          <w:sz w:val="24"/>
          <w:szCs w:val="24"/>
        </w:rPr>
        <w:t xml:space="preserve"> тысяч человек, по консервативной оценке – </w:t>
      </w:r>
      <w:r w:rsidR="00A22816" w:rsidRPr="00BA454D">
        <w:rPr>
          <w:rFonts w:ascii="Times New Roman" w:hAnsi="Times New Roman" w:cs="Times New Roman"/>
          <w:sz w:val="24"/>
          <w:szCs w:val="24"/>
        </w:rPr>
        <w:t>16,</w:t>
      </w:r>
      <w:r w:rsidR="00B74373">
        <w:rPr>
          <w:rFonts w:ascii="Times New Roman" w:hAnsi="Times New Roman" w:cs="Times New Roman"/>
          <w:sz w:val="24"/>
          <w:szCs w:val="24"/>
        </w:rPr>
        <w:t>2</w:t>
      </w:r>
      <w:r w:rsidRPr="00BA454D">
        <w:rPr>
          <w:rFonts w:ascii="Times New Roman" w:hAnsi="Times New Roman" w:cs="Times New Roman"/>
          <w:sz w:val="24"/>
          <w:szCs w:val="24"/>
        </w:rPr>
        <w:t xml:space="preserve"> тысяч человек. По базовому варианту Прогноза реализация инвестиционных проектов предприятиями горнодобывающей промышленности, направленных на расширение рудно-сырьевой базы и техническое перевооружение предприятий, а также появление новых резидентов Арктической зоны </w:t>
      </w:r>
      <w:r w:rsidR="00A559F5" w:rsidRPr="00BA454D">
        <w:rPr>
          <w:rFonts w:ascii="Times New Roman" w:hAnsi="Times New Roman" w:cs="Times New Roman"/>
          <w:sz w:val="24"/>
          <w:szCs w:val="24"/>
        </w:rPr>
        <w:t>РФ,</w:t>
      </w:r>
      <w:r w:rsidR="00A22816" w:rsidRPr="00BA454D">
        <w:rPr>
          <w:rFonts w:ascii="Times New Roman" w:hAnsi="Times New Roman" w:cs="Times New Roman"/>
          <w:sz w:val="24"/>
          <w:szCs w:val="24"/>
        </w:rPr>
        <w:t xml:space="preserve"> </w:t>
      </w:r>
      <w:r w:rsidRPr="00BA454D">
        <w:rPr>
          <w:rFonts w:ascii="Times New Roman" w:hAnsi="Times New Roman" w:cs="Times New Roman"/>
          <w:sz w:val="24"/>
          <w:szCs w:val="24"/>
        </w:rPr>
        <w:t>создадут дополнительный спрос на рабочую силу.</w:t>
      </w:r>
    </w:p>
    <w:p w14:paraId="621A5351" w14:textId="669E93DA" w:rsidR="00A57333" w:rsidRDefault="009B5FDC" w:rsidP="0057772F">
      <w:pPr>
        <w:pStyle w:val="43"/>
        <w:shd w:val="clear" w:color="auto" w:fill="auto"/>
        <w:spacing w:line="240" w:lineRule="auto"/>
        <w:ind w:firstLine="700"/>
        <w:jc w:val="both"/>
        <w:rPr>
          <w:rFonts w:ascii="Times New Roman" w:hAnsi="Times New Roman" w:cs="Times New Roman"/>
          <w:sz w:val="24"/>
          <w:szCs w:val="24"/>
        </w:rPr>
      </w:pPr>
      <w:r w:rsidRPr="00BA454D">
        <w:rPr>
          <w:rFonts w:ascii="Times New Roman" w:hAnsi="Times New Roman" w:cs="Times New Roman"/>
          <w:sz w:val="24"/>
          <w:szCs w:val="24"/>
        </w:rPr>
        <w:t>Среднемесячная начисленная заработная плата по крупным и средним предприятиям и организациям города Кировска в 202</w:t>
      </w:r>
      <w:r w:rsidR="00B74373">
        <w:rPr>
          <w:rFonts w:ascii="Times New Roman" w:hAnsi="Times New Roman" w:cs="Times New Roman"/>
          <w:sz w:val="24"/>
          <w:szCs w:val="24"/>
        </w:rPr>
        <w:t>8</w:t>
      </w:r>
      <w:r w:rsidRPr="00BA454D">
        <w:rPr>
          <w:rFonts w:ascii="Times New Roman" w:hAnsi="Times New Roman" w:cs="Times New Roman"/>
          <w:sz w:val="24"/>
          <w:szCs w:val="24"/>
        </w:rPr>
        <w:t xml:space="preserve"> году согласно базовому варианту Прогноза составит </w:t>
      </w:r>
      <w:r w:rsidR="00127204">
        <w:rPr>
          <w:rFonts w:ascii="Times New Roman" w:hAnsi="Times New Roman" w:cs="Times New Roman"/>
          <w:sz w:val="24"/>
          <w:szCs w:val="24"/>
        </w:rPr>
        <w:t>207 211,2</w:t>
      </w:r>
      <w:r w:rsidRPr="00BA454D">
        <w:rPr>
          <w:rFonts w:ascii="Times New Roman" w:hAnsi="Times New Roman" w:cs="Times New Roman"/>
          <w:sz w:val="24"/>
          <w:szCs w:val="24"/>
        </w:rPr>
        <w:t xml:space="preserve"> руб</w:t>
      </w:r>
      <w:r w:rsidR="00127204">
        <w:rPr>
          <w:rFonts w:ascii="Times New Roman" w:hAnsi="Times New Roman" w:cs="Times New Roman"/>
          <w:sz w:val="24"/>
          <w:szCs w:val="24"/>
        </w:rPr>
        <w:t>.</w:t>
      </w:r>
      <w:r w:rsidRPr="00BA454D">
        <w:rPr>
          <w:rFonts w:ascii="Times New Roman" w:hAnsi="Times New Roman" w:cs="Times New Roman"/>
          <w:sz w:val="24"/>
          <w:szCs w:val="24"/>
        </w:rPr>
        <w:t xml:space="preserve">, по консервативной оценке – </w:t>
      </w:r>
      <w:r w:rsidR="00127204">
        <w:rPr>
          <w:rFonts w:ascii="Times New Roman" w:hAnsi="Times New Roman" w:cs="Times New Roman"/>
          <w:sz w:val="24"/>
          <w:szCs w:val="24"/>
        </w:rPr>
        <w:t>202 201,7</w:t>
      </w:r>
      <w:r w:rsidR="009616F4" w:rsidRPr="00BA454D">
        <w:rPr>
          <w:rFonts w:ascii="Times New Roman" w:hAnsi="Times New Roman" w:cs="Times New Roman"/>
          <w:sz w:val="24"/>
          <w:szCs w:val="24"/>
        </w:rPr>
        <w:t xml:space="preserve"> рублей</w:t>
      </w:r>
      <w:r w:rsidRPr="00BA454D">
        <w:rPr>
          <w:rFonts w:ascii="Times New Roman" w:hAnsi="Times New Roman" w:cs="Times New Roman"/>
          <w:sz w:val="24"/>
          <w:szCs w:val="24"/>
        </w:rPr>
        <w:t>.</w:t>
      </w:r>
    </w:p>
    <w:p w14:paraId="1684DAC2" w14:textId="77777777" w:rsidR="00A57333" w:rsidRDefault="00A57333" w:rsidP="0057772F">
      <w:pPr>
        <w:pStyle w:val="43"/>
        <w:shd w:val="clear" w:color="auto" w:fill="auto"/>
        <w:spacing w:line="240" w:lineRule="auto"/>
        <w:ind w:firstLine="700"/>
        <w:jc w:val="both"/>
        <w:rPr>
          <w:rFonts w:cs="Times New Roman"/>
          <w:sz w:val="24"/>
          <w:szCs w:val="24"/>
        </w:rPr>
      </w:pPr>
    </w:p>
    <w:p w14:paraId="63B5C8C7" w14:textId="115F77D5" w:rsidR="0026778E" w:rsidRPr="00A57333" w:rsidRDefault="007B29B9" w:rsidP="0057772F">
      <w:pPr>
        <w:pStyle w:val="43"/>
        <w:shd w:val="clear" w:color="auto" w:fill="auto"/>
        <w:spacing w:line="240" w:lineRule="auto"/>
        <w:jc w:val="center"/>
        <w:rPr>
          <w:rFonts w:ascii="Times New Roman" w:hAnsi="Times New Roman" w:cs="Times New Roman"/>
          <w:sz w:val="24"/>
          <w:szCs w:val="24"/>
        </w:rPr>
      </w:pPr>
      <w:r w:rsidRPr="00A57333">
        <w:rPr>
          <w:rFonts w:ascii="Times New Roman" w:hAnsi="Times New Roman" w:cs="Times New Roman"/>
          <w:sz w:val="24"/>
          <w:szCs w:val="24"/>
        </w:rPr>
        <w:t>8</w:t>
      </w:r>
      <w:r w:rsidR="0026778E" w:rsidRPr="00A57333">
        <w:rPr>
          <w:rFonts w:ascii="Times New Roman" w:hAnsi="Times New Roman" w:cs="Times New Roman"/>
          <w:sz w:val="24"/>
          <w:szCs w:val="24"/>
        </w:rPr>
        <w:t>. Развитие социальной сферы</w:t>
      </w:r>
    </w:p>
    <w:p w14:paraId="10A47D16" w14:textId="77777777" w:rsidR="00A57333" w:rsidRDefault="00A57333" w:rsidP="0057772F">
      <w:pPr>
        <w:tabs>
          <w:tab w:val="left" w:pos="993"/>
        </w:tabs>
        <w:spacing w:after="0" w:line="240" w:lineRule="auto"/>
        <w:ind w:firstLine="709"/>
        <w:jc w:val="both"/>
        <w:rPr>
          <w:rFonts w:ascii="Times New Roman" w:hAnsi="Times New Roman" w:cs="Times New Roman"/>
          <w:bCs/>
          <w:sz w:val="24"/>
          <w:szCs w:val="24"/>
        </w:rPr>
      </w:pPr>
    </w:p>
    <w:p w14:paraId="47714A06" w14:textId="286A7407" w:rsidR="00E43149" w:rsidRPr="00DD4390" w:rsidRDefault="00E43149" w:rsidP="00E43149">
      <w:pPr>
        <w:spacing w:after="0" w:line="240" w:lineRule="auto"/>
        <w:ind w:firstLine="709"/>
        <w:jc w:val="both"/>
        <w:rPr>
          <w:rFonts w:ascii="Times New Roman" w:hAnsi="Times New Roman" w:cs="Times New Roman"/>
          <w:sz w:val="24"/>
          <w:szCs w:val="24"/>
        </w:rPr>
      </w:pPr>
      <w:r w:rsidRPr="00DD4390">
        <w:rPr>
          <w:rFonts w:ascii="Times New Roman" w:hAnsi="Times New Roman" w:cs="Times New Roman"/>
          <w:sz w:val="24"/>
          <w:szCs w:val="24"/>
        </w:rPr>
        <w:t>В среднесрочном периоде численность детей, обучающихся в дошкольных образовательных организациях, уменьшится. Согласно базовому варианту Прогноза, численность детей, обучающихся в дошкольных образовательных организациях города Кировска, в 2028 году составит 1</w:t>
      </w:r>
      <w:r w:rsidR="00015575">
        <w:rPr>
          <w:rFonts w:ascii="Times New Roman" w:hAnsi="Times New Roman" w:cs="Times New Roman"/>
          <w:sz w:val="24"/>
          <w:szCs w:val="24"/>
        </w:rPr>
        <w:t xml:space="preserve"> </w:t>
      </w:r>
      <w:r w:rsidRPr="00DD4390">
        <w:rPr>
          <w:rFonts w:ascii="Times New Roman" w:hAnsi="Times New Roman" w:cs="Times New Roman"/>
          <w:sz w:val="24"/>
          <w:szCs w:val="24"/>
        </w:rPr>
        <w:t>150 человек, по консервативной оценке – 1</w:t>
      </w:r>
      <w:r w:rsidR="00015575">
        <w:rPr>
          <w:rFonts w:ascii="Times New Roman" w:hAnsi="Times New Roman" w:cs="Times New Roman"/>
          <w:sz w:val="24"/>
          <w:szCs w:val="24"/>
        </w:rPr>
        <w:t xml:space="preserve"> </w:t>
      </w:r>
      <w:r w:rsidRPr="00DD4390">
        <w:rPr>
          <w:rFonts w:ascii="Times New Roman" w:hAnsi="Times New Roman" w:cs="Times New Roman"/>
          <w:sz w:val="24"/>
          <w:szCs w:val="24"/>
        </w:rPr>
        <w:t>125. Важнейшим фактором, который окажет влияние на уменьшение численности обучающихся в период 2026-2028 годов: снижение количества детей данной возрастной категории в городе, отток населения.</w:t>
      </w:r>
    </w:p>
    <w:p w14:paraId="603196DA" w14:textId="77777777" w:rsidR="00E43149" w:rsidRPr="00DD4390" w:rsidRDefault="00E43149" w:rsidP="00E43149">
      <w:pPr>
        <w:spacing w:after="0" w:line="240" w:lineRule="auto"/>
        <w:ind w:firstLine="709"/>
        <w:jc w:val="both"/>
        <w:rPr>
          <w:rFonts w:ascii="Times New Roman" w:hAnsi="Times New Roman" w:cs="Times New Roman"/>
          <w:sz w:val="24"/>
          <w:szCs w:val="24"/>
        </w:rPr>
      </w:pPr>
      <w:r w:rsidRPr="00DD4390">
        <w:rPr>
          <w:rFonts w:ascii="Times New Roman" w:hAnsi="Times New Roman" w:cs="Times New Roman"/>
          <w:sz w:val="24"/>
          <w:szCs w:val="24"/>
        </w:rPr>
        <w:t>Наиболее значимые мероприятия (проекты) в сфере дошкольного образования на прогнозный период (2026-2028 годы):</w:t>
      </w:r>
    </w:p>
    <w:p w14:paraId="69751EC1" w14:textId="77777777" w:rsidR="00E43149" w:rsidRPr="00DD4390" w:rsidRDefault="00E43149" w:rsidP="00E43149">
      <w:pPr>
        <w:spacing w:after="0" w:line="240" w:lineRule="auto"/>
        <w:ind w:firstLine="709"/>
        <w:jc w:val="both"/>
        <w:rPr>
          <w:rFonts w:ascii="Times New Roman" w:hAnsi="Times New Roman" w:cs="Times New Roman"/>
          <w:sz w:val="24"/>
          <w:szCs w:val="24"/>
        </w:rPr>
      </w:pPr>
      <w:r w:rsidRPr="00DD4390">
        <w:rPr>
          <w:rFonts w:ascii="Times New Roman" w:hAnsi="Times New Roman" w:cs="Times New Roman"/>
          <w:sz w:val="24"/>
          <w:szCs w:val="24"/>
        </w:rPr>
        <w:t>- реализация социально-значимых и инновационных проектов, в том числе за счет грантов из областного бюджета;</w:t>
      </w:r>
    </w:p>
    <w:p w14:paraId="4D29D217" w14:textId="77777777" w:rsidR="00E43149" w:rsidRPr="00DD4390" w:rsidRDefault="00E43149" w:rsidP="00E43149">
      <w:pPr>
        <w:spacing w:after="0" w:line="240" w:lineRule="auto"/>
        <w:ind w:firstLine="709"/>
        <w:jc w:val="both"/>
        <w:rPr>
          <w:rFonts w:ascii="Times New Roman" w:hAnsi="Times New Roman" w:cs="Times New Roman"/>
          <w:sz w:val="24"/>
          <w:szCs w:val="24"/>
        </w:rPr>
      </w:pPr>
      <w:r w:rsidRPr="00DD4390">
        <w:rPr>
          <w:rFonts w:ascii="Times New Roman" w:hAnsi="Times New Roman" w:cs="Times New Roman"/>
          <w:sz w:val="24"/>
          <w:szCs w:val="24"/>
        </w:rPr>
        <w:t>- организация деятельности ДОО по федеральной образовательной программе дошкольного образования;</w:t>
      </w:r>
    </w:p>
    <w:p w14:paraId="586D9F7C" w14:textId="77777777" w:rsidR="00E43149" w:rsidRPr="00DD4390" w:rsidRDefault="00E43149" w:rsidP="00E43149">
      <w:pPr>
        <w:spacing w:after="0" w:line="240" w:lineRule="auto"/>
        <w:ind w:firstLine="709"/>
        <w:jc w:val="both"/>
        <w:rPr>
          <w:rFonts w:ascii="Times New Roman" w:hAnsi="Times New Roman" w:cs="Times New Roman"/>
          <w:sz w:val="24"/>
          <w:szCs w:val="24"/>
        </w:rPr>
      </w:pPr>
      <w:r w:rsidRPr="00DD4390">
        <w:rPr>
          <w:rFonts w:ascii="Times New Roman" w:hAnsi="Times New Roman" w:cs="Times New Roman"/>
          <w:sz w:val="24"/>
          <w:szCs w:val="24"/>
        </w:rPr>
        <w:t>- реализация муниципального плана повышения качества естественно-научного и математического образования;</w:t>
      </w:r>
    </w:p>
    <w:p w14:paraId="008C3DCE" w14:textId="77777777" w:rsidR="00E43149" w:rsidRPr="00DD4390" w:rsidRDefault="00E43149" w:rsidP="00E43149">
      <w:pPr>
        <w:pStyle w:val="af6"/>
        <w:spacing w:after="0" w:line="240" w:lineRule="auto"/>
        <w:ind w:left="0" w:firstLine="709"/>
        <w:jc w:val="both"/>
        <w:rPr>
          <w:rFonts w:ascii="Times New Roman" w:hAnsi="Times New Roman" w:cs="Times New Roman"/>
          <w:sz w:val="24"/>
          <w:szCs w:val="24"/>
        </w:rPr>
      </w:pPr>
      <w:r w:rsidRPr="00DD4390">
        <w:rPr>
          <w:rFonts w:ascii="Times New Roman" w:hAnsi="Times New Roman" w:cs="Times New Roman"/>
          <w:sz w:val="24"/>
          <w:szCs w:val="24"/>
        </w:rPr>
        <w:t>- развитие музейных формирований в дошкольных образовательных организациях и участие в региональных конкурсах по данному направлению;</w:t>
      </w:r>
    </w:p>
    <w:p w14:paraId="1F2BAE94" w14:textId="77777777" w:rsidR="00E43149" w:rsidRPr="00DD4390" w:rsidRDefault="00E43149" w:rsidP="00E43149">
      <w:pPr>
        <w:pStyle w:val="af6"/>
        <w:spacing w:after="0" w:line="240" w:lineRule="auto"/>
        <w:ind w:left="0" w:firstLine="709"/>
        <w:jc w:val="both"/>
        <w:rPr>
          <w:rFonts w:ascii="Times New Roman" w:hAnsi="Times New Roman" w:cs="Times New Roman"/>
          <w:sz w:val="24"/>
          <w:szCs w:val="24"/>
        </w:rPr>
      </w:pPr>
      <w:r w:rsidRPr="00DD4390">
        <w:rPr>
          <w:rFonts w:ascii="Times New Roman" w:hAnsi="Times New Roman" w:cs="Times New Roman"/>
          <w:sz w:val="24"/>
          <w:szCs w:val="24"/>
        </w:rPr>
        <w:t>- участие в программе капитального ремонта МБДОУ № 5, № 4, № 12.</w:t>
      </w:r>
    </w:p>
    <w:p w14:paraId="69D513B8" w14:textId="77777777" w:rsidR="00E43149" w:rsidRPr="00DD4390" w:rsidRDefault="00E43149" w:rsidP="00E43149">
      <w:pPr>
        <w:spacing w:after="0" w:line="240" w:lineRule="auto"/>
        <w:ind w:firstLine="709"/>
        <w:jc w:val="both"/>
        <w:rPr>
          <w:rFonts w:ascii="Times New Roman" w:hAnsi="Times New Roman" w:cs="Times New Roman"/>
          <w:sz w:val="24"/>
          <w:szCs w:val="24"/>
        </w:rPr>
      </w:pPr>
      <w:r w:rsidRPr="00DD4390">
        <w:rPr>
          <w:rFonts w:ascii="Times New Roman" w:hAnsi="Times New Roman" w:cs="Times New Roman"/>
          <w:sz w:val="24"/>
          <w:szCs w:val="24"/>
        </w:rPr>
        <w:t>В среднесрочном периоде произойдет снижение численности детей, обучающихся в общеобразовательных учреждениях. Согласно базовому варианту Прогноза, численность обучающихся общеобразовательных учреждений в 2028 году составит 3 128 человек, по консервативной оценке – 3108 человек. Факторы, которые окажут существенное влияние на уменьшение численности обучающихся: снижение рождаемости, миграционные процессы.</w:t>
      </w:r>
    </w:p>
    <w:p w14:paraId="2E6268C7" w14:textId="77777777" w:rsidR="00E43149" w:rsidRPr="00DD4390" w:rsidRDefault="00E43149" w:rsidP="00E43149">
      <w:pPr>
        <w:spacing w:after="0" w:line="240" w:lineRule="auto"/>
        <w:ind w:firstLine="709"/>
        <w:jc w:val="both"/>
        <w:rPr>
          <w:rFonts w:ascii="Times New Roman" w:hAnsi="Times New Roman" w:cs="Times New Roman"/>
          <w:sz w:val="24"/>
          <w:szCs w:val="24"/>
        </w:rPr>
      </w:pPr>
      <w:r w:rsidRPr="00DD4390">
        <w:rPr>
          <w:rFonts w:ascii="Times New Roman" w:hAnsi="Times New Roman" w:cs="Times New Roman"/>
          <w:sz w:val="24"/>
          <w:szCs w:val="24"/>
        </w:rPr>
        <w:t>Наиболее значимые мероприятия (проекты) в сфере общего образования на плановый период 2026-2028 годы:</w:t>
      </w:r>
    </w:p>
    <w:p w14:paraId="105A5DE2" w14:textId="29A7A39D" w:rsidR="00E43149" w:rsidRPr="00DD4390" w:rsidRDefault="00E43149" w:rsidP="00E43149">
      <w:pPr>
        <w:pStyle w:val="af6"/>
        <w:spacing w:after="0" w:line="240" w:lineRule="auto"/>
        <w:ind w:left="0" w:firstLine="709"/>
        <w:jc w:val="both"/>
        <w:rPr>
          <w:rFonts w:ascii="Times New Roman" w:hAnsi="Times New Roman" w:cs="Times New Roman"/>
          <w:sz w:val="24"/>
          <w:szCs w:val="24"/>
        </w:rPr>
      </w:pPr>
      <w:r w:rsidRPr="00DD4390">
        <w:rPr>
          <w:rFonts w:ascii="Times New Roman" w:hAnsi="Times New Roman" w:cs="Times New Roman"/>
          <w:sz w:val="24"/>
          <w:szCs w:val="24"/>
        </w:rPr>
        <w:t>-</w:t>
      </w:r>
      <w:r w:rsidR="0036217A" w:rsidRPr="0036217A">
        <w:rPr>
          <w:rFonts w:ascii="Times New Roman" w:hAnsi="Times New Roman" w:cs="Times New Roman"/>
          <w:sz w:val="24"/>
          <w:szCs w:val="24"/>
        </w:rPr>
        <w:t xml:space="preserve"> </w:t>
      </w:r>
      <w:r w:rsidRPr="00DD4390">
        <w:rPr>
          <w:rFonts w:ascii="Times New Roman" w:hAnsi="Times New Roman" w:cs="Times New Roman"/>
          <w:sz w:val="24"/>
          <w:szCs w:val="24"/>
        </w:rPr>
        <w:t>реализация мероприятий по преобразованию пространств образовательных организаций в рамках проекта «Арктическая школа»;</w:t>
      </w:r>
    </w:p>
    <w:p w14:paraId="75D0546E" w14:textId="77777777" w:rsidR="00E43149" w:rsidRPr="00DD4390" w:rsidRDefault="00E43149" w:rsidP="00E43149">
      <w:pPr>
        <w:spacing w:after="0" w:line="240" w:lineRule="auto"/>
        <w:ind w:firstLine="709"/>
        <w:jc w:val="both"/>
        <w:rPr>
          <w:rFonts w:ascii="Times New Roman" w:hAnsi="Times New Roman" w:cs="Times New Roman"/>
          <w:sz w:val="24"/>
          <w:szCs w:val="24"/>
        </w:rPr>
      </w:pPr>
      <w:r w:rsidRPr="00DD4390">
        <w:rPr>
          <w:rFonts w:ascii="Times New Roman" w:hAnsi="Times New Roman" w:cs="Times New Roman"/>
          <w:sz w:val="24"/>
          <w:szCs w:val="24"/>
        </w:rPr>
        <w:t>- реализация муниципального плана повышения качества естественно-научного и математического образования;</w:t>
      </w:r>
    </w:p>
    <w:p w14:paraId="5443FC0B" w14:textId="1F3C7A48" w:rsidR="00E43149" w:rsidRPr="00DD4390" w:rsidRDefault="00E43149" w:rsidP="00E43149">
      <w:pPr>
        <w:pStyle w:val="af6"/>
        <w:spacing w:after="0" w:line="240" w:lineRule="auto"/>
        <w:ind w:left="0" w:firstLine="709"/>
        <w:jc w:val="both"/>
        <w:rPr>
          <w:rFonts w:ascii="Times New Roman" w:hAnsi="Times New Roman" w:cs="Times New Roman"/>
          <w:sz w:val="24"/>
          <w:szCs w:val="24"/>
        </w:rPr>
      </w:pPr>
      <w:r w:rsidRPr="00DD4390">
        <w:rPr>
          <w:rFonts w:ascii="Times New Roman" w:hAnsi="Times New Roman" w:cs="Times New Roman"/>
          <w:sz w:val="24"/>
          <w:szCs w:val="24"/>
        </w:rPr>
        <w:t>-</w:t>
      </w:r>
      <w:r w:rsidR="0036217A" w:rsidRPr="0036217A">
        <w:rPr>
          <w:rFonts w:ascii="Times New Roman" w:hAnsi="Times New Roman" w:cs="Times New Roman"/>
          <w:sz w:val="24"/>
          <w:szCs w:val="24"/>
        </w:rPr>
        <w:t xml:space="preserve"> </w:t>
      </w:r>
      <w:r w:rsidRPr="00DD4390">
        <w:rPr>
          <w:rFonts w:ascii="Times New Roman" w:hAnsi="Times New Roman" w:cs="Times New Roman"/>
          <w:sz w:val="24"/>
          <w:szCs w:val="24"/>
        </w:rPr>
        <w:t>обновление образовательных пространств в соответствии с требованиями федерального проекта «Школа Минпросвещения России»,</w:t>
      </w:r>
    </w:p>
    <w:p w14:paraId="4F29040B" w14:textId="6E2BD121" w:rsidR="00E43149" w:rsidRPr="00DD4390" w:rsidRDefault="00E43149" w:rsidP="00E43149">
      <w:pPr>
        <w:pStyle w:val="af6"/>
        <w:spacing w:after="0" w:line="240" w:lineRule="auto"/>
        <w:ind w:left="0" w:firstLine="709"/>
        <w:jc w:val="both"/>
        <w:rPr>
          <w:rFonts w:ascii="Times New Roman" w:hAnsi="Times New Roman" w:cs="Times New Roman"/>
          <w:sz w:val="24"/>
          <w:szCs w:val="24"/>
        </w:rPr>
      </w:pPr>
      <w:r w:rsidRPr="00DD4390">
        <w:rPr>
          <w:rFonts w:ascii="Times New Roman" w:hAnsi="Times New Roman" w:cs="Times New Roman"/>
          <w:sz w:val="24"/>
          <w:szCs w:val="24"/>
        </w:rPr>
        <w:t>-</w:t>
      </w:r>
      <w:r w:rsidR="0036217A" w:rsidRPr="0036217A">
        <w:rPr>
          <w:rFonts w:ascii="Times New Roman" w:hAnsi="Times New Roman" w:cs="Times New Roman"/>
          <w:sz w:val="24"/>
          <w:szCs w:val="24"/>
        </w:rPr>
        <w:t xml:space="preserve"> </w:t>
      </w:r>
      <w:r w:rsidRPr="00DD4390">
        <w:rPr>
          <w:rFonts w:ascii="Times New Roman" w:hAnsi="Times New Roman" w:cs="Times New Roman"/>
          <w:sz w:val="24"/>
          <w:szCs w:val="24"/>
        </w:rPr>
        <w:t>участие в программе капитального ремонта МБОУ «СОШ № 2», «СОШ № 7» (второе здание).</w:t>
      </w:r>
    </w:p>
    <w:p w14:paraId="738CEFDC" w14:textId="77777777" w:rsidR="00E43149" w:rsidRPr="00F33F58" w:rsidRDefault="00E43149" w:rsidP="00E43149">
      <w:pPr>
        <w:pStyle w:val="43"/>
        <w:spacing w:line="240" w:lineRule="auto"/>
        <w:ind w:firstLine="709"/>
        <w:jc w:val="both"/>
        <w:rPr>
          <w:rFonts w:ascii="Times New Roman" w:hAnsi="Times New Roman" w:cs="Times New Roman"/>
          <w:sz w:val="24"/>
          <w:szCs w:val="24"/>
        </w:rPr>
      </w:pPr>
      <w:r w:rsidRPr="00F33F58">
        <w:rPr>
          <w:rFonts w:ascii="Times New Roman" w:hAnsi="Times New Roman" w:cs="Times New Roman"/>
          <w:sz w:val="24"/>
          <w:szCs w:val="24"/>
        </w:rPr>
        <w:t xml:space="preserve">В среднесрочном периоде количество учащихся в учреждении среднего профессионального образования – филиале ФГБОУ ВО «Мурманский арктический </w:t>
      </w:r>
      <w:r w:rsidRPr="00F33F58">
        <w:rPr>
          <w:rFonts w:ascii="Times New Roman" w:hAnsi="Times New Roman" w:cs="Times New Roman"/>
          <w:sz w:val="24"/>
          <w:szCs w:val="24"/>
        </w:rPr>
        <w:lastRenderedPageBreak/>
        <w:t xml:space="preserve">государственный университет» в городе Кировске, будет зависеть от предложения образовательных программ по востребованным в регионе специальностям (гостиничному делу и сервису, техническому обслуживанию и ремонту промышленного оборудования, техническому обслуживанию и ремонту систем вентиляции и кондиционирования и другим), контрольных цифр приема на очную форму обучения за счет увеличения субсидий и ассигнований из федерального и регионального бюджетов, а также от демографической ситуации в городе Кировске. </w:t>
      </w:r>
    </w:p>
    <w:p w14:paraId="00DAD146" w14:textId="77777777" w:rsidR="00E43149" w:rsidRPr="00F33F58" w:rsidRDefault="00E43149" w:rsidP="00E43149">
      <w:pPr>
        <w:pStyle w:val="43"/>
        <w:spacing w:line="240" w:lineRule="auto"/>
        <w:ind w:firstLine="709"/>
        <w:jc w:val="both"/>
        <w:rPr>
          <w:rFonts w:ascii="Times New Roman" w:hAnsi="Times New Roman" w:cs="Times New Roman"/>
          <w:sz w:val="24"/>
          <w:szCs w:val="24"/>
        </w:rPr>
      </w:pPr>
      <w:r w:rsidRPr="00F33F58">
        <w:rPr>
          <w:rFonts w:ascii="Times New Roman" w:hAnsi="Times New Roman" w:cs="Times New Roman"/>
          <w:sz w:val="24"/>
          <w:szCs w:val="24"/>
        </w:rPr>
        <w:t>Согласно базовому варианту Прогноза численности учащихся в 2028 году составит 840 человек за счет планируемого увеличения студентов на бюджетные места, а также введением в учебный план новых и перспективных образовательных программ. По консервативной оценке, численности учащихся в 2028 году составит 830 человек.</w:t>
      </w:r>
    </w:p>
    <w:p w14:paraId="659B11C4" w14:textId="05D2A407" w:rsidR="00E43149" w:rsidRPr="00F33F58" w:rsidRDefault="00E43149" w:rsidP="00E43149">
      <w:pPr>
        <w:tabs>
          <w:tab w:val="left" w:pos="426"/>
          <w:tab w:val="left" w:pos="993"/>
        </w:tabs>
        <w:spacing w:after="0" w:line="240" w:lineRule="auto"/>
        <w:ind w:firstLine="709"/>
        <w:jc w:val="both"/>
        <w:rPr>
          <w:rFonts w:ascii="Times New Roman" w:hAnsi="Times New Roman" w:cs="Times New Roman"/>
          <w:bCs/>
          <w:sz w:val="24"/>
          <w:szCs w:val="24"/>
        </w:rPr>
      </w:pPr>
      <w:bookmarkStart w:id="37" w:name="_Hlk176793539"/>
      <w:r w:rsidRPr="00F33F58">
        <w:rPr>
          <w:rFonts w:ascii="Times New Roman" w:hAnsi="Times New Roman" w:cs="Times New Roman"/>
          <w:bCs/>
          <w:sz w:val="24"/>
          <w:szCs w:val="24"/>
        </w:rPr>
        <w:t>Согласно базовому варианту Прогноза в 202</w:t>
      </w:r>
      <w:r w:rsidR="0036217A" w:rsidRPr="0036217A">
        <w:rPr>
          <w:rFonts w:ascii="Times New Roman" w:hAnsi="Times New Roman" w:cs="Times New Roman"/>
          <w:bCs/>
          <w:sz w:val="24"/>
          <w:szCs w:val="24"/>
        </w:rPr>
        <w:t>8</w:t>
      </w:r>
      <w:r w:rsidRPr="00F33F58">
        <w:rPr>
          <w:rFonts w:ascii="Times New Roman" w:hAnsi="Times New Roman" w:cs="Times New Roman"/>
          <w:bCs/>
          <w:sz w:val="24"/>
          <w:szCs w:val="24"/>
        </w:rPr>
        <w:t xml:space="preserve"> году обеспеченность местного населения библиотеками составит 19,</w:t>
      </w:r>
      <w:r w:rsidR="0036217A" w:rsidRPr="0036217A">
        <w:rPr>
          <w:rFonts w:ascii="Times New Roman" w:hAnsi="Times New Roman" w:cs="Times New Roman"/>
          <w:bCs/>
          <w:sz w:val="24"/>
          <w:szCs w:val="24"/>
        </w:rPr>
        <w:t>5</w:t>
      </w:r>
      <w:r w:rsidRPr="00F33F58">
        <w:rPr>
          <w:rFonts w:ascii="Times New Roman" w:hAnsi="Times New Roman" w:cs="Times New Roman"/>
          <w:bCs/>
          <w:sz w:val="24"/>
          <w:szCs w:val="24"/>
        </w:rPr>
        <w:t xml:space="preserve"> ед. на 100 тысяч населения, по консервативному варианту – 19,</w:t>
      </w:r>
      <w:r w:rsidR="0036217A" w:rsidRPr="0036217A">
        <w:rPr>
          <w:rFonts w:ascii="Times New Roman" w:hAnsi="Times New Roman" w:cs="Times New Roman"/>
          <w:bCs/>
          <w:sz w:val="24"/>
          <w:szCs w:val="24"/>
        </w:rPr>
        <w:t>5</w:t>
      </w:r>
      <w:r w:rsidRPr="00F33F58">
        <w:rPr>
          <w:rFonts w:ascii="Times New Roman" w:hAnsi="Times New Roman" w:cs="Times New Roman"/>
          <w:bCs/>
          <w:sz w:val="24"/>
          <w:szCs w:val="24"/>
        </w:rPr>
        <w:t xml:space="preserve"> ед. на 100 тысяч населения. Увеличение показателя произошло в связи с уменьшением численности населения. В среднесрочном периоде на территории муниципального округа город Кировск Мурманской области открытия новых учреждений не запланировано.</w:t>
      </w:r>
    </w:p>
    <w:p w14:paraId="090573E9" w14:textId="2E4BD6D6" w:rsidR="00E43149" w:rsidRPr="00F33F58" w:rsidRDefault="00E43149" w:rsidP="00E43149">
      <w:pPr>
        <w:spacing w:after="0" w:line="240" w:lineRule="auto"/>
        <w:ind w:firstLine="709"/>
        <w:jc w:val="both"/>
        <w:rPr>
          <w:rFonts w:ascii="Times New Roman" w:hAnsi="Times New Roman" w:cs="Times New Roman"/>
          <w:sz w:val="24"/>
          <w:szCs w:val="24"/>
          <w:lang w:eastAsia="x-none"/>
        </w:rPr>
      </w:pPr>
      <w:r w:rsidRPr="00F33F58">
        <w:rPr>
          <w:rFonts w:ascii="Times New Roman" w:hAnsi="Times New Roman" w:cs="Times New Roman"/>
          <w:sz w:val="24"/>
          <w:szCs w:val="24"/>
          <w:lang w:eastAsia="x-none"/>
        </w:rPr>
        <w:t>Обеспеченность населения учреждениями культурно-досугового типа в 202</w:t>
      </w:r>
      <w:r w:rsidR="0036217A" w:rsidRPr="0036217A">
        <w:rPr>
          <w:rFonts w:ascii="Times New Roman" w:hAnsi="Times New Roman" w:cs="Times New Roman"/>
          <w:sz w:val="24"/>
          <w:szCs w:val="24"/>
          <w:lang w:eastAsia="x-none"/>
        </w:rPr>
        <w:t>8</w:t>
      </w:r>
      <w:r w:rsidRPr="00F33F58">
        <w:rPr>
          <w:rFonts w:ascii="Times New Roman" w:hAnsi="Times New Roman" w:cs="Times New Roman"/>
          <w:sz w:val="24"/>
          <w:szCs w:val="24"/>
          <w:lang w:eastAsia="x-none"/>
        </w:rPr>
        <w:t xml:space="preserve"> году по базовому варианту Прогноза составит </w:t>
      </w:r>
      <w:r w:rsidR="0036217A" w:rsidRPr="0036217A">
        <w:rPr>
          <w:rFonts w:ascii="Times New Roman" w:hAnsi="Times New Roman" w:cs="Times New Roman"/>
          <w:sz w:val="24"/>
          <w:szCs w:val="24"/>
          <w:lang w:eastAsia="x-none"/>
        </w:rPr>
        <w:t>15</w:t>
      </w:r>
      <w:r w:rsidR="0036217A">
        <w:rPr>
          <w:rFonts w:ascii="Times New Roman" w:hAnsi="Times New Roman" w:cs="Times New Roman"/>
          <w:sz w:val="24"/>
          <w:szCs w:val="24"/>
          <w:lang w:eastAsia="x-none"/>
        </w:rPr>
        <w:t>,</w:t>
      </w:r>
      <w:r w:rsidR="0036217A" w:rsidRPr="0036217A">
        <w:rPr>
          <w:rFonts w:ascii="Times New Roman" w:hAnsi="Times New Roman" w:cs="Times New Roman"/>
          <w:sz w:val="24"/>
          <w:szCs w:val="24"/>
          <w:lang w:eastAsia="x-none"/>
        </w:rPr>
        <w:t>6</w:t>
      </w:r>
      <w:r w:rsidRPr="00F33F58">
        <w:rPr>
          <w:rFonts w:ascii="Times New Roman" w:hAnsi="Times New Roman" w:cs="Times New Roman"/>
          <w:sz w:val="24"/>
          <w:szCs w:val="24"/>
          <w:lang w:eastAsia="x-none"/>
        </w:rPr>
        <w:t xml:space="preserve"> ед. на 100 тысяч населения, по консервативному варианту – 15,</w:t>
      </w:r>
      <w:r w:rsidR="0036217A">
        <w:rPr>
          <w:rFonts w:ascii="Times New Roman" w:hAnsi="Times New Roman" w:cs="Times New Roman"/>
          <w:sz w:val="24"/>
          <w:szCs w:val="24"/>
          <w:lang w:eastAsia="x-none"/>
        </w:rPr>
        <w:t>6</w:t>
      </w:r>
      <w:r w:rsidRPr="00F33F58">
        <w:rPr>
          <w:rFonts w:ascii="Times New Roman" w:hAnsi="Times New Roman" w:cs="Times New Roman"/>
          <w:sz w:val="24"/>
          <w:szCs w:val="24"/>
          <w:lang w:eastAsia="x-none"/>
        </w:rPr>
        <w:t xml:space="preserve"> ед. на 100 тысяч населения, увеличение показателя произошл</w:t>
      </w:r>
      <w:r w:rsidR="0036217A">
        <w:rPr>
          <w:rFonts w:ascii="Times New Roman" w:hAnsi="Times New Roman" w:cs="Times New Roman"/>
          <w:sz w:val="24"/>
          <w:szCs w:val="24"/>
          <w:lang w:eastAsia="x-none"/>
        </w:rPr>
        <w:t>о</w:t>
      </w:r>
      <w:r w:rsidRPr="00F33F58">
        <w:rPr>
          <w:rFonts w:ascii="Times New Roman" w:hAnsi="Times New Roman" w:cs="Times New Roman"/>
          <w:sz w:val="24"/>
          <w:szCs w:val="24"/>
          <w:lang w:eastAsia="x-none"/>
        </w:rPr>
        <w:t xml:space="preserve"> в связи с уменьшением численности населения. В среднесрочном периоде на территории города Кировска запланировано открытие нового учреждения культурно-досугового типа кино-культурный центр «Большевик».</w:t>
      </w:r>
    </w:p>
    <w:p w14:paraId="313C5935" w14:textId="77777777" w:rsidR="00E43149" w:rsidRPr="00F33F58" w:rsidRDefault="00E43149" w:rsidP="00E43149">
      <w:pPr>
        <w:pStyle w:val="21"/>
        <w:spacing w:after="0" w:line="240" w:lineRule="auto"/>
        <w:ind w:left="0" w:firstLine="709"/>
        <w:contextualSpacing/>
        <w:jc w:val="both"/>
        <w:rPr>
          <w:sz w:val="24"/>
          <w:szCs w:val="24"/>
        </w:rPr>
      </w:pPr>
      <w:r w:rsidRPr="00F33F58">
        <w:rPr>
          <w:sz w:val="24"/>
          <w:szCs w:val="24"/>
        </w:rPr>
        <w:t>В рамках мероприятий мастер-плана по созданию Кировско-Апатиской агломерации на период до 2030 года запланированы следующие мероприятия по развитию сферы культуры, которые позволят достичь прогнозных значений:</w:t>
      </w:r>
    </w:p>
    <w:p w14:paraId="244D109A" w14:textId="77777777" w:rsidR="00E43149" w:rsidRPr="00F33F58" w:rsidRDefault="00E43149" w:rsidP="00E43149">
      <w:pPr>
        <w:pStyle w:val="21"/>
        <w:spacing w:after="0" w:line="240" w:lineRule="auto"/>
        <w:ind w:left="0" w:firstLine="709"/>
        <w:contextualSpacing/>
        <w:jc w:val="both"/>
        <w:rPr>
          <w:sz w:val="24"/>
          <w:szCs w:val="24"/>
        </w:rPr>
      </w:pPr>
      <w:r w:rsidRPr="00F33F58">
        <w:rPr>
          <w:sz w:val="24"/>
          <w:szCs w:val="24"/>
        </w:rPr>
        <w:t>- капитальный ремонт большого зрительного зала Кировского городского Дворца культуры;</w:t>
      </w:r>
    </w:p>
    <w:p w14:paraId="3B829D1E" w14:textId="77777777" w:rsidR="00E43149" w:rsidRPr="00F33F58" w:rsidRDefault="00E43149" w:rsidP="00E43149">
      <w:pPr>
        <w:pStyle w:val="21"/>
        <w:spacing w:after="0" w:line="240" w:lineRule="auto"/>
        <w:ind w:left="0" w:firstLine="709"/>
        <w:contextualSpacing/>
        <w:jc w:val="both"/>
        <w:rPr>
          <w:sz w:val="24"/>
          <w:szCs w:val="24"/>
        </w:rPr>
      </w:pPr>
      <w:r w:rsidRPr="00F33F58">
        <w:rPr>
          <w:sz w:val="24"/>
          <w:szCs w:val="24"/>
        </w:rPr>
        <w:t>- реконструкция основного здания Кировского историко-краеведческого музея с обновлением экспозиции;</w:t>
      </w:r>
    </w:p>
    <w:p w14:paraId="1CD25214" w14:textId="77777777" w:rsidR="00E43149" w:rsidRPr="00F33F58" w:rsidRDefault="00E43149" w:rsidP="00E43149">
      <w:pPr>
        <w:pStyle w:val="21"/>
        <w:spacing w:after="0" w:line="240" w:lineRule="auto"/>
        <w:ind w:left="0" w:firstLine="709"/>
        <w:contextualSpacing/>
        <w:jc w:val="both"/>
        <w:rPr>
          <w:sz w:val="24"/>
          <w:szCs w:val="24"/>
        </w:rPr>
      </w:pPr>
      <w:r w:rsidRPr="00F33F58">
        <w:rPr>
          <w:sz w:val="24"/>
          <w:szCs w:val="24"/>
        </w:rPr>
        <w:t>- капитальный ремонт основного здания муниципального бюджетного учреждения дополнительного образования «Детская школа искусств имени Александра Семеновича Розанова»;</w:t>
      </w:r>
    </w:p>
    <w:p w14:paraId="4BA39C5C" w14:textId="77777777" w:rsidR="00E43149" w:rsidRPr="00F33F58" w:rsidRDefault="00E43149" w:rsidP="00E43149">
      <w:pPr>
        <w:pStyle w:val="21"/>
        <w:spacing w:after="0" w:line="240" w:lineRule="auto"/>
        <w:ind w:left="0" w:firstLine="709"/>
        <w:contextualSpacing/>
        <w:jc w:val="both"/>
        <w:rPr>
          <w:sz w:val="24"/>
          <w:szCs w:val="24"/>
        </w:rPr>
      </w:pPr>
      <w:r w:rsidRPr="00F33F58">
        <w:rPr>
          <w:sz w:val="24"/>
          <w:szCs w:val="24"/>
        </w:rPr>
        <w:t>- капитальный ремонт здания сельского дома культуры н.п. Титан;</w:t>
      </w:r>
    </w:p>
    <w:p w14:paraId="5EB2601E" w14:textId="77777777" w:rsidR="00E43149" w:rsidRPr="00F33F58" w:rsidRDefault="00E43149" w:rsidP="00E43149">
      <w:pPr>
        <w:pStyle w:val="21"/>
        <w:spacing w:after="0" w:line="240" w:lineRule="auto"/>
        <w:ind w:left="0" w:firstLine="709"/>
        <w:contextualSpacing/>
        <w:jc w:val="both"/>
        <w:rPr>
          <w:sz w:val="24"/>
          <w:szCs w:val="24"/>
        </w:rPr>
      </w:pPr>
      <w:r w:rsidRPr="00F33F58">
        <w:rPr>
          <w:sz w:val="24"/>
          <w:szCs w:val="24"/>
        </w:rPr>
        <w:t>- текущей ремонт и модернизация клуба «Родник»;</w:t>
      </w:r>
    </w:p>
    <w:p w14:paraId="7C1E51E9" w14:textId="77777777" w:rsidR="00E43149" w:rsidRPr="00F33F58" w:rsidRDefault="00E43149" w:rsidP="00E43149">
      <w:pPr>
        <w:pStyle w:val="21"/>
        <w:spacing w:after="0" w:line="240" w:lineRule="auto"/>
        <w:ind w:left="0" w:firstLine="709"/>
        <w:contextualSpacing/>
        <w:jc w:val="both"/>
        <w:rPr>
          <w:sz w:val="24"/>
          <w:szCs w:val="24"/>
        </w:rPr>
      </w:pPr>
      <w:r w:rsidRPr="00F33F58">
        <w:rPr>
          <w:sz w:val="24"/>
          <w:szCs w:val="24"/>
        </w:rPr>
        <w:t>- создание эко-парка на территории муниципального округа город Кировск Мурманской области, обновление материально-технической базы конного клуба «Ласточка».</w:t>
      </w:r>
    </w:p>
    <w:bookmarkEnd w:id="37"/>
    <w:p w14:paraId="323950E1" w14:textId="5964E5BB" w:rsidR="00E43149" w:rsidRPr="00F33F58" w:rsidRDefault="00E43149" w:rsidP="00E43149">
      <w:pPr>
        <w:tabs>
          <w:tab w:val="left" w:pos="426"/>
          <w:tab w:val="left" w:pos="993"/>
        </w:tabs>
        <w:spacing w:after="0" w:line="240" w:lineRule="auto"/>
        <w:ind w:firstLine="709"/>
        <w:jc w:val="both"/>
        <w:rPr>
          <w:rFonts w:ascii="Times New Roman" w:hAnsi="Times New Roman" w:cs="Times New Roman"/>
          <w:bCs/>
          <w:sz w:val="24"/>
          <w:szCs w:val="24"/>
        </w:rPr>
      </w:pPr>
      <w:r w:rsidRPr="00F33F58">
        <w:rPr>
          <w:rFonts w:ascii="Times New Roman" w:hAnsi="Times New Roman" w:cs="Times New Roman"/>
          <w:sz w:val="24"/>
          <w:szCs w:val="24"/>
        </w:rPr>
        <w:t>Создание новых спортивных объектов стимулирует увеличение численности населения, систематически занимающегося физической культурой и спортом. Согласно базовому варианту Прогноза доля населения, систематически занимающихся физической культурой и спортом к концу 202</w:t>
      </w:r>
      <w:r w:rsidR="00FF4738">
        <w:rPr>
          <w:rFonts w:ascii="Times New Roman" w:hAnsi="Times New Roman" w:cs="Times New Roman"/>
          <w:sz w:val="24"/>
          <w:szCs w:val="24"/>
        </w:rPr>
        <w:t>8</w:t>
      </w:r>
      <w:r w:rsidRPr="00F33F58">
        <w:rPr>
          <w:rFonts w:ascii="Times New Roman" w:hAnsi="Times New Roman" w:cs="Times New Roman"/>
          <w:sz w:val="24"/>
          <w:szCs w:val="24"/>
        </w:rPr>
        <w:t xml:space="preserve"> года достигнет уровня </w:t>
      </w:r>
      <w:r w:rsidR="00FF4738">
        <w:rPr>
          <w:rFonts w:ascii="Times New Roman" w:hAnsi="Times New Roman" w:cs="Times New Roman"/>
          <w:sz w:val="24"/>
          <w:szCs w:val="24"/>
        </w:rPr>
        <w:t>72,7</w:t>
      </w:r>
      <w:r w:rsidRPr="00F33F58">
        <w:rPr>
          <w:rFonts w:ascii="Times New Roman" w:hAnsi="Times New Roman" w:cs="Times New Roman"/>
          <w:sz w:val="24"/>
          <w:szCs w:val="24"/>
        </w:rPr>
        <w:t xml:space="preserve"> %, по консервативной оценке – </w:t>
      </w:r>
      <w:r w:rsidR="00FF4738">
        <w:rPr>
          <w:rFonts w:ascii="Times New Roman" w:hAnsi="Times New Roman" w:cs="Times New Roman"/>
          <w:sz w:val="24"/>
          <w:szCs w:val="24"/>
        </w:rPr>
        <w:t>72,7</w:t>
      </w:r>
      <w:r w:rsidRPr="00F33F58">
        <w:rPr>
          <w:rFonts w:ascii="Times New Roman" w:hAnsi="Times New Roman" w:cs="Times New Roman"/>
          <w:sz w:val="24"/>
          <w:szCs w:val="24"/>
        </w:rPr>
        <w:t xml:space="preserve"> %.</w:t>
      </w:r>
      <w:r w:rsidRPr="00F33F58">
        <w:rPr>
          <w:rFonts w:ascii="Times New Roman" w:hAnsi="Times New Roman" w:cs="Times New Roman"/>
          <w:bCs/>
          <w:sz w:val="24"/>
          <w:szCs w:val="24"/>
        </w:rPr>
        <w:t xml:space="preserve"> </w:t>
      </w:r>
    </w:p>
    <w:p w14:paraId="5BE09DAE" w14:textId="77777777" w:rsidR="00E43149" w:rsidRPr="00F33F58" w:rsidRDefault="00E43149" w:rsidP="00E43149">
      <w:pPr>
        <w:tabs>
          <w:tab w:val="left" w:pos="426"/>
          <w:tab w:val="left" w:pos="993"/>
        </w:tabs>
        <w:spacing w:after="0" w:line="240" w:lineRule="auto"/>
        <w:ind w:firstLine="709"/>
        <w:jc w:val="both"/>
        <w:rPr>
          <w:rFonts w:ascii="Times New Roman" w:hAnsi="Times New Roman" w:cs="Times New Roman"/>
          <w:sz w:val="24"/>
          <w:szCs w:val="24"/>
        </w:rPr>
      </w:pPr>
      <w:r w:rsidRPr="00F33F58">
        <w:rPr>
          <w:rFonts w:ascii="Times New Roman" w:hAnsi="Times New Roman" w:cs="Times New Roman"/>
          <w:sz w:val="24"/>
          <w:szCs w:val="24"/>
        </w:rPr>
        <w:t>В рамках мастер-плана по созданию Кировско-Апатитской агломерации на период до 2030 года запланированы следующие мероприятия по развитию сферы физической культуры и спорта:</w:t>
      </w:r>
    </w:p>
    <w:p w14:paraId="530E0329" w14:textId="77777777" w:rsidR="00E43149" w:rsidRPr="00F33F58" w:rsidRDefault="00E43149" w:rsidP="00E43149">
      <w:pPr>
        <w:tabs>
          <w:tab w:val="left" w:pos="426"/>
          <w:tab w:val="left" w:pos="993"/>
        </w:tabs>
        <w:spacing w:after="0" w:line="240" w:lineRule="auto"/>
        <w:ind w:firstLine="709"/>
        <w:jc w:val="both"/>
        <w:rPr>
          <w:rFonts w:ascii="Times New Roman" w:hAnsi="Times New Roman" w:cs="Times New Roman"/>
          <w:sz w:val="24"/>
          <w:szCs w:val="24"/>
        </w:rPr>
      </w:pPr>
      <w:r w:rsidRPr="00F33F58">
        <w:rPr>
          <w:rFonts w:ascii="Times New Roman" w:hAnsi="Times New Roman" w:cs="Times New Roman"/>
          <w:sz w:val="24"/>
          <w:szCs w:val="24"/>
        </w:rPr>
        <w:t xml:space="preserve">- реализация мероприятий национального проекта «Спорт. Норма жизни»; </w:t>
      </w:r>
    </w:p>
    <w:p w14:paraId="5B9C2BC3" w14:textId="77777777" w:rsidR="00E43149" w:rsidRPr="00F33F58" w:rsidRDefault="00E43149" w:rsidP="00E43149">
      <w:pPr>
        <w:tabs>
          <w:tab w:val="left" w:pos="426"/>
          <w:tab w:val="left" w:pos="993"/>
        </w:tabs>
        <w:spacing w:after="0" w:line="240" w:lineRule="auto"/>
        <w:ind w:firstLine="709"/>
        <w:jc w:val="both"/>
        <w:rPr>
          <w:rFonts w:ascii="Times New Roman" w:hAnsi="Times New Roman" w:cs="Times New Roman"/>
          <w:sz w:val="24"/>
          <w:szCs w:val="24"/>
        </w:rPr>
      </w:pPr>
      <w:r w:rsidRPr="00F33F58">
        <w:rPr>
          <w:rFonts w:ascii="Times New Roman" w:hAnsi="Times New Roman" w:cs="Times New Roman"/>
          <w:sz w:val="24"/>
          <w:szCs w:val="24"/>
        </w:rPr>
        <w:t>- функционирование Молодежных пространств «СОПКИ. СПОРТ» в н.п. Коашва и микрорайоне Кукисвумчорр;</w:t>
      </w:r>
    </w:p>
    <w:p w14:paraId="1147B8F3" w14:textId="77777777" w:rsidR="00E43149" w:rsidRPr="00F33F58" w:rsidRDefault="00E43149" w:rsidP="00E43149">
      <w:pPr>
        <w:tabs>
          <w:tab w:val="left" w:pos="426"/>
          <w:tab w:val="left" w:pos="993"/>
        </w:tabs>
        <w:spacing w:after="0" w:line="240" w:lineRule="auto"/>
        <w:ind w:firstLine="709"/>
        <w:jc w:val="both"/>
        <w:rPr>
          <w:rFonts w:ascii="Times New Roman" w:hAnsi="Times New Roman" w:cs="Times New Roman"/>
          <w:sz w:val="24"/>
          <w:szCs w:val="24"/>
        </w:rPr>
      </w:pPr>
      <w:r w:rsidRPr="00F33F58">
        <w:rPr>
          <w:rFonts w:ascii="Times New Roman" w:hAnsi="Times New Roman" w:cs="Times New Roman"/>
          <w:sz w:val="24"/>
          <w:szCs w:val="24"/>
        </w:rPr>
        <w:t>- организация и проведения брендовых, всероссийских соревнований, акций;</w:t>
      </w:r>
    </w:p>
    <w:p w14:paraId="078F0558" w14:textId="77777777" w:rsidR="00E43149" w:rsidRPr="00F33F58" w:rsidRDefault="00E43149" w:rsidP="00E43149">
      <w:pPr>
        <w:tabs>
          <w:tab w:val="left" w:pos="426"/>
          <w:tab w:val="left" w:pos="993"/>
        </w:tabs>
        <w:spacing w:after="0" w:line="240" w:lineRule="auto"/>
        <w:ind w:firstLine="709"/>
        <w:jc w:val="both"/>
        <w:rPr>
          <w:rFonts w:ascii="Times New Roman" w:hAnsi="Times New Roman" w:cs="Times New Roman"/>
          <w:sz w:val="24"/>
          <w:szCs w:val="24"/>
        </w:rPr>
      </w:pPr>
      <w:r w:rsidRPr="00F33F58">
        <w:rPr>
          <w:rFonts w:ascii="Times New Roman" w:hAnsi="Times New Roman" w:cs="Times New Roman"/>
          <w:sz w:val="24"/>
          <w:szCs w:val="24"/>
        </w:rPr>
        <w:t>- реконструкция лыжного комплекса "Тирвас" с обустройством лыжероллерной трассы;</w:t>
      </w:r>
    </w:p>
    <w:p w14:paraId="14CCA3E3" w14:textId="77777777" w:rsidR="00E43149" w:rsidRPr="00F33F58" w:rsidRDefault="00E43149" w:rsidP="00E43149">
      <w:pPr>
        <w:tabs>
          <w:tab w:val="left" w:pos="426"/>
          <w:tab w:val="left" w:pos="993"/>
        </w:tabs>
        <w:spacing w:after="0" w:line="240" w:lineRule="auto"/>
        <w:ind w:firstLine="709"/>
        <w:jc w:val="both"/>
        <w:rPr>
          <w:rFonts w:ascii="Times New Roman" w:hAnsi="Times New Roman" w:cs="Times New Roman"/>
          <w:sz w:val="24"/>
          <w:szCs w:val="24"/>
        </w:rPr>
      </w:pPr>
      <w:r w:rsidRPr="00F33F58">
        <w:rPr>
          <w:rFonts w:ascii="Times New Roman" w:hAnsi="Times New Roman" w:cs="Times New Roman"/>
          <w:sz w:val="24"/>
          <w:szCs w:val="24"/>
        </w:rPr>
        <w:lastRenderedPageBreak/>
        <w:t>- строительство спортивно-образовательного интерната для детей (150 мест);</w:t>
      </w:r>
    </w:p>
    <w:p w14:paraId="09B807AC" w14:textId="77777777" w:rsidR="00E43149" w:rsidRPr="00F33F58" w:rsidRDefault="00E43149" w:rsidP="00E43149">
      <w:pPr>
        <w:tabs>
          <w:tab w:val="left" w:pos="426"/>
          <w:tab w:val="left" w:pos="993"/>
        </w:tabs>
        <w:spacing w:after="0" w:line="240" w:lineRule="auto"/>
        <w:ind w:firstLine="709"/>
        <w:jc w:val="both"/>
        <w:rPr>
          <w:rFonts w:ascii="Times New Roman" w:hAnsi="Times New Roman" w:cs="Times New Roman"/>
          <w:sz w:val="24"/>
          <w:szCs w:val="24"/>
        </w:rPr>
      </w:pPr>
      <w:r w:rsidRPr="00F33F58">
        <w:rPr>
          <w:rFonts w:ascii="Times New Roman" w:hAnsi="Times New Roman" w:cs="Times New Roman"/>
          <w:sz w:val="24"/>
          <w:szCs w:val="24"/>
        </w:rPr>
        <w:t>- строительство легкоатлетического манежа в городе Кировске;</w:t>
      </w:r>
    </w:p>
    <w:p w14:paraId="740AFA8B" w14:textId="77777777" w:rsidR="00E43149" w:rsidRPr="00F33F58" w:rsidRDefault="00E43149" w:rsidP="00E43149">
      <w:pPr>
        <w:tabs>
          <w:tab w:val="left" w:pos="426"/>
          <w:tab w:val="left" w:pos="993"/>
        </w:tabs>
        <w:spacing w:after="0" w:line="240" w:lineRule="auto"/>
        <w:ind w:firstLine="709"/>
        <w:jc w:val="both"/>
        <w:rPr>
          <w:rFonts w:ascii="Times New Roman" w:hAnsi="Times New Roman" w:cs="Times New Roman"/>
          <w:sz w:val="24"/>
          <w:szCs w:val="24"/>
        </w:rPr>
      </w:pPr>
      <w:r w:rsidRPr="00F33F58">
        <w:rPr>
          <w:rFonts w:ascii="Times New Roman" w:hAnsi="Times New Roman" w:cs="Times New Roman"/>
          <w:sz w:val="24"/>
          <w:szCs w:val="24"/>
        </w:rPr>
        <w:t>- строительство трассы по натурбану;</w:t>
      </w:r>
    </w:p>
    <w:p w14:paraId="643A9503" w14:textId="77777777" w:rsidR="00E43149" w:rsidRPr="00F33F58" w:rsidRDefault="00E43149" w:rsidP="00E43149">
      <w:pPr>
        <w:tabs>
          <w:tab w:val="left" w:pos="426"/>
          <w:tab w:val="left" w:pos="993"/>
        </w:tabs>
        <w:spacing w:after="0" w:line="240" w:lineRule="auto"/>
        <w:ind w:firstLine="709"/>
        <w:jc w:val="both"/>
        <w:rPr>
          <w:rFonts w:ascii="Times New Roman" w:hAnsi="Times New Roman" w:cs="Times New Roman"/>
          <w:sz w:val="24"/>
          <w:szCs w:val="24"/>
        </w:rPr>
      </w:pPr>
      <w:r w:rsidRPr="00F33F58">
        <w:rPr>
          <w:rFonts w:ascii="Times New Roman" w:hAnsi="Times New Roman" w:cs="Times New Roman"/>
          <w:sz w:val="24"/>
          <w:szCs w:val="24"/>
        </w:rPr>
        <w:t>- обновление материально-технической базы МАУ СОК "Горняк" (реконструкция городского стадиона "Горняк", городского бассейна "Дельфин", капитальный ремонт здания городского дворца спорта "Горняк", обустройство автоматизированного парковочного комплекса "АпатитАрена";</w:t>
      </w:r>
    </w:p>
    <w:p w14:paraId="3673914C" w14:textId="77777777" w:rsidR="00E43149" w:rsidRPr="00F33F58" w:rsidRDefault="00E43149" w:rsidP="00E43149">
      <w:pPr>
        <w:tabs>
          <w:tab w:val="left" w:pos="426"/>
          <w:tab w:val="left" w:pos="993"/>
        </w:tabs>
        <w:spacing w:after="0" w:line="240" w:lineRule="auto"/>
        <w:ind w:firstLine="709"/>
        <w:jc w:val="both"/>
        <w:rPr>
          <w:rFonts w:ascii="Times New Roman" w:hAnsi="Times New Roman" w:cs="Times New Roman"/>
          <w:sz w:val="24"/>
          <w:szCs w:val="24"/>
        </w:rPr>
      </w:pPr>
      <w:r w:rsidRPr="00F33F58">
        <w:rPr>
          <w:rFonts w:ascii="Times New Roman" w:hAnsi="Times New Roman" w:cs="Times New Roman"/>
          <w:sz w:val="24"/>
          <w:szCs w:val="24"/>
        </w:rPr>
        <w:t xml:space="preserve">- капитальный ремонт зданий муниципального автономного учреждения дополнительного образования "Спортивная школа г. Кировска". </w:t>
      </w:r>
    </w:p>
    <w:p w14:paraId="0A99D818" w14:textId="46D3F59F" w:rsidR="00E43149" w:rsidRPr="00F33F58" w:rsidRDefault="00E43149" w:rsidP="00E43149">
      <w:pPr>
        <w:pStyle w:val="21"/>
        <w:spacing w:after="0" w:line="240" w:lineRule="auto"/>
        <w:ind w:left="0" w:firstLine="709"/>
        <w:contextualSpacing/>
        <w:jc w:val="both"/>
        <w:rPr>
          <w:sz w:val="24"/>
          <w:szCs w:val="24"/>
          <w:lang w:val="ru-RU"/>
        </w:rPr>
      </w:pPr>
      <w:r w:rsidRPr="00F33F58">
        <w:rPr>
          <w:sz w:val="24"/>
          <w:szCs w:val="24"/>
          <w:lang w:val="ru-RU"/>
        </w:rPr>
        <w:t>Площадь жилищного фонда города Кировска в 202</w:t>
      </w:r>
      <w:r w:rsidR="00FF4738">
        <w:rPr>
          <w:sz w:val="24"/>
          <w:szCs w:val="24"/>
          <w:lang w:val="ru-RU"/>
        </w:rPr>
        <w:t>8</w:t>
      </w:r>
      <w:r w:rsidRPr="00F33F58">
        <w:rPr>
          <w:sz w:val="24"/>
          <w:szCs w:val="24"/>
          <w:lang w:val="ru-RU"/>
        </w:rPr>
        <w:t xml:space="preserve"> году прогнозируется в размере </w:t>
      </w:r>
      <w:r w:rsidR="00FF4738">
        <w:rPr>
          <w:sz w:val="24"/>
          <w:szCs w:val="24"/>
          <w:lang w:val="ru-RU"/>
        </w:rPr>
        <w:t>886,85</w:t>
      </w:r>
      <w:r w:rsidRPr="00F33F58">
        <w:rPr>
          <w:sz w:val="24"/>
          <w:szCs w:val="24"/>
          <w:lang w:val="ru-RU"/>
        </w:rPr>
        <w:t xml:space="preserve"> тыс. кв. м</w:t>
      </w:r>
      <w:r w:rsidR="00FF4738">
        <w:rPr>
          <w:sz w:val="24"/>
          <w:szCs w:val="24"/>
          <w:lang w:val="ru-RU"/>
        </w:rPr>
        <w:t>.</w:t>
      </w:r>
    </w:p>
    <w:p w14:paraId="6C2E30F4" w14:textId="4367B629" w:rsidR="00E43149" w:rsidRPr="00F33F58" w:rsidRDefault="00E43149" w:rsidP="00E43149">
      <w:pPr>
        <w:pStyle w:val="21"/>
        <w:spacing w:after="0" w:line="240" w:lineRule="auto"/>
        <w:ind w:left="0" w:firstLine="709"/>
        <w:contextualSpacing/>
        <w:jc w:val="both"/>
        <w:rPr>
          <w:bCs/>
          <w:sz w:val="24"/>
          <w:szCs w:val="24"/>
          <w:lang w:val="ru-RU"/>
        </w:rPr>
      </w:pPr>
      <w:r w:rsidRPr="00F33F58">
        <w:rPr>
          <w:sz w:val="24"/>
          <w:szCs w:val="24"/>
          <w:lang w:val="ru-RU"/>
        </w:rPr>
        <w:t xml:space="preserve">Площадь </w:t>
      </w:r>
      <w:r w:rsidRPr="00F33F58">
        <w:rPr>
          <w:sz w:val="24"/>
          <w:szCs w:val="24"/>
        </w:rPr>
        <w:t>аварийного фонд</w:t>
      </w:r>
      <w:r w:rsidRPr="00F33F58">
        <w:rPr>
          <w:sz w:val="24"/>
          <w:szCs w:val="24"/>
          <w:lang w:val="ru-RU"/>
        </w:rPr>
        <w:t>а</w:t>
      </w:r>
      <w:r w:rsidRPr="00F33F58">
        <w:rPr>
          <w:sz w:val="24"/>
          <w:szCs w:val="24"/>
        </w:rPr>
        <w:t xml:space="preserve"> города Кировска </w:t>
      </w:r>
      <w:r w:rsidR="00FF4738">
        <w:rPr>
          <w:sz w:val="24"/>
          <w:szCs w:val="24"/>
          <w:lang w:val="ru-RU"/>
        </w:rPr>
        <w:t xml:space="preserve">в % </w:t>
      </w:r>
      <w:r w:rsidRPr="00F33F58">
        <w:rPr>
          <w:sz w:val="24"/>
          <w:szCs w:val="24"/>
          <w:lang w:val="ru-RU"/>
        </w:rPr>
        <w:t>к концу 202</w:t>
      </w:r>
      <w:r w:rsidR="00FF4738">
        <w:rPr>
          <w:sz w:val="24"/>
          <w:szCs w:val="24"/>
          <w:lang w:val="ru-RU"/>
        </w:rPr>
        <w:t>8</w:t>
      </w:r>
      <w:r w:rsidRPr="00F33F58">
        <w:rPr>
          <w:sz w:val="24"/>
          <w:szCs w:val="24"/>
          <w:lang w:val="ru-RU"/>
        </w:rPr>
        <w:t xml:space="preserve"> года прогнозируется в размере </w:t>
      </w:r>
      <w:r w:rsidR="00FF4738">
        <w:rPr>
          <w:sz w:val="24"/>
          <w:szCs w:val="24"/>
          <w:lang w:val="ru-RU"/>
        </w:rPr>
        <w:t>2,08%.</w:t>
      </w:r>
    </w:p>
    <w:p w14:paraId="4318E62B" w14:textId="762EDEF3" w:rsidR="00E43149" w:rsidRPr="00F33F58" w:rsidRDefault="00E43149" w:rsidP="00E43149">
      <w:pPr>
        <w:pStyle w:val="43"/>
        <w:spacing w:line="240" w:lineRule="auto"/>
        <w:ind w:firstLine="700"/>
        <w:jc w:val="both"/>
        <w:rPr>
          <w:rFonts w:ascii="Times New Roman" w:hAnsi="Times New Roman" w:cs="Times New Roman"/>
          <w:sz w:val="24"/>
          <w:szCs w:val="24"/>
        </w:rPr>
      </w:pPr>
      <w:r w:rsidRPr="00F33F58">
        <w:rPr>
          <w:rFonts w:ascii="Times New Roman" w:hAnsi="Times New Roman" w:cs="Times New Roman"/>
          <w:sz w:val="24"/>
          <w:szCs w:val="24"/>
        </w:rPr>
        <w:t>Средняя обеспеченность населения площадью жилых квартир в 202</w:t>
      </w:r>
      <w:r w:rsidR="00FF4738">
        <w:rPr>
          <w:rFonts w:ascii="Times New Roman" w:hAnsi="Times New Roman" w:cs="Times New Roman"/>
          <w:sz w:val="24"/>
          <w:szCs w:val="24"/>
        </w:rPr>
        <w:t>8</w:t>
      </w:r>
      <w:r w:rsidRPr="00F33F58">
        <w:rPr>
          <w:rFonts w:ascii="Times New Roman" w:hAnsi="Times New Roman" w:cs="Times New Roman"/>
          <w:sz w:val="24"/>
          <w:szCs w:val="24"/>
        </w:rPr>
        <w:t xml:space="preserve"> году согласно базовому варианту Прогноза составит </w:t>
      </w:r>
      <w:r w:rsidR="00FF4738">
        <w:rPr>
          <w:rFonts w:ascii="Times New Roman" w:hAnsi="Times New Roman" w:cs="Times New Roman"/>
          <w:sz w:val="24"/>
          <w:szCs w:val="24"/>
        </w:rPr>
        <w:t>35,17</w:t>
      </w:r>
      <w:r w:rsidRPr="00F33F58">
        <w:rPr>
          <w:rFonts w:ascii="Times New Roman" w:hAnsi="Times New Roman" w:cs="Times New Roman"/>
          <w:sz w:val="24"/>
          <w:szCs w:val="24"/>
        </w:rPr>
        <w:t xml:space="preserve"> кв. м на человека.</w:t>
      </w:r>
    </w:p>
    <w:p w14:paraId="79554D42" w14:textId="2D0D8E67" w:rsidR="00E43149" w:rsidRPr="00F33F58" w:rsidRDefault="00E43149" w:rsidP="00E43149">
      <w:pPr>
        <w:spacing w:after="0" w:line="240" w:lineRule="auto"/>
        <w:ind w:firstLine="709"/>
        <w:jc w:val="both"/>
        <w:rPr>
          <w:rFonts w:ascii="Times New Roman" w:hAnsi="Times New Roman" w:cs="Times New Roman"/>
          <w:sz w:val="24"/>
          <w:szCs w:val="24"/>
        </w:rPr>
      </w:pPr>
      <w:r w:rsidRPr="00F33F58">
        <w:rPr>
          <w:rFonts w:ascii="Times New Roman" w:hAnsi="Times New Roman" w:cs="Times New Roman"/>
          <w:sz w:val="24"/>
          <w:szCs w:val="24"/>
        </w:rPr>
        <w:t>В прогнозном периоде по базовому</w:t>
      </w:r>
      <w:r w:rsidR="00FE7F79">
        <w:rPr>
          <w:rFonts w:ascii="Times New Roman" w:hAnsi="Times New Roman" w:cs="Times New Roman"/>
          <w:sz w:val="24"/>
          <w:szCs w:val="24"/>
        </w:rPr>
        <w:t xml:space="preserve"> и консервативному</w:t>
      </w:r>
      <w:r w:rsidRPr="00F33F58">
        <w:rPr>
          <w:rFonts w:ascii="Times New Roman" w:hAnsi="Times New Roman" w:cs="Times New Roman"/>
          <w:sz w:val="24"/>
          <w:szCs w:val="24"/>
        </w:rPr>
        <w:t xml:space="preserve"> варианту Прогноза общая протяженность автомобильных дорог с твердым покрытием составит </w:t>
      </w:r>
      <w:r w:rsidR="00FF4738">
        <w:rPr>
          <w:rFonts w:ascii="Times New Roman" w:eastAsia="Times New Roman" w:hAnsi="Times New Roman" w:cs="Times New Roman"/>
          <w:sz w:val="24"/>
          <w:szCs w:val="24"/>
          <w:lang w:eastAsia="ru-RU"/>
        </w:rPr>
        <w:t>50,7</w:t>
      </w:r>
      <w:r w:rsidRPr="00F33F58">
        <w:rPr>
          <w:rFonts w:ascii="Times New Roman" w:hAnsi="Times New Roman" w:cs="Times New Roman"/>
          <w:sz w:val="24"/>
          <w:szCs w:val="24"/>
        </w:rPr>
        <w:t xml:space="preserve"> км</w:t>
      </w:r>
      <w:r w:rsidR="00FE7F79">
        <w:rPr>
          <w:rFonts w:ascii="Times New Roman" w:hAnsi="Times New Roman" w:cs="Times New Roman"/>
          <w:sz w:val="24"/>
          <w:szCs w:val="24"/>
        </w:rPr>
        <w:t>.</w:t>
      </w:r>
    </w:p>
    <w:p w14:paraId="5881E186" w14:textId="3FECD679" w:rsidR="00E43149" w:rsidRPr="00F33F58" w:rsidRDefault="00E43149" w:rsidP="00E43149">
      <w:pPr>
        <w:pStyle w:val="43"/>
        <w:spacing w:line="240" w:lineRule="auto"/>
        <w:ind w:firstLine="700"/>
        <w:jc w:val="both"/>
        <w:rPr>
          <w:rFonts w:ascii="Times New Roman" w:hAnsi="Times New Roman" w:cs="Times New Roman"/>
          <w:sz w:val="24"/>
          <w:szCs w:val="24"/>
        </w:rPr>
      </w:pPr>
      <w:r w:rsidRPr="00F33F58">
        <w:rPr>
          <w:rFonts w:ascii="Times New Roman" w:hAnsi="Times New Roman" w:cs="Times New Roman"/>
          <w:sz w:val="24"/>
          <w:szCs w:val="24"/>
        </w:rPr>
        <w:t>Мероприятия по повышению платежной дисциплины населения, проводимые администрацией города Кировска и управляющими организациями, позволят повысить собираемость платежей граждан за жилищно-коммунальные услуги. Согласно базовому варианту Прогноза, уровень платежей населения за жилье и коммунальные услуги в 202</w:t>
      </w:r>
      <w:r w:rsidR="00FF4738">
        <w:rPr>
          <w:rFonts w:ascii="Times New Roman" w:hAnsi="Times New Roman" w:cs="Times New Roman"/>
          <w:sz w:val="24"/>
          <w:szCs w:val="24"/>
        </w:rPr>
        <w:t>8</w:t>
      </w:r>
      <w:r w:rsidRPr="00F33F58">
        <w:rPr>
          <w:rFonts w:ascii="Times New Roman" w:hAnsi="Times New Roman" w:cs="Times New Roman"/>
          <w:sz w:val="24"/>
          <w:szCs w:val="24"/>
        </w:rPr>
        <w:t xml:space="preserve"> году составит 9</w:t>
      </w:r>
      <w:r w:rsidR="00FF4738">
        <w:rPr>
          <w:rFonts w:ascii="Times New Roman" w:hAnsi="Times New Roman" w:cs="Times New Roman"/>
          <w:sz w:val="24"/>
          <w:szCs w:val="24"/>
        </w:rPr>
        <w:t>4</w:t>
      </w:r>
      <w:r w:rsidRPr="00F33F58">
        <w:rPr>
          <w:rFonts w:ascii="Times New Roman" w:hAnsi="Times New Roman" w:cs="Times New Roman"/>
          <w:sz w:val="24"/>
          <w:szCs w:val="24"/>
        </w:rPr>
        <w:t>%.</w:t>
      </w:r>
    </w:p>
    <w:p w14:paraId="09B5B7F6" w14:textId="1B6CEDBD" w:rsidR="00E43149" w:rsidRDefault="00E43149" w:rsidP="00E43149">
      <w:pPr>
        <w:pStyle w:val="43"/>
        <w:spacing w:line="240" w:lineRule="auto"/>
        <w:ind w:firstLine="709"/>
        <w:jc w:val="both"/>
        <w:rPr>
          <w:rFonts w:ascii="Times New Roman" w:hAnsi="Times New Roman" w:cs="Times New Roman"/>
          <w:sz w:val="24"/>
          <w:szCs w:val="24"/>
        </w:rPr>
      </w:pPr>
      <w:r w:rsidRPr="00F33F58">
        <w:rPr>
          <w:rFonts w:ascii="Times New Roman" w:hAnsi="Times New Roman" w:cs="Times New Roman"/>
          <w:sz w:val="24"/>
          <w:szCs w:val="24"/>
        </w:rPr>
        <w:t>В ситуации сокращения уровня благосостояния населения, ослабления претензионно-исковой работы со стороны ресурсоснабжающих организаций уровень платежей населения за жилье и коммунальные услуги к концу прогнозного периода может составить 9</w:t>
      </w:r>
      <w:r w:rsidR="00FF4738">
        <w:rPr>
          <w:rFonts w:ascii="Times New Roman" w:hAnsi="Times New Roman" w:cs="Times New Roman"/>
          <w:sz w:val="24"/>
          <w:szCs w:val="24"/>
        </w:rPr>
        <w:t>3</w:t>
      </w:r>
      <w:r w:rsidRPr="00F33F58">
        <w:rPr>
          <w:rFonts w:ascii="Times New Roman" w:hAnsi="Times New Roman" w:cs="Times New Roman"/>
          <w:sz w:val="24"/>
          <w:szCs w:val="24"/>
        </w:rPr>
        <w:t>%.</w:t>
      </w:r>
    </w:p>
    <w:p w14:paraId="3CE93EE8" w14:textId="77777777" w:rsidR="00AD2C26" w:rsidRPr="00F33F58" w:rsidRDefault="00AD2C26" w:rsidP="00E43149">
      <w:pPr>
        <w:pStyle w:val="43"/>
        <w:spacing w:line="240" w:lineRule="auto"/>
        <w:ind w:firstLine="709"/>
        <w:jc w:val="both"/>
        <w:rPr>
          <w:rFonts w:ascii="Times New Roman" w:hAnsi="Times New Roman" w:cs="Times New Roman"/>
          <w:sz w:val="24"/>
          <w:szCs w:val="24"/>
        </w:rPr>
      </w:pPr>
    </w:p>
    <w:p w14:paraId="34AA6DEE" w14:textId="36685990" w:rsidR="00533635" w:rsidRDefault="00AD2C26" w:rsidP="00AD2C26">
      <w:pPr>
        <w:pStyle w:val="43"/>
        <w:spacing w:line="240" w:lineRule="auto"/>
        <w:jc w:val="center"/>
        <w:rPr>
          <w:rFonts w:ascii="Times New Roman" w:hAnsi="Times New Roman" w:cs="Times New Roman"/>
          <w:sz w:val="24"/>
          <w:szCs w:val="24"/>
        </w:rPr>
      </w:pPr>
      <w:r>
        <w:rPr>
          <w:rFonts w:ascii="Times New Roman" w:hAnsi="Times New Roman" w:cs="Times New Roman"/>
          <w:sz w:val="24"/>
          <w:szCs w:val="24"/>
        </w:rPr>
        <w:t>9. Туризм</w:t>
      </w:r>
    </w:p>
    <w:p w14:paraId="5C40CBFE" w14:textId="77777777" w:rsidR="00AD2C26" w:rsidRPr="00BA454D" w:rsidRDefault="00AD2C26" w:rsidP="00AD2C26">
      <w:pPr>
        <w:pStyle w:val="43"/>
        <w:spacing w:line="240" w:lineRule="auto"/>
        <w:jc w:val="center"/>
        <w:rPr>
          <w:rFonts w:ascii="Times New Roman" w:hAnsi="Times New Roman" w:cs="Times New Roman"/>
          <w:sz w:val="24"/>
          <w:szCs w:val="24"/>
        </w:rPr>
      </w:pPr>
    </w:p>
    <w:p w14:paraId="17F3DA39" w14:textId="50DBEF80" w:rsidR="00AD2C26" w:rsidRPr="00AD2C26" w:rsidRDefault="00AD2C26" w:rsidP="00AD2C26">
      <w:pPr>
        <w:spacing w:after="0" w:line="240" w:lineRule="auto"/>
        <w:ind w:firstLine="708"/>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Согласно базовому варианту Прогноза, в среднесрочной перспективе объем туристического потока будет ежегодно увеличиваться и по итогам 2025 года составит 327 108 человек, в 2026 году – 336 922 человека, в 2027 году – 347 029 человек, в 2028 году – 357 440 человек. В связи с тенденцией к уменьшению посетителей из Мурманской области, сложившейся с 2023 года, ожидается, что количество данных посетителей в 2025 году уменьшится и составит 101 404 человека, в 2026 году – 104 446 человек, в 2027 году – 107 579 человек, в 2028 году – 110 806 человек. В то же время ожидается, что количество посетителей из других регионов Российской Федерации, кроме Мурманской области, будет увеличиваться, особенно за счет туристов из г. Санкт-Петербурга и г. Москвы, и составит в 2025 году – 223 742 человека, в 2026 году – 230 454 человека, в 2027 году – 237 368 человек, в 2028 году – 244 489 человека.</w:t>
      </w:r>
    </w:p>
    <w:p w14:paraId="01077EB9" w14:textId="77777777" w:rsidR="00AD2C26" w:rsidRPr="00AD2C26" w:rsidRDefault="00AD2C26" w:rsidP="00AD2C26">
      <w:pPr>
        <w:spacing w:after="0" w:line="240" w:lineRule="auto"/>
        <w:ind w:firstLine="708"/>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xml:space="preserve">Базовый вариант прогноза рассматривается в случае успешной реализации запланированных инфраструктурных проектов до 2028 года. </w:t>
      </w:r>
    </w:p>
    <w:p w14:paraId="179533A9" w14:textId="77777777" w:rsidR="00AD2C26" w:rsidRPr="00AD2C26" w:rsidRDefault="00AD2C26" w:rsidP="00AD2C26">
      <w:pPr>
        <w:spacing w:after="0" w:line="240" w:lineRule="auto"/>
        <w:ind w:firstLine="708"/>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xml:space="preserve">Увеличить объем туристического потока на территорию города Кировска планируется за счет реализации следующих мероприятий и проектов: открытие новых регулярных рейсов в аэропорт «Хибины», продвижение туристско-рекреационного кластера «Хибины» на региональном и федеральном уровнях, организация информационных и пресс-туров, событийных, культурных, деловых и спортивных мероприятий в Хибинах, реализация концепции туристической навигации, создание новых маршрутов и туров, объектов туристкой инфраструктуры. </w:t>
      </w:r>
    </w:p>
    <w:p w14:paraId="51EB9391" w14:textId="77777777" w:rsidR="00AD2C26" w:rsidRPr="00AD2C26" w:rsidRDefault="00AD2C26" w:rsidP="00AD2C26">
      <w:pPr>
        <w:spacing w:after="0" w:line="240" w:lineRule="auto"/>
        <w:ind w:firstLine="708"/>
        <w:contextualSpacing/>
        <w:jc w:val="both"/>
        <w:rPr>
          <w:rFonts w:ascii="Times New Roman" w:eastAsia="Times New Roman" w:hAnsi="Times New Roman" w:cs="Times New Roman"/>
          <w:color w:val="FF0000"/>
          <w:sz w:val="24"/>
          <w:szCs w:val="24"/>
          <w:lang w:eastAsia="ru-RU"/>
        </w:rPr>
      </w:pPr>
      <w:r w:rsidRPr="00AD2C26">
        <w:rPr>
          <w:rFonts w:ascii="Times New Roman" w:eastAsia="Times New Roman" w:hAnsi="Times New Roman" w:cs="Times New Roman"/>
          <w:sz w:val="24"/>
          <w:szCs w:val="24"/>
          <w:lang w:eastAsia="ru-RU"/>
        </w:rPr>
        <w:t>По консервативной оценке, объем туристического потока в 2025 году составит                 320 757 человек, в 2026 году – 323 964 человек, в 2027 году – 327 204 человека, в 2028 году – 330 476 человек.</w:t>
      </w:r>
    </w:p>
    <w:p w14:paraId="5588F75B" w14:textId="77777777" w:rsidR="00AD2C26" w:rsidRPr="00AD2C26" w:rsidRDefault="00AD2C26" w:rsidP="00AD2C26">
      <w:pPr>
        <w:spacing w:after="0" w:line="240" w:lineRule="auto"/>
        <w:ind w:firstLine="708"/>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lastRenderedPageBreak/>
        <w:t>Факторы, которые окажут сдерживающее (негативное) влияние на размер турпотока:</w:t>
      </w:r>
    </w:p>
    <w:p w14:paraId="02863FC5" w14:textId="77777777" w:rsidR="00AD2C26" w:rsidRPr="00AD2C26" w:rsidRDefault="00AD2C26" w:rsidP="00AD2C26">
      <w:pPr>
        <w:spacing w:after="0" w:line="240" w:lineRule="auto"/>
        <w:ind w:firstLine="708"/>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ограничения, связанные с внешнеполитической ситуацией и санкциями,</w:t>
      </w:r>
    </w:p>
    <w:p w14:paraId="734916A5" w14:textId="77777777" w:rsidR="00AD2C26" w:rsidRPr="00AD2C26" w:rsidRDefault="00AD2C26" w:rsidP="00AD2C26">
      <w:pPr>
        <w:spacing w:after="0" w:line="240" w:lineRule="auto"/>
        <w:ind w:firstLine="708"/>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ухудшение социально-экономической ситуации,</w:t>
      </w:r>
    </w:p>
    <w:p w14:paraId="55F6ACFB" w14:textId="77777777" w:rsidR="00AD2C26" w:rsidRPr="00AD2C26" w:rsidRDefault="00AD2C26" w:rsidP="00AD2C26">
      <w:pPr>
        <w:spacing w:after="0" w:line="240" w:lineRule="auto"/>
        <w:ind w:firstLine="708"/>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ограничение авиационного сообщения,</w:t>
      </w:r>
    </w:p>
    <w:p w14:paraId="7356FF75" w14:textId="77777777" w:rsidR="00AD2C26" w:rsidRPr="00AD2C26" w:rsidRDefault="00AD2C26" w:rsidP="00AD2C26">
      <w:pPr>
        <w:spacing w:after="0" w:line="240" w:lineRule="auto"/>
        <w:ind w:firstLine="708"/>
        <w:contextualSpacing/>
        <w:jc w:val="both"/>
        <w:rPr>
          <w:rFonts w:ascii="Times New Roman" w:eastAsia="Times New Roman" w:hAnsi="Times New Roman" w:cs="Times New Roman"/>
          <w:sz w:val="24"/>
          <w:szCs w:val="24"/>
          <w:lang w:eastAsia="ru-RU"/>
        </w:rPr>
      </w:pPr>
      <w:r w:rsidRPr="00AD2C26">
        <w:rPr>
          <w:rFonts w:ascii="Times New Roman" w:eastAsia="Times New Roman" w:hAnsi="Times New Roman" w:cs="Times New Roman"/>
          <w:sz w:val="24"/>
          <w:szCs w:val="24"/>
          <w:lang w:eastAsia="ru-RU"/>
        </w:rPr>
        <w:t>– высокая конкуренция на туристическом рынке,</w:t>
      </w:r>
    </w:p>
    <w:p w14:paraId="6B932962" w14:textId="77777777" w:rsidR="00AD2C26" w:rsidRPr="00AD2C26" w:rsidRDefault="00AD2C26" w:rsidP="00AD2C26">
      <w:pPr>
        <w:spacing w:after="0" w:line="240" w:lineRule="auto"/>
        <w:ind w:firstLine="708"/>
        <w:contextualSpacing/>
        <w:jc w:val="both"/>
        <w:rPr>
          <w:rFonts w:ascii="Times New Roman" w:eastAsia="Times New Roman" w:hAnsi="Times New Roman" w:cs="Times New Roman"/>
          <w:bCs/>
          <w:sz w:val="24"/>
          <w:szCs w:val="24"/>
          <w:lang w:eastAsia="x-none"/>
        </w:rPr>
      </w:pPr>
      <w:r w:rsidRPr="00AD2C26">
        <w:rPr>
          <w:rFonts w:ascii="Times New Roman" w:eastAsia="Times New Roman" w:hAnsi="Times New Roman" w:cs="Times New Roman"/>
          <w:sz w:val="24"/>
          <w:szCs w:val="24"/>
          <w:lang w:eastAsia="ru-RU"/>
        </w:rPr>
        <w:t>– сокращение объема инвестиций в туристическую инфраструктуру и невозможность реализации проектов в запланированные сроки.</w:t>
      </w:r>
    </w:p>
    <w:p w14:paraId="42936AA9" w14:textId="77777777" w:rsidR="00AD2C26" w:rsidRDefault="00AD2C26" w:rsidP="00AD2C26">
      <w:pPr>
        <w:spacing w:after="0" w:line="240" w:lineRule="auto"/>
        <w:rPr>
          <w:rFonts w:ascii="Times New Roman" w:eastAsia="Times New Roman" w:hAnsi="Times New Roman" w:cs="Times New Roman"/>
          <w:sz w:val="24"/>
          <w:szCs w:val="24"/>
        </w:rPr>
      </w:pPr>
    </w:p>
    <w:p w14:paraId="61264128" w14:textId="6B4B4B44" w:rsidR="0026778E" w:rsidRPr="00BA454D" w:rsidRDefault="00AD2C26" w:rsidP="0057772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902E23" w:rsidRPr="00BA454D">
        <w:rPr>
          <w:rFonts w:ascii="Times New Roman" w:eastAsia="Times New Roman" w:hAnsi="Times New Roman" w:cs="Times New Roman"/>
          <w:sz w:val="24"/>
          <w:szCs w:val="24"/>
        </w:rPr>
        <w:t xml:space="preserve">. </w:t>
      </w:r>
      <w:r w:rsidR="0026778E" w:rsidRPr="00BA454D">
        <w:rPr>
          <w:rFonts w:ascii="Times New Roman" w:eastAsia="Times New Roman" w:hAnsi="Times New Roman" w:cs="Times New Roman"/>
          <w:sz w:val="24"/>
          <w:szCs w:val="24"/>
        </w:rPr>
        <w:t>Доходы бюджета</w:t>
      </w:r>
    </w:p>
    <w:p w14:paraId="139E9225" w14:textId="77777777" w:rsidR="0026778E" w:rsidRPr="00BA454D" w:rsidRDefault="0026778E" w:rsidP="0057772F">
      <w:pPr>
        <w:spacing w:after="0" w:line="240" w:lineRule="auto"/>
        <w:ind w:firstLine="709"/>
        <w:jc w:val="both"/>
        <w:rPr>
          <w:rFonts w:ascii="Times New Roman" w:eastAsia="Times New Roman" w:hAnsi="Times New Roman" w:cs="Times New Roman"/>
          <w:sz w:val="24"/>
          <w:szCs w:val="24"/>
        </w:rPr>
      </w:pPr>
    </w:p>
    <w:p w14:paraId="5EF77441" w14:textId="77777777" w:rsidR="00004105" w:rsidRPr="00004105" w:rsidRDefault="00004105" w:rsidP="00004105">
      <w:pPr>
        <w:spacing w:after="0" w:line="240" w:lineRule="auto"/>
        <w:ind w:firstLine="709"/>
        <w:jc w:val="both"/>
        <w:rPr>
          <w:rFonts w:ascii="Times New Roman" w:hAnsi="Times New Roman" w:cs="Times New Roman"/>
          <w:sz w:val="24"/>
          <w:szCs w:val="24"/>
        </w:rPr>
      </w:pPr>
      <w:r w:rsidRPr="00004105">
        <w:rPr>
          <w:rFonts w:ascii="Times New Roman" w:hAnsi="Times New Roman" w:cs="Times New Roman"/>
          <w:sz w:val="24"/>
          <w:szCs w:val="24"/>
        </w:rPr>
        <w:t>По базовому варианту Прогноза прогнозируемый общий объем собственных доходов бюджета города Кировска от налоговых и неналоговых поступлений в 2026 году составит 2 255 164,5 тыс. рублей, 2027 года – 2 376 119,0 тыс. рублей; 2028 года – 2 502 619,5 тыс. рублей.</w:t>
      </w:r>
    </w:p>
    <w:p w14:paraId="5633C86A" w14:textId="77777777" w:rsidR="00004105" w:rsidRPr="00004105" w:rsidRDefault="00004105" w:rsidP="00004105">
      <w:pPr>
        <w:spacing w:after="0" w:line="240" w:lineRule="auto"/>
        <w:ind w:firstLine="709"/>
        <w:jc w:val="both"/>
        <w:rPr>
          <w:rFonts w:ascii="Times New Roman" w:hAnsi="Times New Roman" w:cs="Times New Roman"/>
          <w:sz w:val="24"/>
          <w:szCs w:val="24"/>
        </w:rPr>
      </w:pPr>
      <w:r w:rsidRPr="00004105">
        <w:rPr>
          <w:rFonts w:ascii="Times New Roman" w:hAnsi="Times New Roman" w:cs="Times New Roman"/>
          <w:sz w:val="24"/>
          <w:szCs w:val="24"/>
        </w:rPr>
        <w:t>В структуре налоговых и неналоговых доходов по-прежнему будет доминировать налог на доходы физических лиц, который в 2028 году составит 64,4 % от всего объема собственных доходов местного бюджета города Кировска и 39,9 % к уровню объема собственных доходов 2025 года, вследствие прогнозируемого роста заработной платы.</w:t>
      </w:r>
    </w:p>
    <w:p w14:paraId="1B9C6C71" w14:textId="77777777" w:rsidR="00004105" w:rsidRPr="00004105" w:rsidRDefault="00004105" w:rsidP="00004105">
      <w:pPr>
        <w:spacing w:after="0" w:line="240" w:lineRule="auto"/>
        <w:ind w:firstLine="709"/>
        <w:jc w:val="both"/>
        <w:rPr>
          <w:rFonts w:ascii="Times New Roman" w:eastAsia="Calibri" w:hAnsi="Times New Roman" w:cs="Times New Roman"/>
          <w:sz w:val="24"/>
          <w:szCs w:val="24"/>
        </w:rPr>
      </w:pPr>
      <w:r w:rsidRPr="00004105">
        <w:rPr>
          <w:rFonts w:ascii="Times New Roman" w:hAnsi="Times New Roman" w:cs="Times New Roman"/>
          <w:sz w:val="24"/>
          <w:szCs w:val="24"/>
        </w:rPr>
        <w:t xml:space="preserve">В прогнозном периоде доходы, получаемые в виде арендной либо иной платы за передачу в возмездное пользование муниципального имущества, уменьшатся на 60,1 % по сравнению с уровнем 2025 года и в 2028 году составят 498 339,1 тыс. рублей, в связи с </w:t>
      </w:r>
      <w:r w:rsidRPr="00004105">
        <w:rPr>
          <w:rFonts w:ascii="Times New Roman" w:eastAsia="Calibri" w:hAnsi="Times New Roman" w:cs="Times New Roman"/>
          <w:sz w:val="24"/>
          <w:szCs w:val="24"/>
        </w:rPr>
        <w:t>предоставлением в 2026 году самому крупному налогоплательщику муниципального округа город Кировск Мурманской области льготы в виде применения индивидуального понижающего коэффициента к сумме арендной платы за земельные участки.</w:t>
      </w:r>
    </w:p>
    <w:p w14:paraId="5AF8EE09" w14:textId="77777777" w:rsidR="00004105" w:rsidRPr="00004105" w:rsidRDefault="00004105" w:rsidP="00004105">
      <w:pPr>
        <w:spacing w:after="0" w:line="240" w:lineRule="auto"/>
        <w:ind w:firstLine="709"/>
        <w:jc w:val="both"/>
        <w:rPr>
          <w:rFonts w:ascii="Times New Roman" w:hAnsi="Times New Roman" w:cs="Times New Roman"/>
          <w:sz w:val="24"/>
          <w:szCs w:val="24"/>
        </w:rPr>
      </w:pPr>
      <w:r w:rsidRPr="00004105">
        <w:rPr>
          <w:rFonts w:ascii="Times New Roman" w:hAnsi="Times New Roman" w:cs="Times New Roman"/>
          <w:sz w:val="24"/>
          <w:szCs w:val="24"/>
        </w:rPr>
        <w:t xml:space="preserve">Поступления по налогам на совокупный доход в среднесрочном периоде увеличатся на 24,0 % по сравнению с уровнем 2025 года и в 2028 году составят 70 408,7 тыс. рублей по </w:t>
      </w:r>
      <w:r w:rsidRPr="00004105">
        <w:rPr>
          <w:rFonts w:ascii="Times New Roman" w:hAnsi="Times New Roman" w:cs="Times New Roman"/>
          <w:bCs/>
          <w:sz w:val="24"/>
          <w:szCs w:val="24"/>
        </w:rPr>
        <w:t>данным главного администратора доходов Управления Федеральной налоговой службы по Мурманской области.</w:t>
      </w:r>
    </w:p>
    <w:p w14:paraId="2324E9D6" w14:textId="4D909412" w:rsidR="00952817" w:rsidRPr="00BA454D" w:rsidRDefault="00952817" w:rsidP="0026778E">
      <w:pPr>
        <w:spacing w:after="0" w:line="240" w:lineRule="auto"/>
        <w:ind w:firstLine="709"/>
        <w:jc w:val="both"/>
        <w:rPr>
          <w:rFonts w:ascii="Times New Roman" w:eastAsia="Times New Roman" w:hAnsi="Times New Roman" w:cs="Times New Roman"/>
          <w:sz w:val="24"/>
          <w:szCs w:val="24"/>
          <w:lang w:eastAsia="ru-RU"/>
        </w:rPr>
        <w:sectPr w:rsidR="00952817" w:rsidRPr="00BA454D" w:rsidSect="000B0547">
          <w:pgSz w:w="11906" w:h="16838"/>
          <w:pgMar w:top="1134" w:right="850" w:bottom="1134" w:left="1701" w:header="709" w:footer="709" w:gutter="0"/>
          <w:cols w:space="708"/>
          <w:docGrid w:linePitch="360"/>
        </w:sectPr>
      </w:pPr>
    </w:p>
    <w:p w14:paraId="60F20070" w14:textId="77777777" w:rsidR="00993794" w:rsidRPr="00BA454D" w:rsidRDefault="00993794" w:rsidP="00993794">
      <w:pPr>
        <w:spacing w:after="0" w:line="240" w:lineRule="auto"/>
        <w:jc w:val="center"/>
        <w:rPr>
          <w:rFonts w:ascii="Times New Roman" w:hAnsi="Times New Roman" w:cs="Times New Roman"/>
          <w:bCs/>
          <w:sz w:val="24"/>
          <w:szCs w:val="24"/>
        </w:rPr>
      </w:pPr>
      <w:r w:rsidRPr="00BA454D">
        <w:rPr>
          <w:rFonts w:ascii="Times New Roman" w:eastAsia="Times New Roman" w:hAnsi="Times New Roman" w:cs="Times New Roman"/>
          <w:bCs/>
          <w:sz w:val="24"/>
          <w:szCs w:val="24"/>
          <w:lang w:eastAsia="ru-RU"/>
        </w:rPr>
        <w:lastRenderedPageBreak/>
        <w:t xml:space="preserve">Отдельные показатели прогноза, характеризующие уровень социально-экономического развития муниципального образования муниципальный округ город Кировск </w:t>
      </w:r>
      <w:r w:rsidRPr="00BA454D">
        <w:rPr>
          <w:rFonts w:ascii="Times New Roman" w:hAnsi="Times New Roman" w:cs="Times New Roman"/>
          <w:bCs/>
          <w:sz w:val="24"/>
          <w:szCs w:val="24"/>
        </w:rPr>
        <w:t>с подведомственной территорией Мурманской области</w:t>
      </w:r>
    </w:p>
    <w:p w14:paraId="3F07C30C" w14:textId="77777777" w:rsidR="00993794" w:rsidRPr="00BA454D" w:rsidRDefault="00993794" w:rsidP="00993794">
      <w:pPr>
        <w:spacing w:after="0" w:line="240" w:lineRule="auto"/>
        <w:jc w:val="center"/>
        <w:rPr>
          <w:rFonts w:ascii="Times New Roman" w:hAnsi="Times New Roman" w:cs="Times New Roman"/>
          <w:sz w:val="24"/>
          <w:szCs w:val="28"/>
        </w:rPr>
      </w:pPr>
    </w:p>
    <w:tbl>
      <w:tblPr>
        <w:tblW w:w="5000" w:type="pct"/>
        <w:tblLook w:val="04A0" w:firstRow="1" w:lastRow="0" w:firstColumn="1" w:lastColumn="0" w:noHBand="0" w:noVBand="1"/>
      </w:tblPr>
      <w:tblGrid>
        <w:gridCol w:w="2950"/>
        <w:gridCol w:w="1896"/>
        <w:gridCol w:w="1042"/>
        <w:gridCol w:w="1042"/>
        <w:gridCol w:w="1042"/>
        <w:gridCol w:w="1042"/>
        <w:gridCol w:w="1042"/>
        <w:gridCol w:w="1042"/>
        <w:gridCol w:w="1042"/>
        <w:gridCol w:w="1042"/>
        <w:gridCol w:w="1094"/>
      </w:tblGrid>
      <w:tr w:rsidR="00993794" w:rsidRPr="00A57333" w14:paraId="34F05A77" w14:textId="77777777" w:rsidTr="00CF0094">
        <w:trPr>
          <w:trHeight w:val="357"/>
        </w:trPr>
        <w:tc>
          <w:tcPr>
            <w:tcW w:w="10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D26E97" w14:textId="77777777" w:rsidR="00993794" w:rsidRPr="00A57333" w:rsidRDefault="00993794" w:rsidP="00A57333">
            <w:pPr>
              <w:spacing w:after="0" w:line="240" w:lineRule="auto"/>
              <w:rPr>
                <w:rFonts w:ascii="Times New Roman" w:eastAsia="Times New Roman" w:hAnsi="Times New Roman" w:cs="Times New Roman"/>
                <w:bCs/>
                <w:color w:val="000000"/>
                <w:lang w:eastAsia="ru-RU"/>
              </w:rPr>
            </w:pPr>
            <w:r w:rsidRPr="00A57333">
              <w:rPr>
                <w:rFonts w:ascii="Times New Roman" w:eastAsia="Times New Roman" w:hAnsi="Times New Roman" w:cs="Times New Roman"/>
                <w:bCs/>
                <w:color w:val="000000"/>
                <w:lang w:eastAsia="ru-RU"/>
              </w:rPr>
              <w:t>Наименование показателя</w:t>
            </w:r>
          </w:p>
        </w:tc>
        <w:tc>
          <w:tcPr>
            <w:tcW w:w="6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E9586B" w14:textId="77777777" w:rsidR="00993794" w:rsidRPr="00A57333" w:rsidRDefault="00993794" w:rsidP="00A57333">
            <w:pPr>
              <w:spacing w:after="0" w:line="240" w:lineRule="auto"/>
              <w:jc w:val="center"/>
              <w:rPr>
                <w:rFonts w:ascii="Times New Roman" w:eastAsia="Times New Roman" w:hAnsi="Times New Roman" w:cs="Times New Roman"/>
                <w:bCs/>
                <w:color w:val="000000"/>
                <w:lang w:eastAsia="ru-RU"/>
              </w:rPr>
            </w:pPr>
            <w:r w:rsidRPr="00A57333">
              <w:rPr>
                <w:rFonts w:ascii="Times New Roman" w:eastAsia="Times New Roman" w:hAnsi="Times New Roman" w:cs="Times New Roman"/>
                <w:bCs/>
                <w:color w:val="000000"/>
                <w:lang w:eastAsia="ru-RU"/>
              </w:rPr>
              <w:t>Единица измерения</w:t>
            </w:r>
          </w:p>
        </w:tc>
        <w:tc>
          <w:tcPr>
            <w:tcW w:w="730" w:type="pct"/>
            <w:gridSpan w:val="2"/>
            <w:tcBorders>
              <w:top w:val="single" w:sz="4" w:space="0" w:color="auto"/>
              <w:left w:val="nil"/>
              <w:bottom w:val="single" w:sz="4" w:space="0" w:color="auto"/>
              <w:right w:val="single" w:sz="4" w:space="0" w:color="auto"/>
            </w:tcBorders>
            <w:shd w:val="clear" w:color="auto" w:fill="auto"/>
            <w:noWrap/>
            <w:vAlign w:val="center"/>
            <w:hideMark/>
          </w:tcPr>
          <w:p w14:paraId="68F1D83C" w14:textId="77777777" w:rsidR="00993794" w:rsidRPr="00A57333" w:rsidRDefault="00993794" w:rsidP="00A57333">
            <w:pPr>
              <w:spacing w:after="0" w:line="240" w:lineRule="auto"/>
              <w:jc w:val="center"/>
              <w:rPr>
                <w:rFonts w:ascii="Times New Roman" w:eastAsia="Times New Roman" w:hAnsi="Times New Roman" w:cs="Times New Roman"/>
                <w:bCs/>
                <w:color w:val="000000"/>
                <w:lang w:eastAsia="ru-RU"/>
              </w:rPr>
            </w:pPr>
            <w:r w:rsidRPr="00A57333">
              <w:rPr>
                <w:rFonts w:ascii="Times New Roman" w:eastAsia="Times New Roman" w:hAnsi="Times New Roman" w:cs="Times New Roman"/>
                <w:bCs/>
                <w:color w:val="000000"/>
                <w:lang w:eastAsia="ru-RU"/>
              </w:rPr>
              <w:t>факт</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21016E0F" w14:textId="77777777" w:rsidR="00993794" w:rsidRPr="00A57333" w:rsidRDefault="00993794" w:rsidP="00A57333">
            <w:pPr>
              <w:spacing w:after="0" w:line="240" w:lineRule="auto"/>
              <w:jc w:val="center"/>
              <w:rPr>
                <w:rFonts w:ascii="Times New Roman" w:eastAsia="Times New Roman" w:hAnsi="Times New Roman" w:cs="Times New Roman"/>
                <w:bCs/>
                <w:color w:val="000000"/>
                <w:lang w:eastAsia="ru-RU"/>
              </w:rPr>
            </w:pPr>
            <w:r w:rsidRPr="00A57333">
              <w:rPr>
                <w:rFonts w:ascii="Times New Roman" w:eastAsia="Times New Roman" w:hAnsi="Times New Roman" w:cs="Times New Roman"/>
                <w:bCs/>
                <w:color w:val="000000"/>
                <w:lang w:eastAsia="ru-RU"/>
              </w:rPr>
              <w:t>оценка</w:t>
            </w:r>
          </w:p>
        </w:tc>
        <w:tc>
          <w:tcPr>
            <w:tcW w:w="2208" w:type="pct"/>
            <w:gridSpan w:val="6"/>
            <w:tcBorders>
              <w:top w:val="single" w:sz="4" w:space="0" w:color="auto"/>
              <w:left w:val="nil"/>
              <w:bottom w:val="single" w:sz="4" w:space="0" w:color="auto"/>
              <w:right w:val="single" w:sz="4" w:space="0" w:color="auto"/>
            </w:tcBorders>
            <w:shd w:val="clear" w:color="auto" w:fill="auto"/>
            <w:noWrap/>
            <w:vAlign w:val="center"/>
            <w:hideMark/>
          </w:tcPr>
          <w:p w14:paraId="4EE7FD61" w14:textId="77777777" w:rsidR="00993794" w:rsidRPr="00A57333" w:rsidRDefault="00993794" w:rsidP="00A57333">
            <w:pPr>
              <w:spacing w:after="0" w:line="240" w:lineRule="auto"/>
              <w:jc w:val="center"/>
              <w:rPr>
                <w:rFonts w:ascii="Times New Roman" w:eastAsia="Times New Roman" w:hAnsi="Times New Roman" w:cs="Times New Roman"/>
                <w:bCs/>
                <w:color w:val="000000"/>
                <w:lang w:eastAsia="ru-RU"/>
              </w:rPr>
            </w:pPr>
            <w:r w:rsidRPr="00A57333">
              <w:rPr>
                <w:rFonts w:ascii="Times New Roman" w:eastAsia="Times New Roman" w:hAnsi="Times New Roman" w:cs="Times New Roman"/>
                <w:bCs/>
                <w:color w:val="000000"/>
                <w:lang w:eastAsia="ru-RU"/>
              </w:rPr>
              <w:t>прогноз</w:t>
            </w:r>
          </w:p>
        </w:tc>
      </w:tr>
      <w:tr w:rsidR="00993794" w:rsidRPr="00A57333" w14:paraId="03A20A2D" w14:textId="77777777" w:rsidTr="00CF0094">
        <w:trPr>
          <w:trHeight w:val="435"/>
        </w:trPr>
        <w:tc>
          <w:tcPr>
            <w:tcW w:w="1033" w:type="pct"/>
            <w:vMerge/>
            <w:tcBorders>
              <w:top w:val="single" w:sz="4" w:space="0" w:color="auto"/>
              <w:left w:val="single" w:sz="4" w:space="0" w:color="auto"/>
              <w:bottom w:val="single" w:sz="4" w:space="0" w:color="auto"/>
              <w:right w:val="single" w:sz="4" w:space="0" w:color="auto"/>
            </w:tcBorders>
            <w:vAlign w:val="center"/>
            <w:hideMark/>
          </w:tcPr>
          <w:p w14:paraId="03CB541C" w14:textId="77777777" w:rsidR="00993794" w:rsidRPr="00A57333" w:rsidRDefault="00993794" w:rsidP="00A57333">
            <w:pPr>
              <w:spacing w:after="0" w:line="240" w:lineRule="auto"/>
              <w:rPr>
                <w:rFonts w:ascii="Times New Roman" w:eastAsia="Times New Roman" w:hAnsi="Times New Roman" w:cs="Times New Roman"/>
                <w:bCs/>
                <w:color w:val="000000"/>
                <w:lang w:eastAsia="ru-RU"/>
              </w:rPr>
            </w:pPr>
          </w:p>
        </w:tc>
        <w:tc>
          <w:tcPr>
            <w:tcW w:w="664" w:type="pct"/>
            <w:vMerge/>
            <w:tcBorders>
              <w:top w:val="single" w:sz="4" w:space="0" w:color="auto"/>
              <w:left w:val="single" w:sz="4" w:space="0" w:color="auto"/>
              <w:bottom w:val="single" w:sz="4" w:space="0" w:color="auto"/>
              <w:right w:val="single" w:sz="4" w:space="0" w:color="auto"/>
            </w:tcBorders>
            <w:vAlign w:val="center"/>
            <w:hideMark/>
          </w:tcPr>
          <w:p w14:paraId="2A667796" w14:textId="77777777" w:rsidR="00993794" w:rsidRPr="00A57333" w:rsidRDefault="00993794" w:rsidP="00A57333">
            <w:pPr>
              <w:spacing w:after="0" w:line="240" w:lineRule="auto"/>
              <w:jc w:val="center"/>
              <w:rPr>
                <w:rFonts w:ascii="Times New Roman" w:eastAsia="Times New Roman" w:hAnsi="Times New Roman" w:cs="Times New Roman"/>
                <w:bCs/>
                <w:color w:val="000000"/>
                <w:lang w:eastAsia="ru-RU"/>
              </w:rPr>
            </w:pPr>
          </w:p>
        </w:tc>
        <w:tc>
          <w:tcPr>
            <w:tcW w:w="365" w:type="pct"/>
            <w:tcBorders>
              <w:top w:val="single" w:sz="4" w:space="0" w:color="auto"/>
              <w:left w:val="nil"/>
              <w:bottom w:val="single" w:sz="4" w:space="0" w:color="auto"/>
              <w:right w:val="single" w:sz="4" w:space="0" w:color="auto"/>
            </w:tcBorders>
            <w:shd w:val="clear" w:color="auto" w:fill="auto"/>
            <w:vAlign w:val="center"/>
            <w:hideMark/>
          </w:tcPr>
          <w:p w14:paraId="38067EEC" w14:textId="04175243" w:rsidR="00993794" w:rsidRPr="00A57333" w:rsidRDefault="00853356" w:rsidP="00A57333">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2023</w:t>
            </w:r>
          </w:p>
        </w:tc>
        <w:tc>
          <w:tcPr>
            <w:tcW w:w="365" w:type="pct"/>
            <w:tcBorders>
              <w:top w:val="single" w:sz="4" w:space="0" w:color="auto"/>
              <w:left w:val="nil"/>
              <w:bottom w:val="single" w:sz="4" w:space="0" w:color="auto"/>
              <w:right w:val="single" w:sz="4" w:space="0" w:color="auto"/>
            </w:tcBorders>
            <w:shd w:val="clear" w:color="auto" w:fill="auto"/>
            <w:vAlign w:val="center"/>
            <w:hideMark/>
          </w:tcPr>
          <w:p w14:paraId="6C3FFDDF" w14:textId="1C309955" w:rsidR="00993794" w:rsidRPr="00A57333" w:rsidRDefault="00853356" w:rsidP="00A57333">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2024</w:t>
            </w:r>
          </w:p>
        </w:tc>
        <w:tc>
          <w:tcPr>
            <w:tcW w:w="365" w:type="pct"/>
            <w:tcBorders>
              <w:top w:val="single" w:sz="4" w:space="0" w:color="auto"/>
              <w:left w:val="nil"/>
              <w:bottom w:val="single" w:sz="4" w:space="0" w:color="auto"/>
              <w:right w:val="single" w:sz="4" w:space="0" w:color="auto"/>
            </w:tcBorders>
            <w:shd w:val="clear" w:color="auto" w:fill="auto"/>
            <w:vAlign w:val="center"/>
            <w:hideMark/>
          </w:tcPr>
          <w:p w14:paraId="6DFB418E" w14:textId="289D1AA1" w:rsidR="00993794" w:rsidRPr="00A57333" w:rsidRDefault="00853356" w:rsidP="00A57333">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2025</w:t>
            </w:r>
          </w:p>
        </w:tc>
        <w:tc>
          <w:tcPr>
            <w:tcW w:w="365" w:type="pct"/>
            <w:tcBorders>
              <w:top w:val="nil"/>
              <w:left w:val="nil"/>
              <w:bottom w:val="single" w:sz="4" w:space="0" w:color="auto"/>
              <w:right w:val="single" w:sz="4" w:space="0" w:color="auto"/>
            </w:tcBorders>
            <w:shd w:val="clear" w:color="auto" w:fill="auto"/>
            <w:vAlign w:val="center"/>
            <w:hideMark/>
          </w:tcPr>
          <w:p w14:paraId="5B0ED401" w14:textId="3226729B" w:rsidR="00993794" w:rsidRPr="00A57333" w:rsidRDefault="00853356" w:rsidP="00A57333">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2026</w:t>
            </w:r>
          </w:p>
        </w:tc>
        <w:tc>
          <w:tcPr>
            <w:tcW w:w="365" w:type="pct"/>
            <w:tcBorders>
              <w:top w:val="nil"/>
              <w:left w:val="nil"/>
              <w:bottom w:val="single" w:sz="4" w:space="0" w:color="auto"/>
              <w:right w:val="single" w:sz="4" w:space="0" w:color="auto"/>
            </w:tcBorders>
            <w:shd w:val="clear" w:color="auto" w:fill="auto"/>
            <w:vAlign w:val="center"/>
            <w:hideMark/>
          </w:tcPr>
          <w:p w14:paraId="62E80819" w14:textId="42057864" w:rsidR="00993794" w:rsidRPr="00A57333" w:rsidRDefault="00853356" w:rsidP="00A57333">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2026</w:t>
            </w:r>
          </w:p>
        </w:tc>
        <w:tc>
          <w:tcPr>
            <w:tcW w:w="365" w:type="pct"/>
            <w:tcBorders>
              <w:top w:val="nil"/>
              <w:left w:val="nil"/>
              <w:bottom w:val="single" w:sz="4" w:space="0" w:color="auto"/>
              <w:right w:val="single" w:sz="4" w:space="0" w:color="auto"/>
            </w:tcBorders>
            <w:shd w:val="clear" w:color="auto" w:fill="auto"/>
            <w:vAlign w:val="center"/>
            <w:hideMark/>
          </w:tcPr>
          <w:p w14:paraId="7A8B89D6" w14:textId="087BF567" w:rsidR="00993794" w:rsidRPr="00A57333" w:rsidRDefault="00853356" w:rsidP="00A57333">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2027</w:t>
            </w:r>
          </w:p>
        </w:tc>
        <w:tc>
          <w:tcPr>
            <w:tcW w:w="365" w:type="pct"/>
            <w:tcBorders>
              <w:top w:val="nil"/>
              <w:left w:val="nil"/>
              <w:bottom w:val="single" w:sz="4" w:space="0" w:color="auto"/>
              <w:right w:val="single" w:sz="4" w:space="0" w:color="auto"/>
            </w:tcBorders>
            <w:vAlign w:val="center"/>
          </w:tcPr>
          <w:p w14:paraId="5633C004" w14:textId="4C64CF9C" w:rsidR="00993794" w:rsidRPr="00A57333" w:rsidRDefault="00853356" w:rsidP="00A57333">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2027</w:t>
            </w:r>
          </w:p>
        </w:tc>
        <w:tc>
          <w:tcPr>
            <w:tcW w:w="365" w:type="pct"/>
            <w:tcBorders>
              <w:top w:val="nil"/>
              <w:left w:val="nil"/>
              <w:bottom w:val="single" w:sz="4" w:space="0" w:color="auto"/>
              <w:right w:val="single" w:sz="4" w:space="0" w:color="auto"/>
            </w:tcBorders>
            <w:vAlign w:val="center"/>
          </w:tcPr>
          <w:p w14:paraId="1A5A3B3D" w14:textId="3F501F5D" w:rsidR="00993794" w:rsidRPr="00A57333" w:rsidRDefault="00853356" w:rsidP="00A57333">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2028</w:t>
            </w:r>
          </w:p>
        </w:tc>
        <w:tc>
          <w:tcPr>
            <w:tcW w:w="383" w:type="pct"/>
            <w:tcBorders>
              <w:top w:val="nil"/>
              <w:left w:val="nil"/>
              <w:bottom w:val="single" w:sz="4" w:space="0" w:color="auto"/>
              <w:right w:val="single" w:sz="4" w:space="0" w:color="auto"/>
            </w:tcBorders>
            <w:vAlign w:val="center"/>
          </w:tcPr>
          <w:p w14:paraId="129F4836" w14:textId="5B084983" w:rsidR="00993794" w:rsidRPr="00A57333" w:rsidRDefault="00853356" w:rsidP="00A57333">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2028</w:t>
            </w:r>
          </w:p>
        </w:tc>
      </w:tr>
      <w:tr w:rsidR="0033220B" w:rsidRPr="00A57333" w14:paraId="22557B11" w14:textId="77777777" w:rsidTr="00CF0094">
        <w:trPr>
          <w:trHeight w:val="330"/>
        </w:trPr>
        <w:tc>
          <w:tcPr>
            <w:tcW w:w="1033" w:type="pct"/>
            <w:tcBorders>
              <w:top w:val="nil"/>
              <w:left w:val="single" w:sz="4" w:space="0" w:color="auto"/>
              <w:bottom w:val="single" w:sz="4" w:space="0" w:color="auto"/>
              <w:right w:val="single" w:sz="4" w:space="0" w:color="auto"/>
            </w:tcBorders>
            <w:shd w:val="clear" w:color="auto" w:fill="auto"/>
            <w:vAlign w:val="center"/>
            <w:hideMark/>
          </w:tcPr>
          <w:p w14:paraId="582B1B32" w14:textId="77777777" w:rsidR="0033220B" w:rsidRPr="00A57333" w:rsidRDefault="0033220B" w:rsidP="00A57333">
            <w:pPr>
              <w:spacing w:after="0" w:line="240" w:lineRule="auto"/>
              <w:rPr>
                <w:rFonts w:ascii="Times New Roman" w:eastAsia="Times New Roman" w:hAnsi="Times New Roman" w:cs="Times New Roman"/>
                <w:color w:val="000000"/>
                <w:lang w:eastAsia="ru-RU"/>
              </w:rPr>
            </w:pPr>
            <w:r w:rsidRPr="00A57333">
              <w:rPr>
                <w:rFonts w:ascii="Times New Roman" w:eastAsia="Times New Roman" w:hAnsi="Times New Roman" w:cs="Times New Roman"/>
                <w:color w:val="000000"/>
                <w:lang w:eastAsia="ru-RU"/>
              </w:rPr>
              <w:t>Уровень безработицы (к трудоспособному населению)</w:t>
            </w:r>
          </w:p>
        </w:tc>
        <w:tc>
          <w:tcPr>
            <w:tcW w:w="664" w:type="pct"/>
            <w:tcBorders>
              <w:top w:val="nil"/>
              <w:left w:val="nil"/>
              <w:bottom w:val="single" w:sz="4" w:space="0" w:color="auto"/>
              <w:right w:val="single" w:sz="4" w:space="0" w:color="auto"/>
            </w:tcBorders>
            <w:shd w:val="clear" w:color="auto" w:fill="auto"/>
            <w:vAlign w:val="center"/>
            <w:hideMark/>
          </w:tcPr>
          <w:p w14:paraId="08BF30F9" w14:textId="77777777" w:rsidR="0033220B" w:rsidRPr="00A57333" w:rsidRDefault="0033220B" w:rsidP="00A57333">
            <w:pPr>
              <w:spacing w:after="0" w:line="240" w:lineRule="auto"/>
              <w:jc w:val="center"/>
              <w:rPr>
                <w:rFonts w:ascii="Times New Roman" w:eastAsia="Times New Roman" w:hAnsi="Times New Roman" w:cs="Times New Roman"/>
                <w:color w:val="000000"/>
                <w:lang w:eastAsia="ru-RU"/>
              </w:rPr>
            </w:pPr>
            <w:r w:rsidRPr="00A57333">
              <w:rPr>
                <w:rFonts w:ascii="Times New Roman" w:eastAsia="Times New Roman" w:hAnsi="Times New Roman" w:cs="Times New Roman"/>
                <w:color w:val="000000"/>
                <w:lang w:eastAsia="ru-RU"/>
              </w:rPr>
              <w:t>%</w:t>
            </w:r>
          </w:p>
        </w:tc>
        <w:tc>
          <w:tcPr>
            <w:tcW w:w="365" w:type="pct"/>
            <w:tcBorders>
              <w:top w:val="nil"/>
              <w:left w:val="nil"/>
              <w:bottom w:val="single" w:sz="4" w:space="0" w:color="auto"/>
              <w:right w:val="single" w:sz="4" w:space="0" w:color="auto"/>
            </w:tcBorders>
            <w:shd w:val="clear" w:color="auto" w:fill="auto"/>
            <w:vAlign w:val="center"/>
          </w:tcPr>
          <w:p w14:paraId="29C671D6" w14:textId="59BD7AD3" w:rsidR="0033220B" w:rsidRPr="00A57333" w:rsidRDefault="002D3A2D" w:rsidP="00A573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0,8</w:t>
            </w:r>
          </w:p>
        </w:tc>
        <w:tc>
          <w:tcPr>
            <w:tcW w:w="365" w:type="pct"/>
            <w:tcBorders>
              <w:top w:val="nil"/>
              <w:left w:val="nil"/>
              <w:bottom w:val="single" w:sz="4" w:space="0" w:color="auto"/>
              <w:right w:val="single" w:sz="4" w:space="0" w:color="auto"/>
            </w:tcBorders>
            <w:shd w:val="clear" w:color="auto" w:fill="auto"/>
            <w:vAlign w:val="center"/>
          </w:tcPr>
          <w:p w14:paraId="3D09ED1E" w14:textId="327B5597" w:rsidR="0033220B" w:rsidRPr="00A57333" w:rsidRDefault="002D3A2D" w:rsidP="00A573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365" w:type="pct"/>
            <w:tcBorders>
              <w:top w:val="nil"/>
              <w:left w:val="nil"/>
              <w:bottom w:val="single" w:sz="4" w:space="0" w:color="auto"/>
              <w:right w:val="single" w:sz="4" w:space="0" w:color="auto"/>
            </w:tcBorders>
            <w:shd w:val="clear" w:color="auto" w:fill="auto"/>
            <w:vAlign w:val="center"/>
          </w:tcPr>
          <w:p w14:paraId="40DA7196" w14:textId="5C7D5761" w:rsidR="0033220B" w:rsidRPr="00A57333" w:rsidRDefault="002D3A2D" w:rsidP="00A573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365" w:type="pct"/>
            <w:tcBorders>
              <w:top w:val="nil"/>
              <w:left w:val="nil"/>
              <w:bottom w:val="single" w:sz="4" w:space="0" w:color="auto"/>
              <w:right w:val="single" w:sz="4" w:space="0" w:color="auto"/>
            </w:tcBorders>
            <w:shd w:val="clear" w:color="auto" w:fill="auto"/>
            <w:vAlign w:val="center"/>
          </w:tcPr>
          <w:p w14:paraId="17447198" w14:textId="6802624A" w:rsidR="0033220B" w:rsidRPr="00A57333" w:rsidRDefault="002D3A2D" w:rsidP="00A573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0,6</w:t>
            </w:r>
          </w:p>
        </w:tc>
        <w:tc>
          <w:tcPr>
            <w:tcW w:w="365" w:type="pct"/>
            <w:tcBorders>
              <w:top w:val="nil"/>
              <w:left w:val="nil"/>
              <w:bottom w:val="single" w:sz="4" w:space="0" w:color="auto"/>
              <w:right w:val="single" w:sz="4" w:space="0" w:color="auto"/>
            </w:tcBorders>
            <w:shd w:val="clear" w:color="auto" w:fill="auto"/>
            <w:vAlign w:val="center"/>
          </w:tcPr>
          <w:p w14:paraId="37C68F7D" w14:textId="66A5429A" w:rsidR="0033220B" w:rsidRPr="00A57333" w:rsidRDefault="002D3A2D" w:rsidP="00A573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365" w:type="pct"/>
            <w:tcBorders>
              <w:top w:val="nil"/>
              <w:left w:val="nil"/>
              <w:bottom w:val="single" w:sz="4" w:space="0" w:color="auto"/>
              <w:right w:val="single" w:sz="4" w:space="0" w:color="auto"/>
            </w:tcBorders>
            <w:shd w:val="clear" w:color="auto" w:fill="auto"/>
            <w:vAlign w:val="center"/>
          </w:tcPr>
          <w:p w14:paraId="577B7BE3" w14:textId="62311513" w:rsidR="0033220B" w:rsidRPr="00A57333" w:rsidRDefault="002D3A2D" w:rsidP="00A573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0,6</w:t>
            </w:r>
          </w:p>
        </w:tc>
        <w:tc>
          <w:tcPr>
            <w:tcW w:w="365" w:type="pct"/>
            <w:tcBorders>
              <w:top w:val="nil"/>
              <w:left w:val="nil"/>
              <w:bottom w:val="single" w:sz="4" w:space="0" w:color="auto"/>
              <w:right w:val="single" w:sz="4" w:space="0" w:color="auto"/>
            </w:tcBorders>
            <w:vAlign w:val="center"/>
          </w:tcPr>
          <w:p w14:paraId="374C8643" w14:textId="49ED5554" w:rsidR="0033220B" w:rsidRPr="00A57333" w:rsidRDefault="002D3A2D" w:rsidP="00A573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365" w:type="pct"/>
            <w:tcBorders>
              <w:top w:val="nil"/>
              <w:left w:val="nil"/>
              <w:bottom w:val="single" w:sz="4" w:space="0" w:color="auto"/>
              <w:right w:val="single" w:sz="4" w:space="0" w:color="auto"/>
            </w:tcBorders>
            <w:vAlign w:val="center"/>
          </w:tcPr>
          <w:p w14:paraId="0DC7872B" w14:textId="6CD5BA99" w:rsidR="0033220B" w:rsidRPr="00A57333" w:rsidRDefault="002D3A2D" w:rsidP="00A573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0,6</w:t>
            </w:r>
          </w:p>
        </w:tc>
        <w:tc>
          <w:tcPr>
            <w:tcW w:w="383" w:type="pct"/>
            <w:tcBorders>
              <w:top w:val="nil"/>
              <w:left w:val="nil"/>
              <w:bottom w:val="single" w:sz="4" w:space="0" w:color="auto"/>
              <w:right w:val="single" w:sz="4" w:space="0" w:color="auto"/>
            </w:tcBorders>
            <w:vAlign w:val="center"/>
          </w:tcPr>
          <w:p w14:paraId="3A993365" w14:textId="3BFC48CA" w:rsidR="0033220B" w:rsidRPr="00A57333" w:rsidRDefault="002D3A2D" w:rsidP="00A573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r>
      <w:tr w:rsidR="0033220B" w:rsidRPr="00A57333" w14:paraId="131D2211" w14:textId="77777777" w:rsidTr="00CF0094">
        <w:trPr>
          <w:trHeight w:val="345"/>
        </w:trPr>
        <w:tc>
          <w:tcPr>
            <w:tcW w:w="1033" w:type="pct"/>
            <w:tcBorders>
              <w:top w:val="nil"/>
              <w:left w:val="single" w:sz="4" w:space="0" w:color="auto"/>
              <w:bottom w:val="single" w:sz="4" w:space="0" w:color="auto"/>
              <w:right w:val="single" w:sz="4" w:space="0" w:color="auto"/>
            </w:tcBorders>
            <w:shd w:val="clear" w:color="auto" w:fill="auto"/>
            <w:vAlign w:val="center"/>
            <w:hideMark/>
          </w:tcPr>
          <w:p w14:paraId="2B75BFF5" w14:textId="77777777" w:rsidR="0033220B" w:rsidRPr="00A57333" w:rsidRDefault="0033220B" w:rsidP="00A57333">
            <w:pPr>
              <w:spacing w:after="0" w:line="240" w:lineRule="auto"/>
              <w:rPr>
                <w:rFonts w:ascii="Times New Roman" w:eastAsia="Times New Roman" w:hAnsi="Times New Roman" w:cs="Times New Roman"/>
                <w:color w:val="000000"/>
                <w:lang w:eastAsia="ru-RU"/>
              </w:rPr>
            </w:pPr>
            <w:r w:rsidRPr="00A57333">
              <w:rPr>
                <w:rFonts w:ascii="Times New Roman" w:eastAsia="Times New Roman" w:hAnsi="Times New Roman" w:cs="Times New Roman"/>
                <w:color w:val="000000"/>
                <w:lang w:eastAsia="ru-RU"/>
              </w:rPr>
              <w:t xml:space="preserve">Среднемесячная номинальная заработная плата 1 работника </w:t>
            </w:r>
          </w:p>
        </w:tc>
        <w:tc>
          <w:tcPr>
            <w:tcW w:w="664" w:type="pct"/>
            <w:tcBorders>
              <w:top w:val="nil"/>
              <w:left w:val="nil"/>
              <w:bottom w:val="single" w:sz="4" w:space="0" w:color="auto"/>
              <w:right w:val="single" w:sz="4" w:space="0" w:color="auto"/>
            </w:tcBorders>
            <w:shd w:val="clear" w:color="auto" w:fill="auto"/>
            <w:vAlign w:val="center"/>
            <w:hideMark/>
          </w:tcPr>
          <w:p w14:paraId="5F51ED8C" w14:textId="77777777" w:rsidR="0033220B" w:rsidRPr="00A57333" w:rsidRDefault="0033220B" w:rsidP="00A57333">
            <w:pPr>
              <w:spacing w:after="0" w:line="240" w:lineRule="auto"/>
              <w:jc w:val="center"/>
              <w:rPr>
                <w:rFonts w:ascii="Times New Roman" w:eastAsia="Times New Roman" w:hAnsi="Times New Roman" w:cs="Times New Roman"/>
                <w:color w:val="000000"/>
                <w:lang w:eastAsia="ru-RU"/>
              </w:rPr>
            </w:pPr>
            <w:r w:rsidRPr="00A57333">
              <w:rPr>
                <w:rFonts w:ascii="Times New Roman" w:eastAsia="Times New Roman" w:hAnsi="Times New Roman" w:cs="Times New Roman"/>
                <w:color w:val="000000"/>
                <w:lang w:eastAsia="ru-RU"/>
              </w:rPr>
              <w:t>рублей</w:t>
            </w:r>
          </w:p>
        </w:tc>
        <w:tc>
          <w:tcPr>
            <w:tcW w:w="365" w:type="pct"/>
            <w:tcBorders>
              <w:top w:val="nil"/>
              <w:left w:val="nil"/>
              <w:bottom w:val="single" w:sz="4" w:space="0" w:color="auto"/>
              <w:right w:val="single" w:sz="4" w:space="0" w:color="auto"/>
            </w:tcBorders>
            <w:shd w:val="clear" w:color="auto" w:fill="auto"/>
            <w:vAlign w:val="center"/>
          </w:tcPr>
          <w:p w14:paraId="65130201" w14:textId="7833F13C" w:rsidR="0033220B" w:rsidRPr="00A57333" w:rsidRDefault="002D3A2D" w:rsidP="00A573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127864,8</w:t>
            </w:r>
          </w:p>
        </w:tc>
        <w:tc>
          <w:tcPr>
            <w:tcW w:w="365" w:type="pct"/>
            <w:tcBorders>
              <w:top w:val="nil"/>
              <w:left w:val="nil"/>
              <w:bottom w:val="single" w:sz="4" w:space="0" w:color="auto"/>
              <w:right w:val="single" w:sz="4" w:space="0" w:color="auto"/>
            </w:tcBorders>
            <w:shd w:val="clear" w:color="auto" w:fill="auto"/>
            <w:vAlign w:val="center"/>
          </w:tcPr>
          <w:p w14:paraId="2540BAA7" w14:textId="238E363E" w:rsidR="0033220B" w:rsidRPr="00A57333" w:rsidRDefault="002D3A2D" w:rsidP="00A573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155482,7</w:t>
            </w:r>
          </w:p>
        </w:tc>
        <w:tc>
          <w:tcPr>
            <w:tcW w:w="365" w:type="pct"/>
            <w:tcBorders>
              <w:top w:val="nil"/>
              <w:left w:val="nil"/>
              <w:bottom w:val="single" w:sz="4" w:space="0" w:color="auto"/>
              <w:right w:val="single" w:sz="4" w:space="0" w:color="auto"/>
            </w:tcBorders>
            <w:shd w:val="clear" w:color="auto" w:fill="auto"/>
            <w:vAlign w:val="center"/>
          </w:tcPr>
          <w:p w14:paraId="3F456DC9" w14:textId="0EA57BEC" w:rsidR="0033220B" w:rsidRPr="00A57333" w:rsidRDefault="002D3A2D" w:rsidP="00A573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170098,0</w:t>
            </w:r>
          </w:p>
        </w:tc>
        <w:tc>
          <w:tcPr>
            <w:tcW w:w="365" w:type="pct"/>
            <w:tcBorders>
              <w:top w:val="nil"/>
              <w:left w:val="nil"/>
              <w:bottom w:val="single" w:sz="4" w:space="0" w:color="auto"/>
              <w:right w:val="single" w:sz="4" w:space="0" w:color="auto"/>
            </w:tcBorders>
            <w:shd w:val="clear" w:color="auto" w:fill="auto"/>
            <w:vAlign w:val="center"/>
          </w:tcPr>
          <w:p w14:paraId="65919F0B" w14:textId="337D3860" w:rsidR="0033220B" w:rsidRPr="00A57333" w:rsidRDefault="002D3A2D" w:rsidP="00A573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179113,3</w:t>
            </w:r>
          </w:p>
        </w:tc>
        <w:tc>
          <w:tcPr>
            <w:tcW w:w="365" w:type="pct"/>
            <w:tcBorders>
              <w:top w:val="nil"/>
              <w:left w:val="nil"/>
              <w:bottom w:val="single" w:sz="4" w:space="0" w:color="auto"/>
              <w:right w:val="single" w:sz="4" w:space="0" w:color="auto"/>
            </w:tcBorders>
            <w:shd w:val="clear" w:color="auto" w:fill="auto"/>
            <w:vAlign w:val="center"/>
          </w:tcPr>
          <w:p w14:paraId="1E8F5FD6" w14:textId="11DC6CDB" w:rsidR="0033220B" w:rsidRPr="00A57333" w:rsidRDefault="002D3A2D" w:rsidP="00A573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181664,7</w:t>
            </w:r>
          </w:p>
        </w:tc>
        <w:tc>
          <w:tcPr>
            <w:tcW w:w="365" w:type="pct"/>
            <w:tcBorders>
              <w:top w:val="nil"/>
              <w:left w:val="nil"/>
              <w:bottom w:val="single" w:sz="4" w:space="0" w:color="auto"/>
              <w:right w:val="single" w:sz="4" w:space="0" w:color="auto"/>
            </w:tcBorders>
            <w:shd w:val="clear" w:color="auto" w:fill="auto"/>
            <w:vAlign w:val="center"/>
          </w:tcPr>
          <w:p w14:paraId="7D5C4B5D" w14:textId="27EA68EB" w:rsidR="0033220B" w:rsidRPr="00A57333" w:rsidRDefault="002D3A2D" w:rsidP="00A573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190039,2</w:t>
            </w:r>
          </w:p>
        </w:tc>
        <w:tc>
          <w:tcPr>
            <w:tcW w:w="365" w:type="pct"/>
            <w:tcBorders>
              <w:top w:val="nil"/>
              <w:left w:val="nil"/>
              <w:bottom w:val="single" w:sz="4" w:space="0" w:color="auto"/>
              <w:right w:val="single" w:sz="4" w:space="0" w:color="auto"/>
            </w:tcBorders>
            <w:vAlign w:val="center"/>
          </w:tcPr>
          <w:p w14:paraId="58C41895" w14:textId="4D1DC2AE" w:rsidR="0033220B" w:rsidRPr="00A57333" w:rsidRDefault="002D3A2D" w:rsidP="00A573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194017,9</w:t>
            </w:r>
          </w:p>
        </w:tc>
        <w:tc>
          <w:tcPr>
            <w:tcW w:w="365" w:type="pct"/>
            <w:tcBorders>
              <w:top w:val="nil"/>
              <w:left w:val="nil"/>
              <w:bottom w:val="single" w:sz="4" w:space="0" w:color="auto"/>
              <w:right w:val="single" w:sz="4" w:space="0" w:color="auto"/>
            </w:tcBorders>
            <w:vAlign w:val="center"/>
          </w:tcPr>
          <w:p w14:paraId="75EFF83F" w14:textId="37F2CBB1" w:rsidR="0033220B" w:rsidRPr="00A57333" w:rsidRDefault="002D3A2D" w:rsidP="00A573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202201,7</w:t>
            </w:r>
          </w:p>
        </w:tc>
        <w:tc>
          <w:tcPr>
            <w:tcW w:w="383" w:type="pct"/>
            <w:tcBorders>
              <w:top w:val="nil"/>
              <w:left w:val="nil"/>
              <w:bottom w:val="single" w:sz="4" w:space="0" w:color="auto"/>
              <w:right w:val="single" w:sz="4" w:space="0" w:color="auto"/>
            </w:tcBorders>
            <w:vAlign w:val="center"/>
          </w:tcPr>
          <w:p w14:paraId="12138D37" w14:textId="7E9D8867" w:rsidR="0033220B" w:rsidRPr="00A57333" w:rsidRDefault="002D3A2D" w:rsidP="00A5733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207211,2</w:t>
            </w:r>
          </w:p>
        </w:tc>
      </w:tr>
      <w:tr w:rsidR="00643A6B" w:rsidRPr="00A57333" w14:paraId="424A4937" w14:textId="77777777" w:rsidTr="00CF0094">
        <w:trPr>
          <w:trHeight w:val="300"/>
        </w:trPr>
        <w:tc>
          <w:tcPr>
            <w:tcW w:w="1033" w:type="pct"/>
            <w:tcBorders>
              <w:top w:val="nil"/>
              <w:left w:val="single" w:sz="4" w:space="0" w:color="auto"/>
              <w:bottom w:val="single" w:sz="4" w:space="0" w:color="auto"/>
              <w:right w:val="single" w:sz="4" w:space="0" w:color="auto"/>
            </w:tcBorders>
            <w:shd w:val="clear" w:color="auto" w:fill="auto"/>
            <w:vAlign w:val="center"/>
            <w:hideMark/>
          </w:tcPr>
          <w:p w14:paraId="7B956900" w14:textId="77777777" w:rsidR="00643A6B" w:rsidRPr="00A57333" w:rsidRDefault="00643A6B" w:rsidP="00643A6B">
            <w:pPr>
              <w:spacing w:after="0" w:line="240" w:lineRule="auto"/>
              <w:rPr>
                <w:rFonts w:ascii="Times New Roman" w:eastAsia="Times New Roman" w:hAnsi="Times New Roman" w:cs="Times New Roman"/>
                <w:color w:val="000000"/>
                <w:lang w:eastAsia="ru-RU"/>
              </w:rPr>
            </w:pPr>
            <w:r w:rsidRPr="00A57333">
              <w:rPr>
                <w:rFonts w:ascii="Times New Roman" w:eastAsia="Times New Roman" w:hAnsi="Times New Roman" w:cs="Times New Roman"/>
                <w:color w:val="000000"/>
                <w:lang w:eastAsia="ru-RU"/>
              </w:rPr>
              <w:t xml:space="preserve">Обеспеченность дошкольными образовательными учреждениями </w:t>
            </w:r>
          </w:p>
        </w:tc>
        <w:tc>
          <w:tcPr>
            <w:tcW w:w="664" w:type="pct"/>
            <w:tcBorders>
              <w:top w:val="nil"/>
              <w:left w:val="nil"/>
              <w:bottom w:val="single" w:sz="4" w:space="0" w:color="auto"/>
              <w:right w:val="single" w:sz="4" w:space="0" w:color="auto"/>
            </w:tcBorders>
            <w:shd w:val="clear" w:color="auto" w:fill="auto"/>
            <w:vAlign w:val="center"/>
            <w:hideMark/>
          </w:tcPr>
          <w:p w14:paraId="2DEA3251" w14:textId="77777777" w:rsidR="00643A6B" w:rsidRPr="00A57333" w:rsidRDefault="00643A6B" w:rsidP="00643A6B">
            <w:pPr>
              <w:spacing w:after="0" w:line="240" w:lineRule="auto"/>
              <w:jc w:val="center"/>
              <w:rPr>
                <w:rFonts w:ascii="Times New Roman" w:eastAsia="Times New Roman" w:hAnsi="Times New Roman" w:cs="Times New Roman"/>
                <w:color w:val="000000"/>
                <w:lang w:eastAsia="ru-RU"/>
              </w:rPr>
            </w:pPr>
            <w:r w:rsidRPr="00A57333">
              <w:rPr>
                <w:rFonts w:ascii="Times New Roman" w:eastAsia="Times New Roman" w:hAnsi="Times New Roman" w:cs="Times New Roman"/>
                <w:color w:val="000000"/>
                <w:lang w:eastAsia="ru-RU"/>
              </w:rPr>
              <w:t>мест на 100 детей в возрасте 1-6 лет</w:t>
            </w:r>
          </w:p>
        </w:tc>
        <w:tc>
          <w:tcPr>
            <w:tcW w:w="365" w:type="pct"/>
            <w:tcBorders>
              <w:top w:val="nil"/>
              <w:left w:val="nil"/>
              <w:bottom w:val="single" w:sz="4" w:space="0" w:color="auto"/>
              <w:right w:val="single" w:sz="4" w:space="0" w:color="auto"/>
            </w:tcBorders>
            <w:shd w:val="clear" w:color="auto" w:fill="auto"/>
            <w:vAlign w:val="center"/>
          </w:tcPr>
          <w:p w14:paraId="0C991715" w14:textId="3A989B7A" w:rsidR="00643A6B" w:rsidRPr="00643A6B" w:rsidRDefault="00643A6B" w:rsidP="00643A6B">
            <w:pPr>
              <w:spacing w:after="0" w:line="240" w:lineRule="auto"/>
              <w:jc w:val="center"/>
              <w:rPr>
                <w:rFonts w:ascii="Times New Roman" w:eastAsia="Times New Roman" w:hAnsi="Times New Roman" w:cs="Times New Roman"/>
                <w:lang w:eastAsia="ru-RU"/>
              </w:rPr>
            </w:pPr>
            <w:r w:rsidRPr="00643A6B">
              <w:rPr>
                <w:rFonts w:ascii="Times New Roman" w:eastAsia="Times New Roman" w:hAnsi="Times New Roman" w:cs="Times New Roman"/>
                <w:sz w:val="21"/>
                <w:szCs w:val="21"/>
                <w:lang w:eastAsia="ru-RU"/>
              </w:rPr>
              <w:t>154</w:t>
            </w:r>
          </w:p>
        </w:tc>
        <w:tc>
          <w:tcPr>
            <w:tcW w:w="365" w:type="pct"/>
            <w:tcBorders>
              <w:top w:val="nil"/>
              <w:left w:val="nil"/>
              <w:bottom w:val="single" w:sz="4" w:space="0" w:color="auto"/>
              <w:right w:val="single" w:sz="4" w:space="0" w:color="auto"/>
            </w:tcBorders>
            <w:shd w:val="clear" w:color="auto" w:fill="auto"/>
            <w:vAlign w:val="center"/>
          </w:tcPr>
          <w:p w14:paraId="6817494F" w14:textId="6791EDD6" w:rsidR="00643A6B" w:rsidRPr="00643A6B" w:rsidRDefault="00643A6B" w:rsidP="00643A6B">
            <w:pPr>
              <w:spacing w:after="0" w:line="240" w:lineRule="auto"/>
              <w:jc w:val="center"/>
              <w:rPr>
                <w:rFonts w:ascii="Times New Roman" w:eastAsia="Times New Roman" w:hAnsi="Times New Roman" w:cs="Times New Roman"/>
                <w:lang w:eastAsia="ru-RU"/>
              </w:rPr>
            </w:pPr>
            <w:r w:rsidRPr="00643A6B">
              <w:rPr>
                <w:rFonts w:ascii="Times New Roman" w:eastAsia="Times New Roman" w:hAnsi="Times New Roman" w:cs="Times New Roman"/>
                <w:sz w:val="21"/>
                <w:szCs w:val="21"/>
                <w:lang w:eastAsia="ru-RU"/>
              </w:rPr>
              <w:t>161</w:t>
            </w:r>
          </w:p>
        </w:tc>
        <w:tc>
          <w:tcPr>
            <w:tcW w:w="365" w:type="pct"/>
            <w:tcBorders>
              <w:top w:val="nil"/>
              <w:left w:val="nil"/>
              <w:bottom w:val="single" w:sz="4" w:space="0" w:color="auto"/>
              <w:right w:val="single" w:sz="4" w:space="0" w:color="auto"/>
            </w:tcBorders>
            <w:shd w:val="clear" w:color="auto" w:fill="auto"/>
            <w:vAlign w:val="center"/>
          </w:tcPr>
          <w:p w14:paraId="60643CE1" w14:textId="0B4C1B78" w:rsidR="00643A6B" w:rsidRPr="00643A6B" w:rsidRDefault="00643A6B" w:rsidP="00643A6B">
            <w:pPr>
              <w:spacing w:after="0" w:line="240" w:lineRule="auto"/>
              <w:jc w:val="center"/>
              <w:rPr>
                <w:rFonts w:ascii="Times New Roman" w:eastAsia="Times New Roman" w:hAnsi="Times New Roman" w:cs="Times New Roman"/>
                <w:lang w:eastAsia="ru-RU"/>
              </w:rPr>
            </w:pPr>
            <w:r w:rsidRPr="00643A6B">
              <w:rPr>
                <w:rFonts w:ascii="Times New Roman" w:eastAsia="Times New Roman" w:hAnsi="Times New Roman" w:cs="Times New Roman"/>
                <w:sz w:val="21"/>
                <w:szCs w:val="21"/>
                <w:lang w:eastAsia="ru-RU"/>
              </w:rPr>
              <w:t>140</w:t>
            </w:r>
          </w:p>
        </w:tc>
        <w:tc>
          <w:tcPr>
            <w:tcW w:w="365" w:type="pct"/>
            <w:tcBorders>
              <w:top w:val="nil"/>
              <w:left w:val="nil"/>
              <w:bottom w:val="single" w:sz="4" w:space="0" w:color="auto"/>
              <w:right w:val="single" w:sz="4" w:space="0" w:color="auto"/>
            </w:tcBorders>
            <w:shd w:val="clear" w:color="auto" w:fill="auto"/>
            <w:vAlign w:val="center"/>
          </w:tcPr>
          <w:p w14:paraId="00807423" w14:textId="3815BC3F" w:rsidR="00643A6B" w:rsidRPr="00643A6B" w:rsidRDefault="00643A6B" w:rsidP="00643A6B">
            <w:pPr>
              <w:spacing w:after="0" w:line="240" w:lineRule="auto"/>
              <w:jc w:val="center"/>
              <w:rPr>
                <w:rFonts w:ascii="Times New Roman" w:eastAsia="Times New Roman" w:hAnsi="Times New Roman" w:cs="Times New Roman"/>
                <w:lang w:eastAsia="ru-RU"/>
              </w:rPr>
            </w:pPr>
            <w:r w:rsidRPr="00643A6B">
              <w:rPr>
                <w:rFonts w:ascii="Times New Roman" w:eastAsia="Times New Roman" w:hAnsi="Times New Roman" w:cs="Times New Roman"/>
                <w:sz w:val="21"/>
                <w:szCs w:val="21"/>
                <w:lang w:eastAsia="ru-RU"/>
              </w:rPr>
              <w:t>145</w:t>
            </w:r>
          </w:p>
        </w:tc>
        <w:tc>
          <w:tcPr>
            <w:tcW w:w="365" w:type="pct"/>
            <w:tcBorders>
              <w:top w:val="nil"/>
              <w:left w:val="nil"/>
              <w:bottom w:val="single" w:sz="4" w:space="0" w:color="auto"/>
              <w:right w:val="single" w:sz="4" w:space="0" w:color="auto"/>
            </w:tcBorders>
            <w:shd w:val="clear" w:color="auto" w:fill="auto"/>
            <w:vAlign w:val="center"/>
          </w:tcPr>
          <w:p w14:paraId="5AF40182" w14:textId="1693AEDB" w:rsidR="00643A6B" w:rsidRPr="00643A6B" w:rsidRDefault="00643A6B" w:rsidP="00643A6B">
            <w:pPr>
              <w:spacing w:after="0" w:line="240" w:lineRule="auto"/>
              <w:jc w:val="center"/>
              <w:rPr>
                <w:rFonts w:ascii="Times New Roman" w:eastAsia="Times New Roman" w:hAnsi="Times New Roman" w:cs="Times New Roman"/>
                <w:lang w:eastAsia="ru-RU"/>
              </w:rPr>
            </w:pPr>
            <w:r w:rsidRPr="00643A6B">
              <w:rPr>
                <w:rFonts w:ascii="Times New Roman" w:eastAsia="Times New Roman" w:hAnsi="Times New Roman" w:cs="Times New Roman"/>
                <w:sz w:val="21"/>
                <w:szCs w:val="21"/>
                <w:lang w:eastAsia="ru-RU"/>
              </w:rPr>
              <w:t>141</w:t>
            </w:r>
          </w:p>
        </w:tc>
        <w:tc>
          <w:tcPr>
            <w:tcW w:w="365" w:type="pct"/>
            <w:tcBorders>
              <w:top w:val="nil"/>
              <w:left w:val="nil"/>
              <w:bottom w:val="single" w:sz="4" w:space="0" w:color="auto"/>
              <w:right w:val="single" w:sz="4" w:space="0" w:color="auto"/>
            </w:tcBorders>
            <w:shd w:val="clear" w:color="auto" w:fill="auto"/>
            <w:vAlign w:val="center"/>
          </w:tcPr>
          <w:p w14:paraId="5DEACB2B" w14:textId="528519FF" w:rsidR="00643A6B" w:rsidRPr="00643A6B" w:rsidRDefault="00643A6B" w:rsidP="00643A6B">
            <w:pPr>
              <w:spacing w:after="0" w:line="240" w:lineRule="auto"/>
              <w:jc w:val="center"/>
              <w:rPr>
                <w:rFonts w:ascii="Times New Roman" w:eastAsia="Times New Roman" w:hAnsi="Times New Roman" w:cs="Times New Roman"/>
                <w:lang w:eastAsia="ru-RU"/>
              </w:rPr>
            </w:pPr>
            <w:r w:rsidRPr="00643A6B">
              <w:rPr>
                <w:rFonts w:ascii="Times New Roman" w:eastAsia="Times New Roman" w:hAnsi="Times New Roman" w:cs="Times New Roman"/>
                <w:sz w:val="21"/>
                <w:szCs w:val="21"/>
                <w:lang w:eastAsia="ru-RU"/>
              </w:rPr>
              <w:t>146</w:t>
            </w:r>
          </w:p>
        </w:tc>
        <w:tc>
          <w:tcPr>
            <w:tcW w:w="365" w:type="pct"/>
            <w:tcBorders>
              <w:top w:val="nil"/>
              <w:left w:val="nil"/>
              <w:bottom w:val="single" w:sz="4" w:space="0" w:color="auto"/>
              <w:right w:val="single" w:sz="4" w:space="0" w:color="auto"/>
            </w:tcBorders>
            <w:vAlign w:val="center"/>
          </w:tcPr>
          <w:p w14:paraId="138107FE" w14:textId="489F4CDC" w:rsidR="00643A6B" w:rsidRPr="00643A6B" w:rsidRDefault="00643A6B" w:rsidP="00643A6B">
            <w:pPr>
              <w:spacing w:after="0" w:line="240" w:lineRule="auto"/>
              <w:jc w:val="center"/>
              <w:rPr>
                <w:rFonts w:ascii="Times New Roman" w:eastAsia="Times New Roman" w:hAnsi="Times New Roman" w:cs="Times New Roman"/>
                <w:lang w:eastAsia="ru-RU"/>
              </w:rPr>
            </w:pPr>
            <w:r w:rsidRPr="00643A6B">
              <w:rPr>
                <w:rFonts w:ascii="Times New Roman" w:eastAsia="Times New Roman" w:hAnsi="Times New Roman" w:cs="Times New Roman"/>
                <w:sz w:val="21"/>
                <w:szCs w:val="21"/>
                <w:lang w:eastAsia="ru-RU"/>
              </w:rPr>
              <w:t>144</w:t>
            </w:r>
          </w:p>
        </w:tc>
        <w:tc>
          <w:tcPr>
            <w:tcW w:w="365" w:type="pct"/>
            <w:tcBorders>
              <w:top w:val="nil"/>
              <w:left w:val="nil"/>
              <w:bottom w:val="single" w:sz="4" w:space="0" w:color="auto"/>
              <w:right w:val="single" w:sz="4" w:space="0" w:color="auto"/>
            </w:tcBorders>
            <w:vAlign w:val="center"/>
          </w:tcPr>
          <w:p w14:paraId="581C46CE" w14:textId="1BC7463B" w:rsidR="00643A6B" w:rsidRPr="00643A6B" w:rsidRDefault="00643A6B" w:rsidP="00643A6B">
            <w:pPr>
              <w:spacing w:after="0" w:line="240" w:lineRule="auto"/>
              <w:jc w:val="center"/>
              <w:rPr>
                <w:rFonts w:ascii="Times New Roman" w:eastAsia="Times New Roman" w:hAnsi="Times New Roman" w:cs="Times New Roman"/>
                <w:lang w:eastAsia="ru-RU"/>
              </w:rPr>
            </w:pPr>
            <w:r w:rsidRPr="00643A6B">
              <w:rPr>
                <w:rFonts w:ascii="Times New Roman" w:eastAsia="Times New Roman" w:hAnsi="Times New Roman" w:cs="Times New Roman"/>
                <w:sz w:val="21"/>
                <w:szCs w:val="21"/>
                <w:lang w:eastAsia="ru-RU"/>
              </w:rPr>
              <w:t>147</w:t>
            </w:r>
          </w:p>
        </w:tc>
        <w:tc>
          <w:tcPr>
            <w:tcW w:w="383" w:type="pct"/>
            <w:tcBorders>
              <w:top w:val="nil"/>
              <w:left w:val="nil"/>
              <w:bottom w:val="single" w:sz="4" w:space="0" w:color="auto"/>
              <w:right w:val="single" w:sz="4" w:space="0" w:color="auto"/>
            </w:tcBorders>
            <w:vAlign w:val="center"/>
          </w:tcPr>
          <w:p w14:paraId="4FD53B21" w14:textId="4E0A2426" w:rsidR="00643A6B" w:rsidRPr="00643A6B" w:rsidRDefault="00643A6B" w:rsidP="00643A6B">
            <w:pPr>
              <w:spacing w:after="0" w:line="240" w:lineRule="auto"/>
              <w:jc w:val="center"/>
              <w:rPr>
                <w:rFonts w:ascii="Times New Roman" w:eastAsia="Times New Roman" w:hAnsi="Times New Roman" w:cs="Times New Roman"/>
                <w:lang w:eastAsia="ru-RU"/>
              </w:rPr>
            </w:pPr>
            <w:r w:rsidRPr="00643A6B">
              <w:rPr>
                <w:rFonts w:ascii="Times New Roman" w:eastAsia="Times New Roman" w:hAnsi="Times New Roman" w:cs="Times New Roman"/>
                <w:sz w:val="21"/>
                <w:szCs w:val="21"/>
                <w:lang w:eastAsia="ru-RU"/>
              </w:rPr>
              <w:t>145</w:t>
            </w:r>
          </w:p>
        </w:tc>
      </w:tr>
    </w:tbl>
    <w:p w14:paraId="077509B5" w14:textId="28A8222B" w:rsidR="0026778E" w:rsidRPr="003148DD" w:rsidRDefault="0026778E" w:rsidP="00A57333">
      <w:pPr>
        <w:tabs>
          <w:tab w:val="left" w:pos="9090"/>
        </w:tabs>
        <w:spacing w:after="0" w:line="240" w:lineRule="auto"/>
        <w:rPr>
          <w:rFonts w:ascii="Times New Roman" w:hAnsi="Times New Roman" w:cs="Times New Roman"/>
          <w:sz w:val="24"/>
          <w:szCs w:val="24"/>
        </w:rPr>
        <w:sectPr w:rsidR="0026778E" w:rsidRPr="003148DD" w:rsidSect="00644B50">
          <w:pgSz w:w="16838" w:h="11906" w:orient="landscape"/>
          <w:pgMar w:top="1134" w:right="851" w:bottom="1134" w:left="1701" w:header="709" w:footer="709" w:gutter="0"/>
          <w:cols w:space="708"/>
          <w:docGrid w:linePitch="360"/>
        </w:sectPr>
      </w:pPr>
    </w:p>
    <w:bookmarkEnd w:id="1"/>
    <w:p w14:paraId="30020D71" w14:textId="50E81E06" w:rsidR="00A57333" w:rsidRDefault="00A57333" w:rsidP="0057772F">
      <w:pPr>
        <w:rPr>
          <w:rFonts w:ascii="Times New Roman" w:hAnsi="Times New Roman" w:cs="Times New Roman"/>
          <w:sz w:val="24"/>
          <w:szCs w:val="24"/>
        </w:rPr>
      </w:pPr>
    </w:p>
    <w:sectPr w:rsidR="00A57333" w:rsidSect="00644B50">
      <w:pgSz w:w="11906" w:h="16838"/>
      <w:pgMar w:top="1134" w:right="850" w:bottom="1134" w:left="1701"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8F6E79" w16cex:dateUtc="2025-10-07T07:48:00Z"/>
  <w16cex:commentExtensible w16cex:durableId="2C8F6F09" w16cex:dateUtc="2025-10-07T07:50:00Z"/>
  <w16cex:commentExtensible w16cex:durableId="2C8F7084" w16cex:dateUtc="2025-10-07T07:57:00Z"/>
  <w16cex:commentExtensible w16cex:durableId="2C8F75F3" w16cex:dateUtc="2025-10-07T08:20:00Z"/>
  <w16cex:commentExtensible w16cex:durableId="2C8F7BEA" w16cex:dateUtc="2025-10-07T08:45: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E1C1C" w14:textId="77777777" w:rsidR="00BB2354" w:rsidRDefault="00BB2354" w:rsidP="0026778E">
      <w:pPr>
        <w:spacing w:after="0" w:line="240" w:lineRule="auto"/>
      </w:pPr>
      <w:r>
        <w:separator/>
      </w:r>
    </w:p>
  </w:endnote>
  <w:endnote w:type="continuationSeparator" w:id="0">
    <w:p w14:paraId="24E609D4" w14:textId="77777777" w:rsidR="00BB2354" w:rsidRDefault="00BB2354" w:rsidP="0026778E">
      <w:pPr>
        <w:spacing w:after="0" w:line="240" w:lineRule="auto"/>
      </w:pPr>
      <w:r>
        <w:continuationSeparator/>
      </w:r>
    </w:p>
  </w:endnote>
  <w:endnote w:id="1">
    <w:p w14:paraId="52DF02CC" w14:textId="75FF3BA1" w:rsidR="00230044" w:rsidRPr="007435DD" w:rsidRDefault="00230044" w:rsidP="00E703DF">
      <w:pPr>
        <w:pStyle w:val="a5"/>
        <w:jc w:val="both"/>
        <w:rPr>
          <w: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55B23" w14:textId="77777777" w:rsidR="00BB2354" w:rsidRDefault="00BB2354" w:rsidP="0026778E">
      <w:pPr>
        <w:spacing w:after="0" w:line="240" w:lineRule="auto"/>
      </w:pPr>
      <w:r>
        <w:separator/>
      </w:r>
    </w:p>
  </w:footnote>
  <w:footnote w:type="continuationSeparator" w:id="0">
    <w:p w14:paraId="5AE9EF61" w14:textId="77777777" w:rsidR="00BB2354" w:rsidRDefault="00BB2354" w:rsidP="0026778E">
      <w:pPr>
        <w:spacing w:after="0" w:line="240" w:lineRule="auto"/>
      </w:pPr>
      <w:r>
        <w:continuationSeparator/>
      </w:r>
    </w:p>
  </w:footnote>
  <w:footnote w:id="1">
    <w:p w14:paraId="72BF8C41" w14:textId="77777777" w:rsidR="00230044" w:rsidRDefault="00230044"/>
    <w:p w14:paraId="63A35307" w14:textId="77777777" w:rsidR="00230044" w:rsidRDefault="00230044" w:rsidP="00B308B7">
      <w:pPr>
        <w:pStyle w:val="a8"/>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9"/>
      <w:numFmt w:val="decimal"/>
      <w:lvlText w:val="7.%1"/>
      <w:lvlJc w:val="left"/>
      <w:rPr>
        <w:b w:val="0"/>
        <w:bCs w:val="0"/>
        <w:i w:val="0"/>
        <w:iCs w:val="0"/>
        <w:smallCaps w:val="0"/>
        <w:strike w:val="0"/>
        <w:color w:val="000000"/>
        <w:spacing w:val="0"/>
        <w:w w:val="100"/>
        <w:position w:val="0"/>
        <w:sz w:val="26"/>
        <w:szCs w:val="26"/>
        <w:u w:val="none"/>
      </w:rPr>
    </w:lvl>
    <w:lvl w:ilvl="1">
      <w:start w:val="9"/>
      <w:numFmt w:val="decimal"/>
      <w:lvlText w:val="7.%1"/>
      <w:lvlJc w:val="left"/>
      <w:rPr>
        <w:b w:val="0"/>
        <w:bCs w:val="0"/>
        <w:i w:val="0"/>
        <w:iCs w:val="0"/>
        <w:smallCaps w:val="0"/>
        <w:strike w:val="0"/>
        <w:color w:val="000000"/>
        <w:spacing w:val="0"/>
        <w:w w:val="100"/>
        <w:position w:val="0"/>
        <w:sz w:val="26"/>
        <w:szCs w:val="26"/>
        <w:u w:val="none"/>
      </w:rPr>
    </w:lvl>
    <w:lvl w:ilvl="2">
      <w:start w:val="9"/>
      <w:numFmt w:val="decimal"/>
      <w:lvlText w:val="7.%1"/>
      <w:lvlJc w:val="left"/>
      <w:rPr>
        <w:b w:val="0"/>
        <w:bCs w:val="0"/>
        <w:i w:val="0"/>
        <w:iCs w:val="0"/>
        <w:smallCaps w:val="0"/>
        <w:strike w:val="0"/>
        <w:color w:val="000000"/>
        <w:spacing w:val="0"/>
        <w:w w:val="100"/>
        <w:position w:val="0"/>
        <w:sz w:val="26"/>
        <w:szCs w:val="26"/>
        <w:u w:val="none"/>
      </w:rPr>
    </w:lvl>
    <w:lvl w:ilvl="3">
      <w:start w:val="9"/>
      <w:numFmt w:val="decimal"/>
      <w:lvlText w:val="7.%1"/>
      <w:lvlJc w:val="left"/>
      <w:rPr>
        <w:b w:val="0"/>
        <w:bCs w:val="0"/>
        <w:i w:val="0"/>
        <w:iCs w:val="0"/>
        <w:smallCaps w:val="0"/>
        <w:strike w:val="0"/>
        <w:color w:val="000000"/>
        <w:spacing w:val="0"/>
        <w:w w:val="100"/>
        <w:position w:val="0"/>
        <w:sz w:val="26"/>
        <w:szCs w:val="26"/>
        <w:u w:val="none"/>
      </w:rPr>
    </w:lvl>
    <w:lvl w:ilvl="4">
      <w:start w:val="9"/>
      <w:numFmt w:val="decimal"/>
      <w:lvlText w:val="7.%1"/>
      <w:lvlJc w:val="left"/>
      <w:rPr>
        <w:b w:val="0"/>
        <w:bCs w:val="0"/>
        <w:i w:val="0"/>
        <w:iCs w:val="0"/>
        <w:smallCaps w:val="0"/>
        <w:strike w:val="0"/>
        <w:color w:val="000000"/>
        <w:spacing w:val="0"/>
        <w:w w:val="100"/>
        <w:position w:val="0"/>
        <w:sz w:val="26"/>
        <w:szCs w:val="26"/>
        <w:u w:val="none"/>
      </w:rPr>
    </w:lvl>
    <w:lvl w:ilvl="5">
      <w:start w:val="9"/>
      <w:numFmt w:val="decimal"/>
      <w:lvlText w:val="7.%1"/>
      <w:lvlJc w:val="left"/>
      <w:rPr>
        <w:b w:val="0"/>
        <w:bCs w:val="0"/>
        <w:i w:val="0"/>
        <w:iCs w:val="0"/>
        <w:smallCaps w:val="0"/>
        <w:strike w:val="0"/>
        <w:color w:val="000000"/>
        <w:spacing w:val="0"/>
        <w:w w:val="100"/>
        <w:position w:val="0"/>
        <w:sz w:val="26"/>
        <w:szCs w:val="26"/>
        <w:u w:val="none"/>
      </w:rPr>
    </w:lvl>
    <w:lvl w:ilvl="6">
      <w:start w:val="9"/>
      <w:numFmt w:val="decimal"/>
      <w:lvlText w:val="7.%1"/>
      <w:lvlJc w:val="left"/>
      <w:rPr>
        <w:b w:val="0"/>
        <w:bCs w:val="0"/>
        <w:i w:val="0"/>
        <w:iCs w:val="0"/>
        <w:smallCaps w:val="0"/>
        <w:strike w:val="0"/>
        <w:color w:val="000000"/>
        <w:spacing w:val="0"/>
        <w:w w:val="100"/>
        <w:position w:val="0"/>
        <w:sz w:val="26"/>
        <w:szCs w:val="26"/>
        <w:u w:val="none"/>
      </w:rPr>
    </w:lvl>
    <w:lvl w:ilvl="7">
      <w:start w:val="9"/>
      <w:numFmt w:val="decimal"/>
      <w:lvlText w:val="7.%1"/>
      <w:lvlJc w:val="left"/>
      <w:rPr>
        <w:b w:val="0"/>
        <w:bCs w:val="0"/>
        <w:i w:val="0"/>
        <w:iCs w:val="0"/>
        <w:smallCaps w:val="0"/>
        <w:strike w:val="0"/>
        <w:color w:val="000000"/>
        <w:spacing w:val="0"/>
        <w:w w:val="100"/>
        <w:position w:val="0"/>
        <w:sz w:val="26"/>
        <w:szCs w:val="26"/>
        <w:u w:val="none"/>
      </w:rPr>
    </w:lvl>
    <w:lvl w:ilvl="8">
      <w:start w:val="9"/>
      <w:numFmt w:val="decimal"/>
      <w:lvlText w:val="7.%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4752861"/>
    <w:multiLevelType w:val="hybridMultilevel"/>
    <w:tmpl w:val="E1564BBA"/>
    <w:lvl w:ilvl="0" w:tplc="88F48B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F487C19"/>
    <w:multiLevelType w:val="hybridMultilevel"/>
    <w:tmpl w:val="F6EEAD16"/>
    <w:lvl w:ilvl="0" w:tplc="488A352A">
      <w:start w:val="4"/>
      <w:numFmt w:val="bullet"/>
      <w:lvlText w:val="-"/>
      <w:lvlJc w:val="left"/>
      <w:pPr>
        <w:tabs>
          <w:tab w:val="num" w:pos="1692"/>
        </w:tabs>
        <w:ind w:left="1692" w:hanging="972"/>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47B5963"/>
    <w:multiLevelType w:val="multilevel"/>
    <w:tmpl w:val="D14CE954"/>
    <w:lvl w:ilvl="0">
      <w:start w:val="1"/>
      <w:numFmt w:val="decimal"/>
      <w:lvlText w:val="7.3.%1."/>
      <w:lvlJc w:val="left"/>
      <w:rPr>
        <w:rFonts w:ascii="Arial" w:eastAsia="Arial" w:hAnsi="Arial" w:cs="Arial"/>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DF2650"/>
    <w:multiLevelType w:val="hybridMultilevel"/>
    <w:tmpl w:val="921CAA28"/>
    <w:lvl w:ilvl="0" w:tplc="3912CAEE">
      <w:numFmt w:val="bullet"/>
      <w:lvlText w:val="-"/>
      <w:lvlJc w:val="left"/>
      <w:pPr>
        <w:ind w:left="779" w:hanging="360"/>
      </w:pPr>
      <w:rPr>
        <w:rFonts w:ascii="Times New Roman" w:eastAsiaTheme="minorHAnsi" w:hAnsi="Times New Roman" w:cs="Times New Roman" w:hint="default"/>
      </w:rPr>
    </w:lvl>
    <w:lvl w:ilvl="1" w:tplc="04190003" w:tentative="1">
      <w:start w:val="1"/>
      <w:numFmt w:val="bullet"/>
      <w:lvlText w:val="o"/>
      <w:lvlJc w:val="left"/>
      <w:pPr>
        <w:ind w:left="1499" w:hanging="360"/>
      </w:pPr>
      <w:rPr>
        <w:rFonts w:ascii="Courier New" w:hAnsi="Courier New" w:cs="Courier New" w:hint="default"/>
      </w:rPr>
    </w:lvl>
    <w:lvl w:ilvl="2" w:tplc="04190005" w:tentative="1">
      <w:start w:val="1"/>
      <w:numFmt w:val="bullet"/>
      <w:lvlText w:val=""/>
      <w:lvlJc w:val="left"/>
      <w:pPr>
        <w:ind w:left="2219" w:hanging="360"/>
      </w:pPr>
      <w:rPr>
        <w:rFonts w:ascii="Wingdings" w:hAnsi="Wingdings" w:hint="default"/>
      </w:rPr>
    </w:lvl>
    <w:lvl w:ilvl="3" w:tplc="04190001" w:tentative="1">
      <w:start w:val="1"/>
      <w:numFmt w:val="bullet"/>
      <w:lvlText w:val=""/>
      <w:lvlJc w:val="left"/>
      <w:pPr>
        <w:ind w:left="2939" w:hanging="360"/>
      </w:pPr>
      <w:rPr>
        <w:rFonts w:ascii="Symbol" w:hAnsi="Symbol" w:hint="default"/>
      </w:rPr>
    </w:lvl>
    <w:lvl w:ilvl="4" w:tplc="04190003" w:tentative="1">
      <w:start w:val="1"/>
      <w:numFmt w:val="bullet"/>
      <w:lvlText w:val="o"/>
      <w:lvlJc w:val="left"/>
      <w:pPr>
        <w:ind w:left="3659" w:hanging="360"/>
      </w:pPr>
      <w:rPr>
        <w:rFonts w:ascii="Courier New" w:hAnsi="Courier New" w:cs="Courier New" w:hint="default"/>
      </w:rPr>
    </w:lvl>
    <w:lvl w:ilvl="5" w:tplc="04190005" w:tentative="1">
      <w:start w:val="1"/>
      <w:numFmt w:val="bullet"/>
      <w:lvlText w:val=""/>
      <w:lvlJc w:val="left"/>
      <w:pPr>
        <w:ind w:left="4379" w:hanging="360"/>
      </w:pPr>
      <w:rPr>
        <w:rFonts w:ascii="Wingdings" w:hAnsi="Wingdings" w:hint="default"/>
      </w:rPr>
    </w:lvl>
    <w:lvl w:ilvl="6" w:tplc="04190001" w:tentative="1">
      <w:start w:val="1"/>
      <w:numFmt w:val="bullet"/>
      <w:lvlText w:val=""/>
      <w:lvlJc w:val="left"/>
      <w:pPr>
        <w:ind w:left="5099" w:hanging="360"/>
      </w:pPr>
      <w:rPr>
        <w:rFonts w:ascii="Symbol" w:hAnsi="Symbol" w:hint="default"/>
      </w:rPr>
    </w:lvl>
    <w:lvl w:ilvl="7" w:tplc="04190003" w:tentative="1">
      <w:start w:val="1"/>
      <w:numFmt w:val="bullet"/>
      <w:lvlText w:val="o"/>
      <w:lvlJc w:val="left"/>
      <w:pPr>
        <w:ind w:left="5819" w:hanging="360"/>
      </w:pPr>
      <w:rPr>
        <w:rFonts w:ascii="Courier New" w:hAnsi="Courier New" w:cs="Courier New" w:hint="default"/>
      </w:rPr>
    </w:lvl>
    <w:lvl w:ilvl="8" w:tplc="04190005" w:tentative="1">
      <w:start w:val="1"/>
      <w:numFmt w:val="bullet"/>
      <w:lvlText w:val=""/>
      <w:lvlJc w:val="left"/>
      <w:pPr>
        <w:ind w:left="6539" w:hanging="360"/>
      </w:pPr>
      <w:rPr>
        <w:rFonts w:ascii="Wingdings" w:hAnsi="Wingdings" w:hint="default"/>
      </w:rPr>
    </w:lvl>
  </w:abstractNum>
  <w:abstractNum w:abstractNumId="5" w15:restartNumberingAfterBreak="0">
    <w:nsid w:val="17F96FA5"/>
    <w:multiLevelType w:val="hybridMultilevel"/>
    <w:tmpl w:val="830E1830"/>
    <w:lvl w:ilvl="0" w:tplc="3A100210">
      <w:start w:val="1"/>
      <w:numFmt w:val="decimal"/>
      <w:lvlText w:val="%1."/>
      <w:lvlJc w:val="left"/>
      <w:pPr>
        <w:tabs>
          <w:tab w:val="num" w:pos="1070"/>
        </w:tabs>
        <w:ind w:left="1070"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6" w15:restartNumberingAfterBreak="0">
    <w:nsid w:val="19E175AD"/>
    <w:multiLevelType w:val="hybridMultilevel"/>
    <w:tmpl w:val="5BA431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B54D32"/>
    <w:multiLevelType w:val="hybridMultilevel"/>
    <w:tmpl w:val="7DA21EFE"/>
    <w:lvl w:ilvl="0" w:tplc="9280C78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364B17BB"/>
    <w:multiLevelType w:val="hybridMultilevel"/>
    <w:tmpl w:val="6C381320"/>
    <w:lvl w:ilvl="0" w:tplc="7C4024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7D2310E"/>
    <w:multiLevelType w:val="hybridMultilevel"/>
    <w:tmpl w:val="ED600704"/>
    <w:lvl w:ilvl="0" w:tplc="D32A7B5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3A114B3E"/>
    <w:multiLevelType w:val="hybridMultilevel"/>
    <w:tmpl w:val="B9848D76"/>
    <w:lvl w:ilvl="0" w:tplc="2AE6338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3A17339B"/>
    <w:multiLevelType w:val="hybridMultilevel"/>
    <w:tmpl w:val="394A3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0521C1"/>
    <w:multiLevelType w:val="hybridMultilevel"/>
    <w:tmpl w:val="9F68E0BC"/>
    <w:lvl w:ilvl="0" w:tplc="7CB23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7C23458"/>
    <w:multiLevelType w:val="hybridMultilevel"/>
    <w:tmpl w:val="C90C7D8C"/>
    <w:lvl w:ilvl="0" w:tplc="FFFFFFFF">
      <w:start w:val="1"/>
      <w:numFmt w:val="bullet"/>
      <w:lvlText w:val="-"/>
      <w:lvlJc w:val="left"/>
      <w:pPr>
        <w:tabs>
          <w:tab w:val="num" w:pos="1077"/>
        </w:tabs>
        <w:ind w:left="107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A048A4"/>
    <w:multiLevelType w:val="hybridMultilevel"/>
    <w:tmpl w:val="55D686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1725856"/>
    <w:multiLevelType w:val="hybridMultilevel"/>
    <w:tmpl w:val="CC5447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2486A7D"/>
    <w:multiLevelType w:val="multilevel"/>
    <w:tmpl w:val="1E98052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5A246213"/>
    <w:multiLevelType w:val="multilevel"/>
    <w:tmpl w:val="90DA9A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start w:val="202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F26148"/>
    <w:multiLevelType w:val="multilevel"/>
    <w:tmpl w:val="C53629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1C4C06"/>
    <w:multiLevelType w:val="hybridMultilevel"/>
    <w:tmpl w:val="41A81CAA"/>
    <w:lvl w:ilvl="0" w:tplc="F0BE352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3A03507"/>
    <w:multiLevelType w:val="hybridMultilevel"/>
    <w:tmpl w:val="7D906AA6"/>
    <w:lvl w:ilvl="0" w:tplc="79FC4D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424795B"/>
    <w:multiLevelType w:val="hybridMultilevel"/>
    <w:tmpl w:val="5B9021C8"/>
    <w:lvl w:ilvl="0" w:tplc="52DC321A">
      <w:start w:val="1"/>
      <w:numFmt w:val="decimal"/>
      <w:lvlText w:val="%1."/>
      <w:lvlJc w:val="left"/>
      <w:pPr>
        <w:tabs>
          <w:tab w:val="num" w:pos="756"/>
        </w:tabs>
        <w:ind w:left="756" w:hanging="39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5C91D67"/>
    <w:multiLevelType w:val="multilevel"/>
    <w:tmpl w:val="7B4806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BD118E"/>
    <w:multiLevelType w:val="hybridMultilevel"/>
    <w:tmpl w:val="2C146288"/>
    <w:lvl w:ilvl="0" w:tplc="FFFFFFFF">
      <w:start w:val="1"/>
      <w:numFmt w:val="bullet"/>
      <w:lvlText w:val="-"/>
      <w:lvlJc w:val="left"/>
      <w:pPr>
        <w:tabs>
          <w:tab w:val="num" w:pos="1077"/>
        </w:tabs>
        <w:ind w:left="107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6D6489"/>
    <w:multiLevelType w:val="hybridMultilevel"/>
    <w:tmpl w:val="5450E118"/>
    <w:lvl w:ilvl="0" w:tplc="9F6EB8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1F34446"/>
    <w:multiLevelType w:val="hybridMultilevel"/>
    <w:tmpl w:val="9328EAE6"/>
    <w:lvl w:ilvl="0" w:tplc="A64AE01A">
      <w:start w:val="1"/>
      <w:numFmt w:val="bullet"/>
      <w:pStyle w:val="-"/>
      <w:lvlText w:val=""/>
      <w:lvlJc w:val="left"/>
      <w:pPr>
        <w:tabs>
          <w:tab w:val="num" w:pos="36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E243A1"/>
    <w:multiLevelType w:val="singleLevel"/>
    <w:tmpl w:val="EE8C1200"/>
    <w:lvl w:ilvl="0">
      <w:start w:val="1"/>
      <w:numFmt w:val="bullet"/>
      <w:lvlText w:val=""/>
      <w:lvlJc w:val="left"/>
      <w:pPr>
        <w:tabs>
          <w:tab w:val="num" w:pos="360"/>
        </w:tabs>
        <w:ind w:left="340" w:hanging="340"/>
      </w:pPr>
      <w:rPr>
        <w:rFonts w:ascii="Symbol" w:hAnsi="Symbol" w:hint="default"/>
      </w:rPr>
    </w:lvl>
  </w:abstractNum>
  <w:num w:numId="1">
    <w:abstractNumId w:val="1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1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4"/>
  </w:num>
  <w:num w:numId="13">
    <w:abstractNumId w:val="19"/>
  </w:num>
  <w:num w:numId="14">
    <w:abstractNumId w:val="11"/>
  </w:num>
  <w:num w:numId="15">
    <w:abstractNumId w:val="8"/>
  </w:num>
  <w:num w:numId="16">
    <w:abstractNumId w:val="24"/>
  </w:num>
  <w:num w:numId="17">
    <w:abstractNumId w:val="26"/>
  </w:num>
  <w:num w:numId="18">
    <w:abstractNumId w:val="25"/>
  </w:num>
  <w:num w:numId="19">
    <w:abstractNumId w:val="6"/>
  </w:num>
  <w:num w:numId="20">
    <w:abstractNumId w:val="15"/>
  </w:num>
  <w:num w:numId="21">
    <w:abstractNumId w:val="21"/>
  </w:num>
  <w:num w:numId="22">
    <w:abstractNumId w:val="23"/>
  </w:num>
  <w:num w:numId="23">
    <w:abstractNumId w:val="13"/>
  </w:num>
  <w:num w:numId="24">
    <w:abstractNumId w:val="2"/>
  </w:num>
  <w:num w:numId="25">
    <w:abstractNumId w:val="18"/>
  </w:num>
  <w:num w:numId="26">
    <w:abstractNumId w:val="20"/>
  </w:num>
  <w:num w:numId="27">
    <w:abstractNumId w:val="1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78E"/>
    <w:rsid w:val="000002ED"/>
    <w:rsid w:val="000004D9"/>
    <w:rsid w:val="00002361"/>
    <w:rsid w:val="00002420"/>
    <w:rsid w:val="000034C6"/>
    <w:rsid w:val="00004105"/>
    <w:rsid w:val="00011E32"/>
    <w:rsid w:val="00013EA6"/>
    <w:rsid w:val="00015477"/>
    <w:rsid w:val="00015575"/>
    <w:rsid w:val="00016150"/>
    <w:rsid w:val="00020263"/>
    <w:rsid w:val="0002184B"/>
    <w:rsid w:val="0002224D"/>
    <w:rsid w:val="00022B66"/>
    <w:rsid w:val="00023F27"/>
    <w:rsid w:val="00024B6B"/>
    <w:rsid w:val="00026A07"/>
    <w:rsid w:val="00033385"/>
    <w:rsid w:val="000334A0"/>
    <w:rsid w:val="00036D6D"/>
    <w:rsid w:val="00036F26"/>
    <w:rsid w:val="00036F6E"/>
    <w:rsid w:val="00040070"/>
    <w:rsid w:val="00040E1A"/>
    <w:rsid w:val="0004153C"/>
    <w:rsid w:val="00041DBE"/>
    <w:rsid w:val="00045245"/>
    <w:rsid w:val="00045D1C"/>
    <w:rsid w:val="00045D24"/>
    <w:rsid w:val="00046889"/>
    <w:rsid w:val="00046E0B"/>
    <w:rsid w:val="00050246"/>
    <w:rsid w:val="0005111C"/>
    <w:rsid w:val="0005164A"/>
    <w:rsid w:val="00051902"/>
    <w:rsid w:val="0005372E"/>
    <w:rsid w:val="000538E3"/>
    <w:rsid w:val="0005470A"/>
    <w:rsid w:val="00057D08"/>
    <w:rsid w:val="00057D57"/>
    <w:rsid w:val="00057EAC"/>
    <w:rsid w:val="000614D7"/>
    <w:rsid w:val="000615AA"/>
    <w:rsid w:val="00062C15"/>
    <w:rsid w:val="00064CE6"/>
    <w:rsid w:val="00067A9A"/>
    <w:rsid w:val="00071F91"/>
    <w:rsid w:val="00081188"/>
    <w:rsid w:val="00091BD5"/>
    <w:rsid w:val="00091C45"/>
    <w:rsid w:val="00094090"/>
    <w:rsid w:val="00094F34"/>
    <w:rsid w:val="00096E0F"/>
    <w:rsid w:val="00097E73"/>
    <w:rsid w:val="000A2955"/>
    <w:rsid w:val="000A4ACA"/>
    <w:rsid w:val="000B01CF"/>
    <w:rsid w:val="000B0547"/>
    <w:rsid w:val="000B0628"/>
    <w:rsid w:val="000B16DA"/>
    <w:rsid w:val="000B294F"/>
    <w:rsid w:val="000B49D1"/>
    <w:rsid w:val="000B5ECA"/>
    <w:rsid w:val="000B7B33"/>
    <w:rsid w:val="000D14BE"/>
    <w:rsid w:val="000D1C9E"/>
    <w:rsid w:val="000D2956"/>
    <w:rsid w:val="000D530A"/>
    <w:rsid w:val="000D717B"/>
    <w:rsid w:val="000E00B5"/>
    <w:rsid w:val="000E0D72"/>
    <w:rsid w:val="000E3426"/>
    <w:rsid w:val="000E5384"/>
    <w:rsid w:val="000F325B"/>
    <w:rsid w:val="000F585A"/>
    <w:rsid w:val="000F72A6"/>
    <w:rsid w:val="00106E33"/>
    <w:rsid w:val="0010777E"/>
    <w:rsid w:val="00110A6C"/>
    <w:rsid w:val="00110E2C"/>
    <w:rsid w:val="0011297F"/>
    <w:rsid w:val="00113C83"/>
    <w:rsid w:val="00120FFA"/>
    <w:rsid w:val="001212EF"/>
    <w:rsid w:val="00122480"/>
    <w:rsid w:val="00123503"/>
    <w:rsid w:val="001235E3"/>
    <w:rsid w:val="00123A8F"/>
    <w:rsid w:val="00123BB9"/>
    <w:rsid w:val="00123CF0"/>
    <w:rsid w:val="001261F9"/>
    <w:rsid w:val="00127204"/>
    <w:rsid w:val="0013100C"/>
    <w:rsid w:val="001325CD"/>
    <w:rsid w:val="001348C1"/>
    <w:rsid w:val="0013797B"/>
    <w:rsid w:val="00140B61"/>
    <w:rsid w:val="00141445"/>
    <w:rsid w:val="00144074"/>
    <w:rsid w:val="00144E1C"/>
    <w:rsid w:val="0014563B"/>
    <w:rsid w:val="00147A9B"/>
    <w:rsid w:val="0015093B"/>
    <w:rsid w:val="00150DAA"/>
    <w:rsid w:val="001524D8"/>
    <w:rsid w:val="00152D45"/>
    <w:rsid w:val="00153B18"/>
    <w:rsid w:val="001544E8"/>
    <w:rsid w:val="00154ADF"/>
    <w:rsid w:val="00154F40"/>
    <w:rsid w:val="00162C25"/>
    <w:rsid w:val="00162E78"/>
    <w:rsid w:val="00163246"/>
    <w:rsid w:val="001678E2"/>
    <w:rsid w:val="00167EC1"/>
    <w:rsid w:val="001712AF"/>
    <w:rsid w:val="00172162"/>
    <w:rsid w:val="00172888"/>
    <w:rsid w:val="00174978"/>
    <w:rsid w:val="001779E1"/>
    <w:rsid w:val="00181C4F"/>
    <w:rsid w:val="001859E0"/>
    <w:rsid w:val="00186FBE"/>
    <w:rsid w:val="00187B4D"/>
    <w:rsid w:val="00191259"/>
    <w:rsid w:val="0019377D"/>
    <w:rsid w:val="00197709"/>
    <w:rsid w:val="001A07D8"/>
    <w:rsid w:val="001A3916"/>
    <w:rsid w:val="001A3996"/>
    <w:rsid w:val="001A3CF4"/>
    <w:rsid w:val="001B06F4"/>
    <w:rsid w:val="001B0A4F"/>
    <w:rsid w:val="001B3186"/>
    <w:rsid w:val="001B4D88"/>
    <w:rsid w:val="001C0694"/>
    <w:rsid w:val="001C0BAD"/>
    <w:rsid w:val="001C4C51"/>
    <w:rsid w:val="001C5F66"/>
    <w:rsid w:val="001C7240"/>
    <w:rsid w:val="001D2C8A"/>
    <w:rsid w:val="001D2DED"/>
    <w:rsid w:val="001D4C4D"/>
    <w:rsid w:val="001D66AA"/>
    <w:rsid w:val="001D6E82"/>
    <w:rsid w:val="001D71D8"/>
    <w:rsid w:val="001D7346"/>
    <w:rsid w:val="001E03C5"/>
    <w:rsid w:val="001E6801"/>
    <w:rsid w:val="001E7942"/>
    <w:rsid w:val="001E7A9E"/>
    <w:rsid w:val="001F07F1"/>
    <w:rsid w:val="001F0C30"/>
    <w:rsid w:val="001F0DD1"/>
    <w:rsid w:val="001F2690"/>
    <w:rsid w:val="001F2ECE"/>
    <w:rsid w:val="001F3E44"/>
    <w:rsid w:val="001F70F5"/>
    <w:rsid w:val="001F7A9F"/>
    <w:rsid w:val="002004B0"/>
    <w:rsid w:val="002019D5"/>
    <w:rsid w:val="002036A3"/>
    <w:rsid w:val="0020428A"/>
    <w:rsid w:val="00207C8B"/>
    <w:rsid w:val="00211B54"/>
    <w:rsid w:val="002131EB"/>
    <w:rsid w:val="00213436"/>
    <w:rsid w:val="00213E92"/>
    <w:rsid w:val="00221862"/>
    <w:rsid w:val="0022262A"/>
    <w:rsid w:val="00222DA3"/>
    <w:rsid w:val="00223589"/>
    <w:rsid w:val="0022534F"/>
    <w:rsid w:val="0022737F"/>
    <w:rsid w:val="00230044"/>
    <w:rsid w:val="00233D6D"/>
    <w:rsid w:val="00234947"/>
    <w:rsid w:val="002355C3"/>
    <w:rsid w:val="00246691"/>
    <w:rsid w:val="00246D55"/>
    <w:rsid w:val="0024771B"/>
    <w:rsid w:val="00250021"/>
    <w:rsid w:val="002544DE"/>
    <w:rsid w:val="0025635B"/>
    <w:rsid w:val="0025649F"/>
    <w:rsid w:val="002573E2"/>
    <w:rsid w:val="00260468"/>
    <w:rsid w:val="0026048D"/>
    <w:rsid w:val="00262205"/>
    <w:rsid w:val="0026262E"/>
    <w:rsid w:val="00262E01"/>
    <w:rsid w:val="0026352C"/>
    <w:rsid w:val="002639AA"/>
    <w:rsid w:val="002653DE"/>
    <w:rsid w:val="002657BA"/>
    <w:rsid w:val="00267027"/>
    <w:rsid w:val="002670E2"/>
    <w:rsid w:val="0026778E"/>
    <w:rsid w:val="00271893"/>
    <w:rsid w:val="0027331D"/>
    <w:rsid w:val="002747E9"/>
    <w:rsid w:val="002755E9"/>
    <w:rsid w:val="002758A8"/>
    <w:rsid w:val="00275E8A"/>
    <w:rsid w:val="0027767B"/>
    <w:rsid w:val="002821E7"/>
    <w:rsid w:val="00283D1A"/>
    <w:rsid w:val="0028405D"/>
    <w:rsid w:val="002842F5"/>
    <w:rsid w:val="00284C49"/>
    <w:rsid w:val="00284EBF"/>
    <w:rsid w:val="00290B79"/>
    <w:rsid w:val="00290DBD"/>
    <w:rsid w:val="00295AC5"/>
    <w:rsid w:val="00296C44"/>
    <w:rsid w:val="002A2061"/>
    <w:rsid w:val="002A2808"/>
    <w:rsid w:val="002A408A"/>
    <w:rsid w:val="002A4E84"/>
    <w:rsid w:val="002A5A2D"/>
    <w:rsid w:val="002A7EA7"/>
    <w:rsid w:val="002B5439"/>
    <w:rsid w:val="002C029D"/>
    <w:rsid w:val="002C034D"/>
    <w:rsid w:val="002C20B1"/>
    <w:rsid w:val="002C27AD"/>
    <w:rsid w:val="002D0643"/>
    <w:rsid w:val="002D0656"/>
    <w:rsid w:val="002D0E63"/>
    <w:rsid w:val="002D3A2D"/>
    <w:rsid w:val="002D528A"/>
    <w:rsid w:val="002D6C5D"/>
    <w:rsid w:val="002D798D"/>
    <w:rsid w:val="002E22D0"/>
    <w:rsid w:val="002E66CB"/>
    <w:rsid w:val="002F55E6"/>
    <w:rsid w:val="00301232"/>
    <w:rsid w:val="0030517E"/>
    <w:rsid w:val="00306CDD"/>
    <w:rsid w:val="0031272A"/>
    <w:rsid w:val="00314590"/>
    <w:rsid w:val="00322539"/>
    <w:rsid w:val="00322703"/>
    <w:rsid w:val="00323B9C"/>
    <w:rsid w:val="0033220B"/>
    <w:rsid w:val="0033344F"/>
    <w:rsid w:val="00337993"/>
    <w:rsid w:val="003425DC"/>
    <w:rsid w:val="00342769"/>
    <w:rsid w:val="00342D35"/>
    <w:rsid w:val="00343A1A"/>
    <w:rsid w:val="003442A3"/>
    <w:rsid w:val="0035673E"/>
    <w:rsid w:val="003577DF"/>
    <w:rsid w:val="00361EC5"/>
    <w:rsid w:val="0036217A"/>
    <w:rsid w:val="00364FD9"/>
    <w:rsid w:val="003670B4"/>
    <w:rsid w:val="00372E83"/>
    <w:rsid w:val="00372F2A"/>
    <w:rsid w:val="003737E2"/>
    <w:rsid w:val="00381671"/>
    <w:rsid w:val="003822D0"/>
    <w:rsid w:val="0038274B"/>
    <w:rsid w:val="0038380E"/>
    <w:rsid w:val="00385008"/>
    <w:rsid w:val="0039404C"/>
    <w:rsid w:val="00396EEE"/>
    <w:rsid w:val="00397309"/>
    <w:rsid w:val="003A09C9"/>
    <w:rsid w:val="003A20CF"/>
    <w:rsid w:val="003A2FB7"/>
    <w:rsid w:val="003A4B6D"/>
    <w:rsid w:val="003A5E66"/>
    <w:rsid w:val="003A5ECD"/>
    <w:rsid w:val="003A7346"/>
    <w:rsid w:val="003B0738"/>
    <w:rsid w:val="003B21BE"/>
    <w:rsid w:val="003B2DA1"/>
    <w:rsid w:val="003B5851"/>
    <w:rsid w:val="003B5C1E"/>
    <w:rsid w:val="003B7581"/>
    <w:rsid w:val="003B76BA"/>
    <w:rsid w:val="003B77CF"/>
    <w:rsid w:val="003C0594"/>
    <w:rsid w:val="003C18A5"/>
    <w:rsid w:val="003C3C62"/>
    <w:rsid w:val="003C7F0C"/>
    <w:rsid w:val="003D00E5"/>
    <w:rsid w:val="003D76E5"/>
    <w:rsid w:val="003E2178"/>
    <w:rsid w:val="003E2DD7"/>
    <w:rsid w:val="003E6C35"/>
    <w:rsid w:val="003E711D"/>
    <w:rsid w:val="003E7880"/>
    <w:rsid w:val="003F34CD"/>
    <w:rsid w:val="0040007B"/>
    <w:rsid w:val="00400219"/>
    <w:rsid w:val="004003FC"/>
    <w:rsid w:val="004016DE"/>
    <w:rsid w:val="0040437F"/>
    <w:rsid w:val="0040532E"/>
    <w:rsid w:val="00406F18"/>
    <w:rsid w:val="00407CCF"/>
    <w:rsid w:val="004112C6"/>
    <w:rsid w:val="00411553"/>
    <w:rsid w:val="00412DAC"/>
    <w:rsid w:val="00416CAD"/>
    <w:rsid w:val="00420C20"/>
    <w:rsid w:val="0042691B"/>
    <w:rsid w:val="00433C28"/>
    <w:rsid w:val="00434AC9"/>
    <w:rsid w:val="00434B99"/>
    <w:rsid w:val="00437315"/>
    <w:rsid w:val="0044206A"/>
    <w:rsid w:val="004451AC"/>
    <w:rsid w:val="00445975"/>
    <w:rsid w:val="00446A69"/>
    <w:rsid w:val="004477DD"/>
    <w:rsid w:val="00447A95"/>
    <w:rsid w:val="00451716"/>
    <w:rsid w:val="00452D84"/>
    <w:rsid w:val="00453769"/>
    <w:rsid w:val="00453B59"/>
    <w:rsid w:val="00456632"/>
    <w:rsid w:val="00456841"/>
    <w:rsid w:val="00470BBE"/>
    <w:rsid w:val="00470ED2"/>
    <w:rsid w:val="0047307F"/>
    <w:rsid w:val="00473B54"/>
    <w:rsid w:val="00473E45"/>
    <w:rsid w:val="00482B3E"/>
    <w:rsid w:val="00485A95"/>
    <w:rsid w:val="00486078"/>
    <w:rsid w:val="00493AF8"/>
    <w:rsid w:val="004A0981"/>
    <w:rsid w:val="004A15EF"/>
    <w:rsid w:val="004A6F2A"/>
    <w:rsid w:val="004A7F15"/>
    <w:rsid w:val="004B04AF"/>
    <w:rsid w:val="004B05C1"/>
    <w:rsid w:val="004B0FDF"/>
    <w:rsid w:val="004B2E77"/>
    <w:rsid w:val="004B7946"/>
    <w:rsid w:val="004C08F0"/>
    <w:rsid w:val="004C10AD"/>
    <w:rsid w:val="004C6F8A"/>
    <w:rsid w:val="004C7770"/>
    <w:rsid w:val="004D016D"/>
    <w:rsid w:val="004D0B9B"/>
    <w:rsid w:val="004D14C9"/>
    <w:rsid w:val="004D2233"/>
    <w:rsid w:val="004D3131"/>
    <w:rsid w:val="004D4679"/>
    <w:rsid w:val="004E006D"/>
    <w:rsid w:val="004E0A7B"/>
    <w:rsid w:val="004E0F5D"/>
    <w:rsid w:val="004E16B6"/>
    <w:rsid w:val="004E3240"/>
    <w:rsid w:val="004E7D15"/>
    <w:rsid w:val="004F0187"/>
    <w:rsid w:val="004F55A3"/>
    <w:rsid w:val="004F6541"/>
    <w:rsid w:val="004F72A3"/>
    <w:rsid w:val="004F735F"/>
    <w:rsid w:val="00504136"/>
    <w:rsid w:val="0050418E"/>
    <w:rsid w:val="00504DBC"/>
    <w:rsid w:val="00505D71"/>
    <w:rsid w:val="00510183"/>
    <w:rsid w:val="00510698"/>
    <w:rsid w:val="005106D4"/>
    <w:rsid w:val="00510C46"/>
    <w:rsid w:val="00511C55"/>
    <w:rsid w:val="00512D4C"/>
    <w:rsid w:val="00515245"/>
    <w:rsid w:val="00515565"/>
    <w:rsid w:val="0051738D"/>
    <w:rsid w:val="00523EC0"/>
    <w:rsid w:val="005277B6"/>
    <w:rsid w:val="0053161A"/>
    <w:rsid w:val="00531C01"/>
    <w:rsid w:val="00533635"/>
    <w:rsid w:val="00535528"/>
    <w:rsid w:val="00535D27"/>
    <w:rsid w:val="00536649"/>
    <w:rsid w:val="0054052D"/>
    <w:rsid w:val="00540C14"/>
    <w:rsid w:val="00540DC2"/>
    <w:rsid w:val="005410D5"/>
    <w:rsid w:val="00544CA6"/>
    <w:rsid w:val="005500DE"/>
    <w:rsid w:val="00551434"/>
    <w:rsid w:val="00551A93"/>
    <w:rsid w:val="00553421"/>
    <w:rsid w:val="00553C94"/>
    <w:rsid w:val="00561BEE"/>
    <w:rsid w:val="005635B6"/>
    <w:rsid w:val="00570248"/>
    <w:rsid w:val="00570A50"/>
    <w:rsid w:val="00571762"/>
    <w:rsid w:val="00574008"/>
    <w:rsid w:val="0057772F"/>
    <w:rsid w:val="005801ED"/>
    <w:rsid w:val="005821D8"/>
    <w:rsid w:val="005835EB"/>
    <w:rsid w:val="00586363"/>
    <w:rsid w:val="005938B1"/>
    <w:rsid w:val="00593ECD"/>
    <w:rsid w:val="0059518C"/>
    <w:rsid w:val="00596000"/>
    <w:rsid w:val="00597563"/>
    <w:rsid w:val="005A0CAE"/>
    <w:rsid w:val="005A257B"/>
    <w:rsid w:val="005A3FF4"/>
    <w:rsid w:val="005A5434"/>
    <w:rsid w:val="005A6308"/>
    <w:rsid w:val="005B34FA"/>
    <w:rsid w:val="005B507C"/>
    <w:rsid w:val="005B606F"/>
    <w:rsid w:val="005B63E2"/>
    <w:rsid w:val="005B6A03"/>
    <w:rsid w:val="005C0A71"/>
    <w:rsid w:val="005C0A82"/>
    <w:rsid w:val="005C2B05"/>
    <w:rsid w:val="005C5CE2"/>
    <w:rsid w:val="005D06B5"/>
    <w:rsid w:val="005D1B19"/>
    <w:rsid w:val="005D3AC7"/>
    <w:rsid w:val="005D42B2"/>
    <w:rsid w:val="005D54AF"/>
    <w:rsid w:val="005D5CDD"/>
    <w:rsid w:val="005E1A5A"/>
    <w:rsid w:val="005E444F"/>
    <w:rsid w:val="005E5A34"/>
    <w:rsid w:val="005E7AD2"/>
    <w:rsid w:val="005F1C64"/>
    <w:rsid w:val="005F1C8D"/>
    <w:rsid w:val="005F23CD"/>
    <w:rsid w:val="005F3D8C"/>
    <w:rsid w:val="005F6187"/>
    <w:rsid w:val="005F664B"/>
    <w:rsid w:val="00601DC8"/>
    <w:rsid w:val="006049FF"/>
    <w:rsid w:val="006052D2"/>
    <w:rsid w:val="006164F6"/>
    <w:rsid w:val="00616B91"/>
    <w:rsid w:val="00620891"/>
    <w:rsid w:val="006217A8"/>
    <w:rsid w:val="00624F06"/>
    <w:rsid w:val="006255F3"/>
    <w:rsid w:val="006264A3"/>
    <w:rsid w:val="00631B85"/>
    <w:rsid w:val="00632C46"/>
    <w:rsid w:val="00632E6C"/>
    <w:rsid w:val="0063505A"/>
    <w:rsid w:val="00636B35"/>
    <w:rsid w:val="0064163F"/>
    <w:rsid w:val="00643A24"/>
    <w:rsid w:val="00643A6B"/>
    <w:rsid w:val="00644729"/>
    <w:rsid w:val="00644A4B"/>
    <w:rsid w:val="00644B50"/>
    <w:rsid w:val="00645158"/>
    <w:rsid w:val="00645578"/>
    <w:rsid w:val="006461D0"/>
    <w:rsid w:val="00650064"/>
    <w:rsid w:val="006504B8"/>
    <w:rsid w:val="00650E9F"/>
    <w:rsid w:val="00651588"/>
    <w:rsid w:val="00654312"/>
    <w:rsid w:val="00655446"/>
    <w:rsid w:val="006561E3"/>
    <w:rsid w:val="006569C0"/>
    <w:rsid w:val="0065759B"/>
    <w:rsid w:val="00660F15"/>
    <w:rsid w:val="00663160"/>
    <w:rsid w:val="00664804"/>
    <w:rsid w:val="00664B4A"/>
    <w:rsid w:val="006651EA"/>
    <w:rsid w:val="006656A5"/>
    <w:rsid w:val="00665D64"/>
    <w:rsid w:val="00666042"/>
    <w:rsid w:val="006661DC"/>
    <w:rsid w:val="00673305"/>
    <w:rsid w:val="00674D13"/>
    <w:rsid w:val="00675685"/>
    <w:rsid w:val="00676755"/>
    <w:rsid w:val="006808DE"/>
    <w:rsid w:val="00680E28"/>
    <w:rsid w:val="00684AC5"/>
    <w:rsid w:val="006853B5"/>
    <w:rsid w:val="006853C4"/>
    <w:rsid w:val="00686C67"/>
    <w:rsid w:val="00686F15"/>
    <w:rsid w:val="006924FC"/>
    <w:rsid w:val="00692F23"/>
    <w:rsid w:val="00693A10"/>
    <w:rsid w:val="00693E47"/>
    <w:rsid w:val="00693EAB"/>
    <w:rsid w:val="006956EC"/>
    <w:rsid w:val="00696300"/>
    <w:rsid w:val="0069789A"/>
    <w:rsid w:val="006A0F6B"/>
    <w:rsid w:val="006A1229"/>
    <w:rsid w:val="006A7214"/>
    <w:rsid w:val="006B15FD"/>
    <w:rsid w:val="006B271B"/>
    <w:rsid w:val="006B2911"/>
    <w:rsid w:val="006B2B57"/>
    <w:rsid w:val="006B625D"/>
    <w:rsid w:val="006B7C42"/>
    <w:rsid w:val="006C0E57"/>
    <w:rsid w:val="006C225B"/>
    <w:rsid w:val="006C3361"/>
    <w:rsid w:val="006C4B99"/>
    <w:rsid w:val="006C7A62"/>
    <w:rsid w:val="006D0289"/>
    <w:rsid w:val="006D2015"/>
    <w:rsid w:val="006D355A"/>
    <w:rsid w:val="006D380F"/>
    <w:rsid w:val="006D3DAF"/>
    <w:rsid w:val="006D4A30"/>
    <w:rsid w:val="006D5BF4"/>
    <w:rsid w:val="006E122C"/>
    <w:rsid w:val="006E3C54"/>
    <w:rsid w:val="006E3FE0"/>
    <w:rsid w:val="006E53D9"/>
    <w:rsid w:val="006E68E0"/>
    <w:rsid w:val="006F0AB1"/>
    <w:rsid w:val="006F2246"/>
    <w:rsid w:val="006F5382"/>
    <w:rsid w:val="006F6E0C"/>
    <w:rsid w:val="00702E29"/>
    <w:rsid w:val="00704040"/>
    <w:rsid w:val="007040CC"/>
    <w:rsid w:val="00712574"/>
    <w:rsid w:val="00715FC4"/>
    <w:rsid w:val="0071672F"/>
    <w:rsid w:val="0072662E"/>
    <w:rsid w:val="00735956"/>
    <w:rsid w:val="00740239"/>
    <w:rsid w:val="00740A66"/>
    <w:rsid w:val="00741BC5"/>
    <w:rsid w:val="00742DC3"/>
    <w:rsid w:val="00744F5A"/>
    <w:rsid w:val="00746CE0"/>
    <w:rsid w:val="007506CD"/>
    <w:rsid w:val="0075083A"/>
    <w:rsid w:val="007508A6"/>
    <w:rsid w:val="0075165C"/>
    <w:rsid w:val="00755168"/>
    <w:rsid w:val="00756151"/>
    <w:rsid w:val="0075666A"/>
    <w:rsid w:val="00756A6A"/>
    <w:rsid w:val="007574CE"/>
    <w:rsid w:val="0075757E"/>
    <w:rsid w:val="00757D02"/>
    <w:rsid w:val="00762534"/>
    <w:rsid w:val="007626A0"/>
    <w:rsid w:val="00763790"/>
    <w:rsid w:val="00763834"/>
    <w:rsid w:val="00772BB7"/>
    <w:rsid w:val="00781EF9"/>
    <w:rsid w:val="00783CEB"/>
    <w:rsid w:val="007850FE"/>
    <w:rsid w:val="00787DC1"/>
    <w:rsid w:val="007A40EC"/>
    <w:rsid w:val="007A5EBD"/>
    <w:rsid w:val="007A71B1"/>
    <w:rsid w:val="007B1D94"/>
    <w:rsid w:val="007B29B9"/>
    <w:rsid w:val="007B6009"/>
    <w:rsid w:val="007C0996"/>
    <w:rsid w:val="007C0C4B"/>
    <w:rsid w:val="007C1161"/>
    <w:rsid w:val="007C1278"/>
    <w:rsid w:val="007C1956"/>
    <w:rsid w:val="007C2DB8"/>
    <w:rsid w:val="007C3F55"/>
    <w:rsid w:val="007C5074"/>
    <w:rsid w:val="007C5F9C"/>
    <w:rsid w:val="007C7660"/>
    <w:rsid w:val="007D0BE4"/>
    <w:rsid w:val="007D11A9"/>
    <w:rsid w:val="007D3901"/>
    <w:rsid w:val="007D4970"/>
    <w:rsid w:val="007D6591"/>
    <w:rsid w:val="007E05B3"/>
    <w:rsid w:val="007E7D29"/>
    <w:rsid w:val="007F60DA"/>
    <w:rsid w:val="007F6C4C"/>
    <w:rsid w:val="008006AD"/>
    <w:rsid w:val="008011C3"/>
    <w:rsid w:val="00801A65"/>
    <w:rsid w:val="00803519"/>
    <w:rsid w:val="00805090"/>
    <w:rsid w:val="00805BC6"/>
    <w:rsid w:val="008074DD"/>
    <w:rsid w:val="00810758"/>
    <w:rsid w:val="00812CF4"/>
    <w:rsid w:val="00813032"/>
    <w:rsid w:val="00814948"/>
    <w:rsid w:val="00815DBB"/>
    <w:rsid w:val="00816377"/>
    <w:rsid w:val="00820397"/>
    <w:rsid w:val="0082069F"/>
    <w:rsid w:val="00822860"/>
    <w:rsid w:val="008270E8"/>
    <w:rsid w:val="00830379"/>
    <w:rsid w:val="00831869"/>
    <w:rsid w:val="00834DE1"/>
    <w:rsid w:val="00837193"/>
    <w:rsid w:val="00837BB3"/>
    <w:rsid w:val="00841B20"/>
    <w:rsid w:val="008474AE"/>
    <w:rsid w:val="00850644"/>
    <w:rsid w:val="00853356"/>
    <w:rsid w:val="00853F64"/>
    <w:rsid w:val="00854160"/>
    <w:rsid w:val="008548A2"/>
    <w:rsid w:val="00854B4E"/>
    <w:rsid w:val="00860907"/>
    <w:rsid w:val="00861E64"/>
    <w:rsid w:val="008626FD"/>
    <w:rsid w:val="008633E5"/>
    <w:rsid w:val="00865F39"/>
    <w:rsid w:val="008707CF"/>
    <w:rsid w:val="00871262"/>
    <w:rsid w:val="0087159A"/>
    <w:rsid w:val="008721C1"/>
    <w:rsid w:val="00873413"/>
    <w:rsid w:val="0087541A"/>
    <w:rsid w:val="00876203"/>
    <w:rsid w:val="0087655C"/>
    <w:rsid w:val="0087773D"/>
    <w:rsid w:val="00881A38"/>
    <w:rsid w:val="0088620B"/>
    <w:rsid w:val="008870D9"/>
    <w:rsid w:val="00887AF4"/>
    <w:rsid w:val="008916B5"/>
    <w:rsid w:val="00896B10"/>
    <w:rsid w:val="008A0220"/>
    <w:rsid w:val="008A0971"/>
    <w:rsid w:val="008A28EB"/>
    <w:rsid w:val="008A2B8F"/>
    <w:rsid w:val="008A4A83"/>
    <w:rsid w:val="008A7E1E"/>
    <w:rsid w:val="008B2F7B"/>
    <w:rsid w:val="008B3696"/>
    <w:rsid w:val="008B4348"/>
    <w:rsid w:val="008B448F"/>
    <w:rsid w:val="008B4AF6"/>
    <w:rsid w:val="008B5C1D"/>
    <w:rsid w:val="008C42E0"/>
    <w:rsid w:val="008C6C8A"/>
    <w:rsid w:val="008D0B1C"/>
    <w:rsid w:val="008D33B4"/>
    <w:rsid w:val="008D7225"/>
    <w:rsid w:val="008D7BA4"/>
    <w:rsid w:val="008E35F2"/>
    <w:rsid w:val="008E37CB"/>
    <w:rsid w:val="008F03F8"/>
    <w:rsid w:val="008F1217"/>
    <w:rsid w:val="008F2454"/>
    <w:rsid w:val="008F2FF8"/>
    <w:rsid w:val="008F3226"/>
    <w:rsid w:val="008F63DC"/>
    <w:rsid w:val="008F73DA"/>
    <w:rsid w:val="00900D36"/>
    <w:rsid w:val="00901A50"/>
    <w:rsid w:val="00901F3F"/>
    <w:rsid w:val="009023F3"/>
    <w:rsid w:val="00902781"/>
    <w:rsid w:val="00902E23"/>
    <w:rsid w:val="00903B1D"/>
    <w:rsid w:val="009077A9"/>
    <w:rsid w:val="00910DE0"/>
    <w:rsid w:val="009125F1"/>
    <w:rsid w:val="00912CA9"/>
    <w:rsid w:val="00913F26"/>
    <w:rsid w:val="00916FA2"/>
    <w:rsid w:val="009207F1"/>
    <w:rsid w:val="009208BB"/>
    <w:rsid w:val="00924D61"/>
    <w:rsid w:val="00925A37"/>
    <w:rsid w:val="00927ABC"/>
    <w:rsid w:val="009348E7"/>
    <w:rsid w:val="00936172"/>
    <w:rsid w:val="009368D2"/>
    <w:rsid w:val="00936EDF"/>
    <w:rsid w:val="0093707D"/>
    <w:rsid w:val="009409D2"/>
    <w:rsid w:val="00940D76"/>
    <w:rsid w:val="00941979"/>
    <w:rsid w:val="0094602A"/>
    <w:rsid w:val="00947983"/>
    <w:rsid w:val="00952817"/>
    <w:rsid w:val="00955ADD"/>
    <w:rsid w:val="00956AF0"/>
    <w:rsid w:val="009576E9"/>
    <w:rsid w:val="00961143"/>
    <w:rsid w:val="009616F4"/>
    <w:rsid w:val="00961B74"/>
    <w:rsid w:val="00962C88"/>
    <w:rsid w:val="00967ED1"/>
    <w:rsid w:val="00970F89"/>
    <w:rsid w:val="0097241A"/>
    <w:rsid w:val="009739FC"/>
    <w:rsid w:val="0097610D"/>
    <w:rsid w:val="00985C1C"/>
    <w:rsid w:val="0099288D"/>
    <w:rsid w:val="00992A5E"/>
    <w:rsid w:val="00993794"/>
    <w:rsid w:val="00995FFD"/>
    <w:rsid w:val="0099767F"/>
    <w:rsid w:val="009A39E8"/>
    <w:rsid w:val="009A3AE4"/>
    <w:rsid w:val="009A611F"/>
    <w:rsid w:val="009A6C31"/>
    <w:rsid w:val="009A7A9F"/>
    <w:rsid w:val="009B07AE"/>
    <w:rsid w:val="009B0BE1"/>
    <w:rsid w:val="009B1296"/>
    <w:rsid w:val="009B12E9"/>
    <w:rsid w:val="009B1472"/>
    <w:rsid w:val="009B1E4F"/>
    <w:rsid w:val="009B2441"/>
    <w:rsid w:val="009B290F"/>
    <w:rsid w:val="009B2F28"/>
    <w:rsid w:val="009B5FDC"/>
    <w:rsid w:val="009C0992"/>
    <w:rsid w:val="009C1BAC"/>
    <w:rsid w:val="009C3C06"/>
    <w:rsid w:val="009C59C7"/>
    <w:rsid w:val="009C66F5"/>
    <w:rsid w:val="009D1500"/>
    <w:rsid w:val="009D62D0"/>
    <w:rsid w:val="009E12B4"/>
    <w:rsid w:val="009E63F5"/>
    <w:rsid w:val="009F3250"/>
    <w:rsid w:val="009F443C"/>
    <w:rsid w:val="009F6BBD"/>
    <w:rsid w:val="00A03B1F"/>
    <w:rsid w:val="00A04C22"/>
    <w:rsid w:val="00A06FBF"/>
    <w:rsid w:val="00A1140E"/>
    <w:rsid w:val="00A12AD0"/>
    <w:rsid w:val="00A16A00"/>
    <w:rsid w:val="00A17E4E"/>
    <w:rsid w:val="00A22816"/>
    <w:rsid w:val="00A23AD2"/>
    <w:rsid w:val="00A25D55"/>
    <w:rsid w:val="00A30939"/>
    <w:rsid w:val="00A30B22"/>
    <w:rsid w:val="00A31AB3"/>
    <w:rsid w:val="00A336BF"/>
    <w:rsid w:val="00A35FE5"/>
    <w:rsid w:val="00A3676C"/>
    <w:rsid w:val="00A403CB"/>
    <w:rsid w:val="00A40F29"/>
    <w:rsid w:val="00A42FC9"/>
    <w:rsid w:val="00A43BAD"/>
    <w:rsid w:val="00A45DC8"/>
    <w:rsid w:val="00A5067C"/>
    <w:rsid w:val="00A52EA0"/>
    <w:rsid w:val="00A55779"/>
    <w:rsid w:val="00A559F5"/>
    <w:rsid w:val="00A55A5D"/>
    <w:rsid w:val="00A572DF"/>
    <w:rsid w:val="00A57333"/>
    <w:rsid w:val="00A60FB4"/>
    <w:rsid w:val="00A62E20"/>
    <w:rsid w:val="00A63386"/>
    <w:rsid w:val="00A6356F"/>
    <w:rsid w:val="00A63CCF"/>
    <w:rsid w:val="00A64B0E"/>
    <w:rsid w:val="00A64CFE"/>
    <w:rsid w:val="00A65190"/>
    <w:rsid w:val="00A702B5"/>
    <w:rsid w:val="00A72D9A"/>
    <w:rsid w:val="00A75554"/>
    <w:rsid w:val="00A7605D"/>
    <w:rsid w:val="00A81825"/>
    <w:rsid w:val="00A81B3D"/>
    <w:rsid w:val="00A85323"/>
    <w:rsid w:val="00A86E89"/>
    <w:rsid w:val="00A95D50"/>
    <w:rsid w:val="00AA038F"/>
    <w:rsid w:val="00AA0E48"/>
    <w:rsid w:val="00AA1698"/>
    <w:rsid w:val="00AA2229"/>
    <w:rsid w:val="00AA508B"/>
    <w:rsid w:val="00AA6954"/>
    <w:rsid w:val="00AB31EE"/>
    <w:rsid w:val="00AB64E0"/>
    <w:rsid w:val="00AC2C11"/>
    <w:rsid w:val="00AC61C3"/>
    <w:rsid w:val="00AC65D1"/>
    <w:rsid w:val="00AC6AB5"/>
    <w:rsid w:val="00AC6F8B"/>
    <w:rsid w:val="00AC7C36"/>
    <w:rsid w:val="00AC7DC6"/>
    <w:rsid w:val="00AD0C17"/>
    <w:rsid w:val="00AD116A"/>
    <w:rsid w:val="00AD2952"/>
    <w:rsid w:val="00AD2C26"/>
    <w:rsid w:val="00AD56AF"/>
    <w:rsid w:val="00AD76D4"/>
    <w:rsid w:val="00AE3D63"/>
    <w:rsid w:val="00AE4235"/>
    <w:rsid w:val="00AE479E"/>
    <w:rsid w:val="00AE78FA"/>
    <w:rsid w:val="00AF0D15"/>
    <w:rsid w:val="00AF2149"/>
    <w:rsid w:val="00AF7F51"/>
    <w:rsid w:val="00B005F6"/>
    <w:rsid w:val="00B02918"/>
    <w:rsid w:val="00B033E5"/>
    <w:rsid w:val="00B10224"/>
    <w:rsid w:val="00B1281C"/>
    <w:rsid w:val="00B1291C"/>
    <w:rsid w:val="00B13A6F"/>
    <w:rsid w:val="00B13DF5"/>
    <w:rsid w:val="00B1488A"/>
    <w:rsid w:val="00B15E02"/>
    <w:rsid w:val="00B16CC6"/>
    <w:rsid w:val="00B17016"/>
    <w:rsid w:val="00B17698"/>
    <w:rsid w:val="00B2340A"/>
    <w:rsid w:val="00B239A1"/>
    <w:rsid w:val="00B2547B"/>
    <w:rsid w:val="00B267F5"/>
    <w:rsid w:val="00B308B7"/>
    <w:rsid w:val="00B319D3"/>
    <w:rsid w:val="00B34C0B"/>
    <w:rsid w:val="00B353EF"/>
    <w:rsid w:val="00B36D0E"/>
    <w:rsid w:val="00B40BD5"/>
    <w:rsid w:val="00B42233"/>
    <w:rsid w:val="00B43EA5"/>
    <w:rsid w:val="00B450AC"/>
    <w:rsid w:val="00B470CB"/>
    <w:rsid w:val="00B542F8"/>
    <w:rsid w:val="00B547C0"/>
    <w:rsid w:val="00B5516A"/>
    <w:rsid w:val="00B6165D"/>
    <w:rsid w:val="00B62836"/>
    <w:rsid w:val="00B6346F"/>
    <w:rsid w:val="00B66CFF"/>
    <w:rsid w:val="00B66E14"/>
    <w:rsid w:val="00B71EC1"/>
    <w:rsid w:val="00B73B26"/>
    <w:rsid w:val="00B74373"/>
    <w:rsid w:val="00B80E07"/>
    <w:rsid w:val="00B81B19"/>
    <w:rsid w:val="00B8323D"/>
    <w:rsid w:val="00B86A12"/>
    <w:rsid w:val="00B92F1A"/>
    <w:rsid w:val="00B93616"/>
    <w:rsid w:val="00B978D7"/>
    <w:rsid w:val="00B97AD6"/>
    <w:rsid w:val="00BA0832"/>
    <w:rsid w:val="00BA13C9"/>
    <w:rsid w:val="00BA3817"/>
    <w:rsid w:val="00BA433A"/>
    <w:rsid w:val="00BA454D"/>
    <w:rsid w:val="00BB2354"/>
    <w:rsid w:val="00BB2940"/>
    <w:rsid w:val="00BB32D4"/>
    <w:rsid w:val="00BB7846"/>
    <w:rsid w:val="00BC1F5B"/>
    <w:rsid w:val="00BC3CD2"/>
    <w:rsid w:val="00BD00AA"/>
    <w:rsid w:val="00BD089C"/>
    <w:rsid w:val="00BD182C"/>
    <w:rsid w:val="00BD27DF"/>
    <w:rsid w:val="00BD3A4D"/>
    <w:rsid w:val="00BD5F1A"/>
    <w:rsid w:val="00BD723A"/>
    <w:rsid w:val="00BE00FF"/>
    <w:rsid w:val="00BE2689"/>
    <w:rsid w:val="00BE2D55"/>
    <w:rsid w:val="00BE44CA"/>
    <w:rsid w:val="00BE4961"/>
    <w:rsid w:val="00BF2858"/>
    <w:rsid w:val="00BF2AA3"/>
    <w:rsid w:val="00BF57EB"/>
    <w:rsid w:val="00BF720C"/>
    <w:rsid w:val="00C01DB3"/>
    <w:rsid w:val="00C0281C"/>
    <w:rsid w:val="00C05727"/>
    <w:rsid w:val="00C071E6"/>
    <w:rsid w:val="00C07897"/>
    <w:rsid w:val="00C10090"/>
    <w:rsid w:val="00C11D7B"/>
    <w:rsid w:val="00C12E29"/>
    <w:rsid w:val="00C130B2"/>
    <w:rsid w:val="00C15A3C"/>
    <w:rsid w:val="00C17653"/>
    <w:rsid w:val="00C17B32"/>
    <w:rsid w:val="00C235DB"/>
    <w:rsid w:val="00C23A2B"/>
    <w:rsid w:val="00C23FB7"/>
    <w:rsid w:val="00C25342"/>
    <w:rsid w:val="00C261EB"/>
    <w:rsid w:val="00C262AC"/>
    <w:rsid w:val="00C2775E"/>
    <w:rsid w:val="00C312BB"/>
    <w:rsid w:val="00C357E0"/>
    <w:rsid w:val="00C403C3"/>
    <w:rsid w:val="00C45D90"/>
    <w:rsid w:val="00C4622E"/>
    <w:rsid w:val="00C52D99"/>
    <w:rsid w:val="00C540B9"/>
    <w:rsid w:val="00C55490"/>
    <w:rsid w:val="00C55DEA"/>
    <w:rsid w:val="00C560B9"/>
    <w:rsid w:val="00C568DA"/>
    <w:rsid w:val="00C619E9"/>
    <w:rsid w:val="00C62308"/>
    <w:rsid w:val="00C648D6"/>
    <w:rsid w:val="00C64915"/>
    <w:rsid w:val="00C663DA"/>
    <w:rsid w:val="00C71117"/>
    <w:rsid w:val="00C71D30"/>
    <w:rsid w:val="00C73044"/>
    <w:rsid w:val="00C73D53"/>
    <w:rsid w:val="00C76FA3"/>
    <w:rsid w:val="00C77CB7"/>
    <w:rsid w:val="00C80B01"/>
    <w:rsid w:val="00C81ED0"/>
    <w:rsid w:val="00C8379F"/>
    <w:rsid w:val="00C84E70"/>
    <w:rsid w:val="00C85F53"/>
    <w:rsid w:val="00C85FD1"/>
    <w:rsid w:val="00C9225E"/>
    <w:rsid w:val="00C9328A"/>
    <w:rsid w:val="00C96333"/>
    <w:rsid w:val="00CA11B1"/>
    <w:rsid w:val="00CA26E2"/>
    <w:rsid w:val="00CA3A7F"/>
    <w:rsid w:val="00CA7F1A"/>
    <w:rsid w:val="00CB08F4"/>
    <w:rsid w:val="00CB28D7"/>
    <w:rsid w:val="00CB5CED"/>
    <w:rsid w:val="00CB5D3C"/>
    <w:rsid w:val="00CC090A"/>
    <w:rsid w:val="00CC0B1B"/>
    <w:rsid w:val="00CC0EA0"/>
    <w:rsid w:val="00CC32F8"/>
    <w:rsid w:val="00CD1D3A"/>
    <w:rsid w:val="00CD34B0"/>
    <w:rsid w:val="00CD34DA"/>
    <w:rsid w:val="00CD71F3"/>
    <w:rsid w:val="00CE0984"/>
    <w:rsid w:val="00CE5319"/>
    <w:rsid w:val="00CF0094"/>
    <w:rsid w:val="00CF146F"/>
    <w:rsid w:val="00CF2CCE"/>
    <w:rsid w:val="00CF4021"/>
    <w:rsid w:val="00CF44AF"/>
    <w:rsid w:val="00CF5243"/>
    <w:rsid w:val="00CF53B4"/>
    <w:rsid w:val="00CF58A7"/>
    <w:rsid w:val="00CF5CCF"/>
    <w:rsid w:val="00D0127F"/>
    <w:rsid w:val="00D03C1E"/>
    <w:rsid w:val="00D0740E"/>
    <w:rsid w:val="00D1088D"/>
    <w:rsid w:val="00D123C6"/>
    <w:rsid w:val="00D124CE"/>
    <w:rsid w:val="00D129BA"/>
    <w:rsid w:val="00D143CE"/>
    <w:rsid w:val="00D14558"/>
    <w:rsid w:val="00D14C19"/>
    <w:rsid w:val="00D151CA"/>
    <w:rsid w:val="00D1651C"/>
    <w:rsid w:val="00D174B6"/>
    <w:rsid w:val="00D26D52"/>
    <w:rsid w:val="00D330C9"/>
    <w:rsid w:val="00D3379A"/>
    <w:rsid w:val="00D33E58"/>
    <w:rsid w:val="00D35047"/>
    <w:rsid w:val="00D35A2E"/>
    <w:rsid w:val="00D3749F"/>
    <w:rsid w:val="00D37BBD"/>
    <w:rsid w:val="00D40AD0"/>
    <w:rsid w:val="00D41763"/>
    <w:rsid w:val="00D434C3"/>
    <w:rsid w:val="00D462FB"/>
    <w:rsid w:val="00D558BB"/>
    <w:rsid w:val="00D56B71"/>
    <w:rsid w:val="00D5741E"/>
    <w:rsid w:val="00D61C96"/>
    <w:rsid w:val="00D63D69"/>
    <w:rsid w:val="00D63E47"/>
    <w:rsid w:val="00D661F3"/>
    <w:rsid w:val="00D71C5E"/>
    <w:rsid w:val="00D743D7"/>
    <w:rsid w:val="00D76480"/>
    <w:rsid w:val="00D76709"/>
    <w:rsid w:val="00D7744A"/>
    <w:rsid w:val="00D77578"/>
    <w:rsid w:val="00D8137B"/>
    <w:rsid w:val="00D82944"/>
    <w:rsid w:val="00D83199"/>
    <w:rsid w:val="00D864E9"/>
    <w:rsid w:val="00D91702"/>
    <w:rsid w:val="00D94D8D"/>
    <w:rsid w:val="00D96113"/>
    <w:rsid w:val="00DA2380"/>
    <w:rsid w:val="00DA2CF5"/>
    <w:rsid w:val="00DA3564"/>
    <w:rsid w:val="00DA533E"/>
    <w:rsid w:val="00DA5EEE"/>
    <w:rsid w:val="00DA6DF3"/>
    <w:rsid w:val="00DB452F"/>
    <w:rsid w:val="00DB48FF"/>
    <w:rsid w:val="00DC646E"/>
    <w:rsid w:val="00DD4743"/>
    <w:rsid w:val="00DD5608"/>
    <w:rsid w:val="00DD7838"/>
    <w:rsid w:val="00DE06C3"/>
    <w:rsid w:val="00DE137E"/>
    <w:rsid w:val="00DE2332"/>
    <w:rsid w:val="00DE3456"/>
    <w:rsid w:val="00DE4106"/>
    <w:rsid w:val="00DE446B"/>
    <w:rsid w:val="00DE44C0"/>
    <w:rsid w:val="00DE4BB9"/>
    <w:rsid w:val="00DF272F"/>
    <w:rsid w:val="00DF2E28"/>
    <w:rsid w:val="00DF3866"/>
    <w:rsid w:val="00DF7A9D"/>
    <w:rsid w:val="00E03635"/>
    <w:rsid w:val="00E07715"/>
    <w:rsid w:val="00E11C9C"/>
    <w:rsid w:val="00E11CE4"/>
    <w:rsid w:val="00E12CC4"/>
    <w:rsid w:val="00E16488"/>
    <w:rsid w:val="00E20DA7"/>
    <w:rsid w:val="00E224FB"/>
    <w:rsid w:val="00E268FB"/>
    <w:rsid w:val="00E26B25"/>
    <w:rsid w:val="00E27E9D"/>
    <w:rsid w:val="00E33BDC"/>
    <w:rsid w:val="00E3618B"/>
    <w:rsid w:val="00E37FD7"/>
    <w:rsid w:val="00E43149"/>
    <w:rsid w:val="00E454AF"/>
    <w:rsid w:val="00E459E0"/>
    <w:rsid w:val="00E47025"/>
    <w:rsid w:val="00E51C2D"/>
    <w:rsid w:val="00E51C38"/>
    <w:rsid w:val="00E52D39"/>
    <w:rsid w:val="00E566E4"/>
    <w:rsid w:val="00E5671B"/>
    <w:rsid w:val="00E57678"/>
    <w:rsid w:val="00E62A47"/>
    <w:rsid w:val="00E63EA6"/>
    <w:rsid w:val="00E63F00"/>
    <w:rsid w:val="00E66583"/>
    <w:rsid w:val="00E703DF"/>
    <w:rsid w:val="00E71377"/>
    <w:rsid w:val="00E717A6"/>
    <w:rsid w:val="00E72D19"/>
    <w:rsid w:val="00E72DFD"/>
    <w:rsid w:val="00E72E9A"/>
    <w:rsid w:val="00E732F8"/>
    <w:rsid w:val="00E7461F"/>
    <w:rsid w:val="00E75490"/>
    <w:rsid w:val="00E76FA1"/>
    <w:rsid w:val="00E805F7"/>
    <w:rsid w:val="00E82AB9"/>
    <w:rsid w:val="00E87B41"/>
    <w:rsid w:val="00E87D72"/>
    <w:rsid w:val="00E91FEC"/>
    <w:rsid w:val="00E94048"/>
    <w:rsid w:val="00E96B78"/>
    <w:rsid w:val="00EA1D45"/>
    <w:rsid w:val="00EA27B6"/>
    <w:rsid w:val="00EA28BA"/>
    <w:rsid w:val="00EA33EB"/>
    <w:rsid w:val="00EA492E"/>
    <w:rsid w:val="00EB3E17"/>
    <w:rsid w:val="00EB4AF3"/>
    <w:rsid w:val="00EB69D9"/>
    <w:rsid w:val="00EB6D05"/>
    <w:rsid w:val="00EC060E"/>
    <w:rsid w:val="00EC3818"/>
    <w:rsid w:val="00EC6C7A"/>
    <w:rsid w:val="00ED0D6E"/>
    <w:rsid w:val="00ED2101"/>
    <w:rsid w:val="00ED5326"/>
    <w:rsid w:val="00ED6524"/>
    <w:rsid w:val="00EE3B9A"/>
    <w:rsid w:val="00EE3CE7"/>
    <w:rsid w:val="00EE5039"/>
    <w:rsid w:val="00EE5E29"/>
    <w:rsid w:val="00EE619F"/>
    <w:rsid w:val="00EE635F"/>
    <w:rsid w:val="00EF09C2"/>
    <w:rsid w:val="00EF3C3B"/>
    <w:rsid w:val="00F02772"/>
    <w:rsid w:val="00F04F4E"/>
    <w:rsid w:val="00F05832"/>
    <w:rsid w:val="00F059A6"/>
    <w:rsid w:val="00F111BD"/>
    <w:rsid w:val="00F13E5A"/>
    <w:rsid w:val="00F167CD"/>
    <w:rsid w:val="00F16FE2"/>
    <w:rsid w:val="00F1745C"/>
    <w:rsid w:val="00F17C26"/>
    <w:rsid w:val="00F212D7"/>
    <w:rsid w:val="00F2383C"/>
    <w:rsid w:val="00F306E7"/>
    <w:rsid w:val="00F32786"/>
    <w:rsid w:val="00F35840"/>
    <w:rsid w:val="00F44305"/>
    <w:rsid w:val="00F5051B"/>
    <w:rsid w:val="00F53064"/>
    <w:rsid w:val="00F53452"/>
    <w:rsid w:val="00F56923"/>
    <w:rsid w:val="00F56CFF"/>
    <w:rsid w:val="00F64511"/>
    <w:rsid w:val="00F65BA1"/>
    <w:rsid w:val="00F67A8E"/>
    <w:rsid w:val="00F707A7"/>
    <w:rsid w:val="00F75306"/>
    <w:rsid w:val="00F75AE7"/>
    <w:rsid w:val="00F7712B"/>
    <w:rsid w:val="00F806B2"/>
    <w:rsid w:val="00F8281C"/>
    <w:rsid w:val="00F86668"/>
    <w:rsid w:val="00F87313"/>
    <w:rsid w:val="00F87843"/>
    <w:rsid w:val="00F92A18"/>
    <w:rsid w:val="00F93370"/>
    <w:rsid w:val="00F94DE6"/>
    <w:rsid w:val="00F95750"/>
    <w:rsid w:val="00F9627B"/>
    <w:rsid w:val="00F968B6"/>
    <w:rsid w:val="00FA03AA"/>
    <w:rsid w:val="00FA1000"/>
    <w:rsid w:val="00FA173B"/>
    <w:rsid w:val="00FA38B3"/>
    <w:rsid w:val="00FA5F66"/>
    <w:rsid w:val="00FA78AE"/>
    <w:rsid w:val="00FA7B1C"/>
    <w:rsid w:val="00FA7B60"/>
    <w:rsid w:val="00FB1349"/>
    <w:rsid w:val="00FB4966"/>
    <w:rsid w:val="00FB536D"/>
    <w:rsid w:val="00FB6454"/>
    <w:rsid w:val="00FC27C0"/>
    <w:rsid w:val="00FC5853"/>
    <w:rsid w:val="00FD1932"/>
    <w:rsid w:val="00FD54BE"/>
    <w:rsid w:val="00FD71BB"/>
    <w:rsid w:val="00FD7DD0"/>
    <w:rsid w:val="00FE04B2"/>
    <w:rsid w:val="00FE0BB6"/>
    <w:rsid w:val="00FE7F79"/>
    <w:rsid w:val="00FF1A58"/>
    <w:rsid w:val="00FF36CA"/>
    <w:rsid w:val="00FF4738"/>
    <w:rsid w:val="00FF4B7A"/>
    <w:rsid w:val="00FF6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40E3"/>
  <w15:chartTrackingRefBased/>
  <w15:docId w15:val="{725E5B0C-1E5A-4BAD-8DB5-ABB60E92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78E"/>
  </w:style>
  <w:style w:type="paragraph" w:styleId="1">
    <w:name w:val="heading 1"/>
    <w:basedOn w:val="a"/>
    <w:next w:val="a"/>
    <w:link w:val="10"/>
    <w:qFormat/>
    <w:rsid w:val="002677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E703DF"/>
    <w:pPr>
      <w:keepNext/>
      <w:spacing w:after="0" w:line="240" w:lineRule="auto"/>
      <w:jc w:val="center"/>
      <w:outlineLvl w:val="1"/>
    </w:pPr>
    <w:rPr>
      <w:rFonts w:ascii="Times New Roman" w:eastAsia="Times New Roman" w:hAnsi="Times New Roman" w:cs="Times New Roman"/>
      <w:b/>
      <w:bCs/>
      <w:i/>
      <w:iCs/>
      <w:sz w:val="24"/>
      <w:szCs w:val="20"/>
      <w:lang w:eastAsia="ru-RU"/>
    </w:rPr>
  </w:style>
  <w:style w:type="paragraph" w:styleId="3">
    <w:name w:val="heading 3"/>
    <w:basedOn w:val="a"/>
    <w:next w:val="a"/>
    <w:link w:val="30"/>
    <w:qFormat/>
    <w:rsid w:val="00E703DF"/>
    <w:pPr>
      <w:keepNext/>
      <w:overflowPunct w:val="0"/>
      <w:autoSpaceDE w:val="0"/>
      <w:autoSpaceDN w:val="0"/>
      <w:adjustRightInd w:val="0"/>
      <w:spacing w:before="360" w:after="240" w:line="240" w:lineRule="auto"/>
      <w:ind w:firstLine="709"/>
      <w:textAlignment w:val="baseline"/>
      <w:outlineLvl w:val="2"/>
    </w:pPr>
    <w:rPr>
      <w:rFonts w:ascii="Times New Roman" w:eastAsia="Times New Roman" w:hAnsi="Times New Roman" w:cs="Times New Roman"/>
      <w:b/>
      <w:sz w:val="28"/>
      <w:szCs w:val="20"/>
      <w:lang w:eastAsia="ru-RU"/>
    </w:rPr>
  </w:style>
  <w:style w:type="paragraph" w:styleId="4">
    <w:name w:val="heading 4"/>
    <w:basedOn w:val="a"/>
    <w:next w:val="a"/>
    <w:link w:val="40"/>
    <w:qFormat/>
    <w:rsid w:val="00E703DF"/>
    <w:pPr>
      <w:keepNext/>
      <w:spacing w:after="0" w:line="240" w:lineRule="auto"/>
      <w:jc w:val="both"/>
      <w:outlineLvl w:val="3"/>
    </w:pPr>
    <w:rPr>
      <w:rFonts w:ascii="Times New Roman" w:eastAsia="Times New Roman" w:hAnsi="Times New Roman" w:cs="Times New Roman"/>
      <w:b/>
      <w:sz w:val="24"/>
      <w:szCs w:val="20"/>
      <w:lang w:eastAsia="ru-RU"/>
    </w:rPr>
  </w:style>
  <w:style w:type="paragraph" w:styleId="5">
    <w:name w:val="heading 5"/>
    <w:basedOn w:val="a"/>
    <w:next w:val="a"/>
    <w:link w:val="50"/>
    <w:qFormat/>
    <w:rsid w:val="0026778E"/>
    <w:pPr>
      <w:keepNext/>
      <w:overflowPunct w:val="0"/>
      <w:autoSpaceDE w:val="0"/>
      <w:autoSpaceDN w:val="0"/>
      <w:adjustRightInd w:val="0"/>
      <w:spacing w:after="0" w:line="240" w:lineRule="auto"/>
      <w:textAlignment w:val="baseline"/>
      <w:outlineLvl w:val="4"/>
    </w:pPr>
    <w:rPr>
      <w:rFonts w:ascii="Times New Roman" w:eastAsia="Arial Unicode MS" w:hAnsi="Times New Roman" w:cs="Times New Roman"/>
      <w:b/>
      <w:bCs/>
      <w:szCs w:val="20"/>
      <w:lang w:eastAsia="ru-RU"/>
    </w:rPr>
  </w:style>
  <w:style w:type="paragraph" w:styleId="6">
    <w:name w:val="heading 6"/>
    <w:basedOn w:val="a"/>
    <w:next w:val="a"/>
    <w:link w:val="60"/>
    <w:qFormat/>
    <w:rsid w:val="00E703DF"/>
    <w:pPr>
      <w:keepNext/>
      <w:overflowPunct w:val="0"/>
      <w:autoSpaceDE w:val="0"/>
      <w:autoSpaceDN w:val="0"/>
      <w:adjustRightInd w:val="0"/>
      <w:spacing w:after="0" w:line="240" w:lineRule="auto"/>
      <w:jc w:val="both"/>
      <w:textAlignment w:val="baseline"/>
      <w:outlineLvl w:val="5"/>
    </w:pPr>
    <w:rPr>
      <w:rFonts w:ascii="Times New Roman" w:eastAsia="Times New Roman" w:hAnsi="Times New Roman" w:cs="Times New Roman"/>
      <w:b/>
      <w:bC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778E"/>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26778E"/>
    <w:rPr>
      <w:rFonts w:ascii="Times New Roman" w:eastAsia="Arial Unicode MS" w:hAnsi="Times New Roman" w:cs="Times New Roman"/>
      <w:b/>
      <w:bCs/>
      <w:szCs w:val="20"/>
      <w:lang w:eastAsia="ru-RU"/>
    </w:rPr>
  </w:style>
  <w:style w:type="character" w:customStyle="1" w:styleId="31">
    <w:name w:val="Основной текст (3)_"/>
    <w:basedOn w:val="a0"/>
    <w:link w:val="32"/>
    <w:rsid w:val="0026778E"/>
    <w:rPr>
      <w:rFonts w:ascii="Times New Roman" w:eastAsia="Times New Roman" w:hAnsi="Times New Roman" w:cs="Times New Roman"/>
      <w:sz w:val="25"/>
      <w:szCs w:val="25"/>
      <w:shd w:val="clear" w:color="auto" w:fill="FFFFFF"/>
    </w:rPr>
  </w:style>
  <w:style w:type="character" w:customStyle="1" w:styleId="41">
    <w:name w:val="Основной текст (4)_"/>
    <w:basedOn w:val="a0"/>
    <w:link w:val="42"/>
    <w:uiPriority w:val="99"/>
    <w:rsid w:val="0026778E"/>
    <w:rPr>
      <w:rFonts w:ascii="Times New Roman" w:eastAsia="Times New Roman" w:hAnsi="Times New Roman" w:cs="Times New Roman"/>
      <w:spacing w:val="10"/>
      <w:sz w:val="28"/>
      <w:szCs w:val="28"/>
      <w:shd w:val="clear" w:color="auto" w:fill="FFFFFF"/>
    </w:rPr>
  </w:style>
  <w:style w:type="paragraph" w:customStyle="1" w:styleId="32">
    <w:name w:val="Основной текст (3)"/>
    <w:basedOn w:val="a"/>
    <w:link w:val="31"/>
    <w:rsid w:val="0026778E"/>
    <w:pPr>
      <w:shd w:val="clear" w:color="auto" w:fill="FFFFFF"/>
      <w:spacing w:after="0" w:line="312" w:lineRule="exact"/>
      <w:jc w:val="right"/>
    </w:pPr>
    <w:rPr>
      <w:rFonts w:ascii="Times New Roman" w:eastAsia="Times New Roman" w:hAnsi="Times New Roman" w:cs="Times New Roman"/>
      <w:sz w:val="25"/>
      <w:szCs w:val="25"/>
    </w:rPr>
  </w:style>
  <w:style w:type="paragraph" w:customStyle="1" w:styleId="42">
    <w:name w:val="Основной текст (4)"/>
    <w:basedOn w:val="a"/>
    <w:link w:val="41"/>
    <w:uiPriority w:val="99"/>
    <w:rsid w:val="0026778E"/>
    <w:pPr>
      <w:shd w:val="clear" w:color="auto" w:fill="FFFFFF"/>
      <w:spacing w:before="5880" w:after="0" w:line="365" w:lineRule="exact"/>
      <w:jc w:val="center"/>
    </w:pPr>
    <w:rPr>
      <w:rFonts w:ascii="Times New Roman" w:eastAsia="Times New Roman" w:hAnsi="Times New Roman" w:cs="Times New Roman"/>
      <w:spacing w:val="10"/>
      <w:sz w:val="28"/>
      <w:szCs w:val="28"/>
    </w:rPr>
  </w:style>
  <w:style w:type="paragraph" w:styleId="a3">
    <w:name w:val="header"/>
    <w:basedOn w:val="a"/>
    <w:link w:val="a4"/>
    <w:uiPriority w:val="99"/>
    <w:rsid w:val="0026778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26778E"/>
    <w:rPr>
      <w:rFonts w:ascii="Times New Roman" w:eastAsia="Times New Roman" w:hAnsi="Times New Roman" w:cs="Times New Roman"/>
      <w:sz w:val="24"/>
      <w:szCs w:val="24"/>
      <w:lang w:eastAsia="ru-RU"/>
    </w:rPr>
  </w:style>
  <w:style w:type="paragraph" w:styleId="a5">
    <w:name w:val="endnote text"/>
    <w:basedOn w:val="a"/>
    <w:link w:val="a6"/>
    <w:rsid w:val="002677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6">
    <w:name w:val="Текст концевой сноски Знак"/>
    <w:basedOn w:val="a0"/>
    <w:link w:val="a5"/>
    <w:rsid w:val="0026778E"/>
    <w:rPr>
      <w:rFonts w:ascii="Times New Roman" w:eastAsia="Times New Roman" w:hAnsi="Times New Roman" w:cs="Times New Roman"/>
      <w:sz w:val="20"/>
      <w:szCs w:val="20"/>
      <w:lang w:eastAsia="ru-RU"/>
    </w:rPr>
  </w:style>
  <w:style w:type="character" w:styleId="a7">
    <w:name w:val="endnote reference"/>
    <w:rsid w:val="0026778E"/>
    <w:rPr>
      <w:vertAlign w:val="superscript"/>
    </w:rPr>
  </w:style>
  <w:style w:type="paragraph" w:styleId="a8">
    <w:name w:val="footnote text"/>
    <w:basedOn w:val="a"/>
    <w:link w:val="a9"/>
    <w:uiPriority w:val="99"/>
    <w:semiHidden/>
    <w:unhideWhenUsed/>
    <w:rsid w:val="0026778E"/>
    <w:pPr>
      <w:spacing w:after="0" w:line="240" w:lineRule="auto"/>
    </w:pPr>
    <w:rPr>
      <w:sz w:val="20"/>
      <w:szCs w:val="20"/>
    </w:rPr>
  </w:style>
  <w:style w:type="character" w:customStyle="1" w:styleId="a9">
    <w:name w:val="Текст сноски Знак"/>
    <w:basedOn w:val="a0"/>
    <w:link w:val="a8"/>
    <w:uiPriority w:val="99"/>
    <w:semiHidden/>
    <w:rsid w:val="0026778E"/>
    <w:rPr>
      <w:sz w:val="20"/>
      <w:szCs w:val="20"/>
    </w:rPr>
  </w:style>
  <w:style w:type="character" w:styleId="aa">
    <w:name w:val="footnote reference"/>
    <w:basedOn w:val="a0"/>
    <w:uiPriority w:val="99"/>
    <w:semiHidden/>
    <w:unhideWhenUsed/>
    <w:rsid w:val="0026778E"/>
    <w:rPr>
      <w:vertAlign w:val="superscript"/>
    </w:rPr>
  </w:style>
  <w:style w:type="paragraph" w:styleId="ab">
    <w:name w:val="Body Text"/>
    <w:basedOn w:val="a"/>
    <w:link w:val="ac"/>
    <w:rsid w:val="0026778E"/>
    <w:pPr>
      <w:spacing w:after="0" w:line="240" w:lineRule="auto"/>
      <w:jc w:val="both"/>
    </w:pPr>
    <w:rPr>
      <w:rFonts w:ascii="Times New Roman" w:eastAsia="Times New Roman" w:hAnsi="Times New Roman" w:cs="Times New Roman"/>
      <w:sz w:val="32"/>
      <w:szCs w:val="24"/>
      <w:lang w:eastAsia="ru-RU"/>
    </w:rPr>
  </w:style>
  <w:style w:type="character" w:customStyle="1" w:styleId="ac">
    <w:name w:val="Основной текст Знак"/>
    <w:basedOn w:val="a0"/>
    <w:link w:val="ab"/>
    <w:rsid w:val="0026778E"/>
    <w:rPr>
      <w:rFonts w:ascii="Times New Roman" w:eastAsia="Times New Roman" w:hAnsi="Times New Roman" w:cs="Times New Roman"/>
      <w:sz w:val="32"/>
      <w:szCs w:val="24"/>
      <w:lang w:eastAsia="ru-RU"/>
    </w:rPr>
  </w:style>
  <w:style w:type="paragraph" w:styleId="21">
    <w:name w:val="Body Text Indent 2"/>
    <w:basedOn w:val="a"/>
    <w:link w:val="22"/>
    <w:rsid w:val="0026778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0"/>
    <w:link w:val="21"/>
    <w:rsid w:val="0026778E"/>
    <w:rPr>
      <w:rFonts w:ascii="Times New Roman" w:eastAsia="Times New Roman" w:hAnsi="Times New Roman" w:cs="Times New Roman"/>
      <w:sz w:val="28"/>
      <w:szCs w:val="20"/>
      <w:lang w:val="x-none" w:eastAsia="x-none"/>
    </w:rPr>
  </w:style>
  <w:style w:type="character" w:customStyle="1" w:styleId="ad">
    <w:name w:val="Основной текст_"/>
    <w:link w:val="43"/>
    <w:rsid w:val="0026778E"/>
    <w:rPr>
      <w:sz w:val="27"/>
      <w:szCs w:val="27"/>
      <w:shd w:val="clear" w:color="auto" w:fill="FFFFFF"/>
    </w:rPr>
  </w:style>
  <w:style w:type="paragraph" w:customStyle="1" w:styleId="43">
    <w:name w:val="Основной текст4"/>
    <w:basedOn w:val="a"/>
    <w:link w:val="ad"/>
    <w:rsid w:val="0026778E"/>
    <w:pPr>
      <w:shd w:val="clear" w:color="auto" w:fill="FFFFFF"/>
      <w:spacing w:after="0" w:line="322" w:lineRule="exact"/>
      <w:jc w:val="right"/>
    </w:pPr>
    <w:rPr>
      <w:sz w:val="27"/>
      <w:szCs w:val="27"/>
    </w:rPr>
  </w:style>
  <w:style w:type="paragraph" w:styleId="ae">
    <w:name w:val="footer"/>
    <w:basedOn w:val="a"/>
    <w:link w:val="af"/>
    <w:unhideWhenUsed/>
    <w:rsid w:val="0026778E"/>
    <w:pPr>
      <w:tabs>
        <w:tab w:val="center" w:pos="4677"/>
        <w:tab w:val="right" w:pos="9355"/>
      </w:tabs>
      <w:spacing w:after="0" w:line="240" w:lineRule="auto"/>
    </w:pPr>
  </w:style>
  <w:style w:type="character" w:customStyle="1" w:styleId="af">
    <w:name w:val="Нижний колонтитул Знак"/>
    <w:basedOn w:val="a0"/>
    <w:link w:val="ae"/>
    <w:rsid w:val="0026778E"/>
  </w:style>
  <w:style w:type="paragraph" w:styleId="af0">
    <w:name w:val="Body Text Indent"/>
    <w:basedOn w:val="a"/>
    <w:link w:val="af1"/>
    <w:unhideWhenUsed/>
    <w:rsid w:val="0026778E"/>
    <w:pPr>
      <w:spacing w:after="120"/>
      <w:ind w:left="283"/>
    </w:pPr>
  </w:style>
  <w:style w:type="character" w:customStyle="1" w:styleId="af1">
    <w:name w:val="Основной текст с отступом Знак"/>
    <w:basedOn w:val="a0"/>
    <w:link w:val="af0"/>
    <w:rsid w:val="0026778E"/>
  </w:style>
  <w:style w:type="character" w:customStyle="1" w:styleId="11">
    <w:name w:val="Заголовок №1_"/>
    <w:link w:val="12"/>
    <w:rsid w:val="0026778E"/>
    <w:rPr>
      <w:rFonts w:ascii="Times New Roman" w:eastAsia="Times New Roman" w:hAnsi="Times New Roman"/>
      <w:sz w:val="27"/>
      <w:szCs w:val="27"/>
      <w:shd w:val="clear" w:color="auto" w:fill="FFFFFF"/>
    </w:rPr>
  </w:style>
  <w:style w:type="character" w:customStyle="1" w:styleId="105pt">
    <w:name w:val="Основной текст + 10;5 pt"/>
    <w:rsid w:val="0026778E"/>
    <w:rPr>
      <w:rFonts w:ascii="Times New Roman" w:eastAsia="Times New Roman" w:hAnsi="Times New Roman" w:cs="Times New Roman"/>
      <w:sz w:val="21"/>
      <w:szCs w:val="21"/>
      <w:shd w:val="clear" w:color="auto" w:fill="FFFFFF"/>
    </w:rPr>
  </w:style>
  <w:style w:type="paragraph" w:customStyle="1" w:styleId="12">
    <w:name w:val="Заголовок №1"/>
    <w:basedOn w:val="a"/>
    <w:link w:val="11"/>
    <w:rsid w:val="0026778E"/>
    <w:pPr>
      <w:shd w:val="clear" w:color="auto" w:fill="FFFFFF"/>
      <w:spacing w:after="120" w:line="0" w:lineRule="atLeast"/>
      <w:ind w:hanging="740"/>
      <w:outlineLvl w:val="0"/>
    </w:pPr>
    <w:rPr>
      <w:rFonts w:ascii="Times New Roman" w:eastAsia="Times New Roman" w:hAnsi="Times New Roman"/>
      <w:sz w:val="27"/>
      <w:szCs w:val="27"/>
    </w:rPr>
  </w:style>
  <w:style w:type="character" w:customStyle="1" w:styleId="100">
    <w:name w:val="Основной текст + 10"/>
    <w:aliases w:val="5 pt"/>
    <w:rsid w:val="0026778E"/>
    <w:rPr>
      <w:rFonts w:ascii="Times New Roman" w:eastAsia="Times New Roman" w:hAnsi="Times New Roman" w:cs="Times New Roman" w:hint="default"/>
      <w:sz w:val="21"/>
      <w:szCs w:val="21"/>
      <w:shd w:val="clear" w:color="auto" w:fill="FFFFFF"/>
    </w:rPr>
  </w:style>
  <w:style w:type="paragraph" w:customStyle="1" w:styleId="Style7">
    <w:name w:val="Style7"/>
    <w:basedOn w:val="a"/>
    <w:uiPriority w:val="99"/>
    <w:rsid w:val="0026778E"/>
    <w:pPr>
      <w:widowControl w:val="0"/>
      <w:autoSpaceDE w:val="0"/>
      <w:autoSpaceDN w:val="0"/>
      <w:adjustRightInd w:val="0"/>
      <w:spacing w:after="0" w:line="240" w:lineRule="auto"/>
      <w:ind w:firstLine="709"/>
      <w:jc w:val="both"/>
    </w:pPr>
    <w:rPr>
      <w:rFonts w:ascii="Times New Roman" w:eastAsia="Times New Roman" w:hAnsi="Times New Roman" w:cs="Times New Roman"/>
      <w:sz w:val="24"/>
      <w:szCs w:val="24"/>
      <w:lang w:eastAsia="ru-RU"/>
    </w:rPr>
  </w:style>
  <w:style w:type="paragraph" w:styleId="af2">
    <w:name w:val="Normal (Web)"/>
    <w:basedOn w:val="a"/>
    <w:uiPriority w:val="99"/>
    <w:unhideWhenUsed/>
    <w:rsid w:val="00267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Balloon Text"/>
    <w:basedOn w:val="a"/>
    <w:link w:val="af4"/>
    <w:semiHidden/>
    <w:unhideWhenUsed/>
    <w:rsid w:val="0026778E"/>
    <w:pPr>
      <w:spacing w:after="0" w:line="240" w:lineRule="auto"/>
    </w:pPr>
    <w:rPr>
      <w:rFonts w:ascii="Segoe UI" w:hAnsi="Segoe UI" w:cs="Segoe UI"/>
      <w:sz w:val="18"/>
      <w:szCs w:val="18"/>
    </w:rPr>
  </w:style>
  <w:style w:type="character" w:customStyle="1" w:styleId="af4">
    <w:name w:val="Текст выноски Знак"/>
    <w:basedOn w:val="a0"/>
    <w:link w:val="af3"/>
    <w:semiHidden/>
    <w:rsid w:val="0026778E"/>
    <w:rPr>
      <w:rFonts w:ascii="Segoe UI" w:hAnsi="Segoe UI" w:cs="Segoe UI"/>
      <w:sz w:val="18"/>
      <w:szCs w:val="18"/>
    </w:rPr>
  </w:style>
  <w:style w:type="paragraph" w:customStyle="1" w:styleId="af5">
    <w:name w:val="Абзац"/>
    <w:basedOn w:val="33"/>
    <w:rsid w:val="0026778E"/>
    <w:pPr>
      <w:spacing w:after="0" w:line="340" w:lineRule="exact"/>
      <w:ind w:firstLine="567"/>
      <w:jc w:val="both"/>
    </w:pPr>
    <w:rPr>
      <w:rFonts w:ascii="Times New Roman" w:eastAsia="Times New Roman" w:hAnsi="Times New Roman" w:cs="Times New Roman"/>
      <w:sz w:val="26"/>
      <w:szCs w:val="20"/>
      <w:lang w:eastAsia="ru-RU"/>
    </w:rPr>
  </w:style>
  <w:style w:type="paragraph" w:styleId="33">
    <w:name w:val="Body Text 3"/>
    <w:basedOn w:val="a"/>
    <w:link w:val="34"/>
    <w:uiPriority w:val="99"/>
    <w:semiHidden/>
    <w:unhideWhenUsed/>
    <w:rsid w:val="0026778E"/>
    <w:pPr>
      <w:spacing w:after="120"/>
    </w:pPr>
    <w:rPr>
      <w:sz w:val="16"/>
      <w:szCs w:val="16"/>
    </w:rPr>
  </w:style>
  <w:style w:type="character" w:customStyle="1" w:styleId="34">
    <w:name w:val="Основной текст 3 Знак"/>
    <w:basedOn w:val="a0"/>
    <w:link w:val="33"/>
    <w:uiPriority w:val="99"/>
    <w:semiHidden/>
    <w:rsid w:val="0026778E"/>
    <w:rPr>
      <w:sz w:val="16"/>
      <w:szCs w:val="16"/>
    </w:rPr>
  </w:style>
  <w:style w:type="paragraph" w:customStyle="1" w:styleId="23">
    <w:name w:val="Основной текст2"/>
    <w:basedOn w:val="a"/>
    <w:rsid w:val="0026778E"/>
    <w:pPr>
      <w:shd w:val="clear" w:color="auto" w:fill="FFFFFF"/>
      <w:spacing w:before="60" w:after="240" w:line="277" w:lineRule="exact"/>
      <w:ind w:hanging="900"/>
    </w:pPr>
    <w:rPr>
      <w:rFonts w:ascii="Times New Roman" w:eastAsia="Times New Roman" w:hAnsi="Times New Roman" w:cs="Times New Roman"/>
    </w:rPr>
  </w:style>
  <w:style w:type="paragraph" w:styleId="af6">
    <w:name w:val="List Paragraph"/>
    <w:aliases w:val="Абзац списка1,Цветной список - Акцент 11"/>
    <w:basedOn w:val="a"/>
    <w:link w:val="af7"/>
    <w:uiPriority w:val="34"/>
    <w:qFormat/>
    <w:rsid w:val="0026778E"/>
    <w:pPr>
      <w:ind w:left="720"/>
      <w:contextualSpacing/>
    </w:pPr>
  </w:style>
  <w:style w:type="paragraph" w:customStyle="1" w:styleId="e2">
    <w:name w:val="*eсновной текст 2"/>
    <w:basedOn w:val="a"/>
    <w:link w:val="e20"/>
    <w:rsid w:val="0026778E"/>
    <w:pPr>
      <w:widowControl w:val="0"/>
      <w:spacing w:after="0" w:line="240" w:lineRule="auto"/>
      <w:ind w:firstLine="720"/>
      <w:jc w:val="both"/>
    </w:pPr>
    <w:rPr>
      <w:rFonts w:ascii="Times New Roman" w:eastAsia="Times New Roman" w:hAnsi="Times New Roman" w:cs="Times New Roman"/>
      <w:snapToGrid w:val="0"/>
      <w:sz w:val="24"/>
      <w:szCs w:val="20"/>
      <w:lang w:eastAsia="ru-RU"/>
    </w:rPr>
  </w:style>
  <w:style w:type="character" w:customStyle="1" w:styleId="e20">
    <w:name w:val="*eсновной текст 2 Знак"/>
    <w:link w:val="e2"/>
    <w:rsid w:val="0026778E"/>
    <w:rPr>
      <w:rFonts w:ascii="Times New Roman" w:eastAsia="Times New Roman" w:hAnsi="Times New Roman" w:cs="Times New Roman"/>
      <w:snapToGrid w:val="0"/>
      <w:sz w:val="24"/>
      <w:szCs w:val="20"/>
      <w:lang w:eastAsia="ru-RU"/>
    </w:rPr>
  </w:style>
  <w:style w:type="character" w:customStyle="1" w:styleId="af7">
    <w:name w:val="Абзац списка Знак"/>
    <w:aliases w:val="Абзац списка1 Знак,Цветной список - Акцент 11 Знак"/>
    <w:link w:val="af6"/>
    <w:uiPriority w:val="34"/>
    <w:locked/>
    <w:rsid w:val="0026778E"/>
  </w:style>
  <w:style w:type="character" w:customStyle="1" w:styleId="20">
    <w:name w:val="Заголовок 2 Знак"/>
    <w:basedOn w:val="a0"/>
    <w:link w:val="2"/>
    <w:rsid w:val="00E703DF"/>
    <w:rPr>
      <w:rFonts w:ascii="Times New Roman" w:eastAsia="Times New Roman" w:hAnsi="Times New Roman" w:cs="Times New Roman"/>
      <w:b/>
      <w:bCs/>
      <w:i/>
      <w:iCs/>
      <w:sz w:val="24"/>
      <w:szCs w:val="20"/>
      <w:lang w:eastAsia="ru-RU"/>
    </w:rPr>
  </w:style>
  <w:style w:type="character" w:customStyle="1" w:styleId="30">
    <w:name w:val="Заголовок 3 Знак"/>
    <w:basedOn w:val="a0"/>
    <w:link w:val="3"/>
    <w:rsid w:val="00E703DF"/>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E703DF"/>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E703DF"/>
    <w:rPr>
      <w:rFonts w:ascii="Times New Roman" w:eastAsia="Times New Roman" w:hAnsi="Times New Roman" w:cs="Times New Roman"/>
      <w:b/>
      <w:bCs/>
      <w:szCs w:val="20"/>
      <w:lang w:eastAsia="ru-RU"/>
    </w:rPr>
  </w:style>
  <w:style w:type="numbering" w:customStyle="1" w:styleId="13">
    <w:name w:val="Нет списка1"/>
    <w:next w:val="a2"/>
    <w:uiPriority w:val="99"/>
    <w:semiHidden/>
    <w:unhideWhenUsed/>
    <w:rsid w:val="00E703DF"/>
  </w:style>
  <w:style w:type="paragraph" w:customStyle="1" w:styleId="-">
    <w:name w:val="Список -"/>
    <w:basedOn w:val="a"/>
    <w:rsid w:val="00E703DF"/>
    <w:pPr>
      <w:numPr>
        <w:numId w:val="18"/>
      </w:num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character" w:styleId="af8">
    <w:name w:val="page number"/>
    <w:basedOn w:val="a0"/>
    <w:rsid w:val="00E703DF"/>
  </w:style>
  <w:style w:type="paragraph" w:customStyle="1" w:styleId="220">
    <w:name w:val="Основной текст 22"/>
    <w:basedOn w:val="a"/>
    <w:rsid w:val="0005111C"/>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14">
    <w:name w:val="Стиль1"/>
    <w:basedOn w:val="a"/>
    <w:link w:val="15"/>
    <w:qFormat/>
    <w:rsid w:val="0005111C"/>
    <w:pPr>
      <w:spacing w:after="0" w:line="240" w:lineRule="auto"/>
      <w:ind w:firstLine="709"/>
      <w:jc w:val="both"/>
    </w:pPr>
    <w:rPr>
      <w:rFonts w:ascii="Times New Roman" w:eastAsia="Times New Roman" w:hAnsi="Times New Roman" w:cs="Times New Roman"/>
      <w:color w:val="FF0000"/>
      <w:sz w:val="28"/>
      <w:szCs w:val="20"/>
      <w:lang w:eastAsia="ru-RU"/>
    </w:rPr>
  </w:style>
  <w:style w:type="character" w:customStyle="1" w:styleId="15">
    <w:name w:val="Стиль1 Знак"/>
    <w:basedOn w:val="a0"/>
    <w:link w:val="14"/>
    <w:rsid w:val="0005111C"/>
    <w:rPr>
      <w:rFonts w:ascii="Times New Roman" w:eastAsia="Times New Roman" w:hAnsi="Times New Roman" w:cs="Times New Roman"/>
      <w:color w:val="FF0000"/>
      <w:sz w:val="28"/>
      <w:szCs w:val="20"/>
      <w:lang w:eastAsia="ru-RU"/>
    </w:rPr>
  </w:style>
  <w:style w:type="paragraph" w:customStyle="1" w:styleId="16">
    <w:name w:val="Обычный1"/>
    <w:rsid w:val="0005111C"/>
    <w:pPr>
      <w:spacing w:after="200" w:line="276" w:lineRule="auto"/>
    </w:pPr>
    <w:rPr>
      <w:rFonts w:ascii="Times New Roman" w:eastAsia="Times New Roman" w:hAnsi="Times New Roman" w:cs="Times New Roman"/>
      <w:sz w:val="28"/>
      <w:szCs w:val="28"/>
      <w:lang w:eastAsia="ru-RU"/>
    </w:rPr>
  </w:style>
  <w:style w:type="character" w:customStyle="1" w:styleId="af9">
    <w:name w:val="Основной текст + Полужирный"/>
    <w:basedOn w:val="ad"/>
    <w:rsid w:val="008074DD"/>
    <w:rPr>
      <w:rFonts w:ascii="Times New Roman" w:eastAsia="Times New Roman" w:hAnsi="Times New Roman" w:cs="Times New Roman"/>
      <w:b/>
      <w:bCs/>
      <w:i w:val="0"/>
      <w:iCs w:val="0"/>
      <w:smallCaps w:val="0"/>
      <w:strike w:val="0"/>
      <w:spacing w:val="10"/>
      <w:sz w:val="20"/>
      <w:szCs w:val="20"/>
      <w:shd w:val="clear" w:color="auto" w:fill="FFFFFF"/>
    </w:rPr>
  </w:style>
  <w:style w:type="paragraph" w:customStyle="1" w:styleId="17">
    <w:name w:val="Основной текст1"/>
    <w:basedOn w:val="a"/>
    <w:rsid w:val="008074DD"/>
    <w:pPr>
      <w:shd w:val="clear" w:color="auto" w:fill="FFFFFF"/>
      <w:spacing w:after="0" w:line="264" w:lineRule="exact"/>
      <w:jc w:val="both"/>
    </w:pPr>
    <w:rPr>
      <w:rFonts w:ascii="Times New Roman" w:eastAsia="Times New Roman" w:hAnsi="Times New Roman" w:cs="Times New Roman"/>
      <w:color w:val="000000"/>
      <w:spacing w:val="10"/>
      <w:sz w:val="20"/>
      <w:szCs w:val="20"/>
      <w:lang w:val="ru" w:eastAsia="ru-RU"/>
    </w:rPr>
  </w:style>
  <w:style w:type="paragraph" w:customStyle="1" w:styleId="Default">
    <w:name w:val="Default"/>
    <w:rsid w:val="00FB4966"/>
    <w:pPr>
      <w:autoSpaceDE w:val="0"/>
      <w:autoSpaceDN w:val="0"/>
      <w:adjustRightInd w:val="0"/>
      <w:spacing w:after="0" w:line="240" w:lineRule="auto"/>
    </w:pPr>
    <w:rPr>
      <w:rFonts w:ascii="Times New Roman" w:hAnsi="Times New Roman" w:cs="Times New Roman"/>
      <w:color w:val="000000"/>
      <w:sz w:val="24"/>
      <w:szCs w:val="24"/>
    </w:rPr>
  </w:style>
  <w:style w:type="paragraph" w:styleId="afa">
    <w:name w:val="Revision"/>
    <w:hidden/>
    <w:uiPriority w:val="99"/>
    <w:semiHidden/>
    <w:rsid w:val="007574CE"/>
    <w:pPr>
      <w:spacing w:after="0" w:line="240" w:lineRule="auto"/>
    </w:pPr>
  </w:style>
  <w:style w:type="character" w:styleId="afb">
    <w:name w:val="annotation reference"/>
    <w:basedOn w:val="a0"/>
    <w:uiPriority w:val="99"/>
    <w:semiHidden/>
    <w:unhideWhenUsed/>
    <w:rsid w:val="007574CE"/>
    <w:rPr>
      <w:sz w:val="16"/>
      <w:szCs w:val="16"/>
    </w:rPr>
  </w:style>
  <w:style w:type="paragraph" w:styleId="afc">
    <w:name w:val="annotation text"/>
    <w:basedOn w:val="a"/>
    <w:link w:val="afd"/>
    <w:uiPriority w:val="99"/>
    <w:semiHidden/>
    <w:unhideWhenUsed/>
    <w:rsid w:val="007574CE"/>
    <w:pPr>
      <w:spacing w:line="240" w:lineRule="auto"/>
    </w:pPr>
    <w:rPr>
      <w:sz w:val="20"/>
      <w:szCs w:val="20"/>
    </w:rPr>
  </w:style>
  <w:style w:type="character" w:customStyle="1" w:styleId="afd">
    <w:name w:val="Текст примечания Знак"/>
    <w:basedOn w:val="a0"/>
    <w:link w:val="afc"/>
    <w:uiPriority w:val="99"/>
    <w:semiHidden/>
    <w:rsid w:val="007574CE"/>
    <w:rPr>
      <w:sz w:val="20"/>
      <w:szCs w:val="20"/>
    </w:rPr>
  </w:style>
  <w:style w:type="paragraph" w:styleId="afe">
    <w:name w:val="annotation subject"/>
    <w:basedOn w:val="afc"/>
    <w:next w:val="afc"/>
    <w:link w:val="aff"/>
    <w:uiPriority w:val="99"/>
    <w:semiHidden/>
    <w:unhideWhenUsed/>
    <w:rsid w:val="007574CE"/>
    <w:rPr>
      <w:b/>
      <w:bCs/>
    </w:rPr>
  </w:style>
  <w:style w:type="character" w:customStyle="1" w:styleId="aff">
    <w:name w:val="Тема примечания Знак"/>
    <w:basedOn w:val="afd"/>
    <w:link w:val="afe"/>
    <w:uiPriority w:val="99"/>
    <w:semiHidden/>
    <w:rsid w:val="007574CE"/>
    <w:rPr>
      <w:b/>
      <w:bCs/>
      <w:sz w:val="20"/>
      <w:szCs w:val="20"/>
    </w:rPr>
  </w:style>
  <w:style w:type="character" w:customStyle="1" w:styleId="24">
    <w:name w:val="Основной текст (2)_"/>
    <w:link w:val="25"/>
    <w:uiPriority w:val="99"/>
    <w:locked/>
    <w:rsid w:val="0039404C"/>
    <w:rPr>
      <w:rFonts w:ascii="Times New Roman" w:hAnsi="Times New Roman"/>
      <w:sz w:val="23"/>
      <w:shd w:val="clear" w:color="auto" w:fill="FFFFFF"/>
    </w:rPr>
  </w:style>
  <w:style w:type="paragraph" w:customStyle="1" w:styleId="25">
    <w:name w:val="Основной текст (2)"/>
    <w:basedOn w:val="a"/>
    <w:link w:val="24"/>
    <w:uiPriority w:val="99"/>
    <w:rsid w:val="0039404C"/>
    <w:pPr>
      <w:shd w:val="clear" w:color="auto" w:fill="FFFFFF"/>
      <w:spacing w:after="120" w:line="240" w:lineRule="atLeast"/>
      <w:jc w:val="center"/>
    </w:pPr>
    <w:rPr>
      <w:rFonts w:ascii="Times New Roman" w:hAnsi="Times New Roman"/>
      <w:sz w:val="23"/>
    </w:rPr>
  </w:style>
  <w:style w:type="table" w:styleId="aff0">
    <w:name w:val="Table Grid"/>
    <w:basedOn w:val="a1"/>
    <w:uiPriority w:val="39"/>
    <w:rsid w:val="00394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
    <w:next w:val="a"/>
    <w:link w:val="aff2"/>
    <w:uiPriority w:val="10"/>
    <w:qFormat/>
    <w:rsid w:val="000B05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2">
    <w:name w:val="Заголовок Знак"/>
    <w:basedOn w:val="a0"/>
    <w:link w:val="aff1"/>
    <w:uiPriority w:val="10"/>
    <w:rsid w:val="000B054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26626">
      <w:bodyDiv w:val="1"/>
      <w:marLeft w:val="0"/>
      <w:marRight w:val="0"/>
      <w:marTop w:val="0"/>
      <w:marBottom w:val="0"/>
      <w:divBdr>
        <w:top w:val="none" w:sz="0" w:space="0" w:color="auto"/>
        <w:left w:val="none" w:sz="0" w:space="0" w:color="auto"/>
        <w:bottom w:val="none" w:sz="0" w:space="0" w:color="auto"/>
        <w:right w:val="none" w:sz="0" w:space="0" w:color="auto"/>
      </w:divBdr>
    </w:div>
    <w:div w:id="299728136">
      <w:bodyDiv w:val="1"/>
      <w:marLeft w:val="0"/>
      <w:marRight w:val="0"/>
      <w:marTop w:val="0"/>
      <w:marBottom w:val="0"/>
      <w:divBdr>
        <w:top w:val="none" w:sz="0" w:space="0" w:color="auto"/>
        <w:left w:val="none" w:sz="0" w:space="0" w:color="auto"/>
        <w:bottom w:val="none" w:sz="0" w:space="0" w:color="auto"/>
        <w:right w:val="none" w:sz="0" w:space="0" w:color="auto"/>
      </w:divBdr>
    </w:div>
    <w:div w:id="617101120">
      <w:bodyDiv w:val="1"/>
      <w:marLeft w:val="0"/>
      <w:marRight w:val="0"/>
      <w:marTop w:val="0"/>
      <w:marBottom w:val="0"/>
      <w:divBdr>
        <w:top w:val="none" w:sz="0" w:space="0" w:color="auto"/>
        <w:left w:val="none" w:sz="0" w:space="0" w:color="auto"/>
        <w:bottom w:val="none" w:sz="0" w:space="0" w:color="auto"/>
        <w:right w:val="none" w:sz="0" w:space="0" w:color="auto"/>
      </w:divBdr>
    </w:div>
    <w:div w:id="711806350">
      <w:bodyDiv w:val="1"/>
      <w:marLeft w:val="0"/>
      <w:marRight w:val="0"/>
      <w:marTop w:val="0"/>
      <w:marBottom w:val="0"/>
      <w:divBdr>
        <w:top w:val="none" w:sz="0" w:space="0" w:color="auto"/>
        <w:left w:val="none" w:sz="0" w:space="0" w:color="auto"/>
        <w:bottom w:val="none" w:sz="0" w:space="0" w:color="auto"/>
        <w:right w:val="none" w:sz="0" w:space="0" w:color="auto"/>
      </w:divBdr>
    </w:div>
    <w:div w:id="725295377">
      <w:bodyDiv w:val="1"/>
      <w:marLeft w:val="0"/>
      <w:marRight w:val="0"/>
      <w:marTop w:val="0"/>
      <w:marBottom w:val="0"/>
      <w:divBdr>
        <w:top w:val="none" w:sz="0" w:space="0" w:color="auto"/>
        <w:left w:val="none" w:sz="0" w:space="0" w:color="auto"/>
        <w:bottom w:val="none" w:sz="0" w:space="0" w:color="auto"/>
        <w:right w:val="none" w:sz="0" w:space="0" w:color="auto"/>
      </w:divBdr>
    </w:div>
    <w:div w:id="771364455">
      <w:bodyDiv w:val="1"/>
      <w:marLeft w:val="0"/>
      <w:marRight w:val="0"/>
      <w:marTop w:val="0"/>
      <w:marBottom w:val="0"/>
      <w:divBdr>
        <w:top w:val="none" w:sz="0" w:space="0" w:color="auto"/>
        <w:left w:val="none" w:sz="0" w:space="0" w:color="auto"/>
        <w:bottom w:val="none" w:sz="0" w:space="0" w:color="auto"/>
        <w:right w:val="none" w:sz="0" w:space="0" w:color="auto"/>
      </w:divBdr>
    </w:div>
    <w:div w:id="861669324">
      <w:bodyDiv w:val="1"/>
      <w:marLeft w:val="0"/>
      <w:marRight w:val="0"/>
      <w:marTop w:val="0"/>
      <w:marBottom w:val="0"/>
      <w:divBdr>
        <w:top w:val="none" w:sz="0" w:space="0" w:color="auto"/>
        <w:left w:val="none" w:sz="0" w:space="0" w:color="auto"/>
        <w:bottom w:val="none" w:sz="0" w:space="0" w:color="auto"/>
        <w:right w:val="none" w:sz="0" w:space="0" w:color="auto"/>
      </w:divBdr>
    </w:div>
    <w:div w:id="1212809491">
      <w:bodyDiv w:val="1"/>
      <w:marLeft w:val="0"/>
      <w:marRight w:val="0"/>
      <w:marTop w:val="0"/>
      <w:marBottom w:val="0"/>
      <w:divBdr>
        <w:top w:val="none" w:sz="0" w:space="0" w:color="auto"/>
        <w:left w:val="none" w:sz="0" w:space="0" w:color="auto"/>
        <w:bottom w:val="none" w:sz="0" w:space="0" w:color="auto"/>
        <w:right w:val="none" w:sz="0" w:space="0" w:color="auto"/>
      </w:divBdr>
    </w:div>
    <w:div w:id="1250190869">
      <w:bodyDiv w:val="1"/>
      <w:marLeft w:val="0"/>
      <w:marRight w:val="0"/>
      <w:marTop w:val="0"/>
      <w:marBottom w:val="0"/>
      <w:divBdr>
        <w:top w:val="none" w:sz="0" w:space="0" w:color="auto"/>
        <w:left w:val="none" w:sz="0" w:space="0" w:color="auto"/>
        <w:bottom w:val="none" w:sz="0" w:space="0" w:color="auto"/>
        <w:right w:val="none" w:sz="0" w:space="0" w:color="auto"/>
      </w:divBdr>
    </w:div>
    <w:div w:id="1513298712">
      <w:bodyDiv w:val="1"/>
      <w:marLeft w:val="0"/>
      <w:marRight w:val="0"/>
      <w:marTop w:val="0"/>
      <w:marBottom w:val="0"/>
      <w:divBdr>
        <w:top w:val="none" w:sz="0" w:space="0" w:color="auto"/>
        <w:left w:val="none" w:sz="0" w:space="0" w:color="auto"/>
        <w:bottom w:val="none" w:sz="0" w:space="0" w:color="auto"/>
        <w:right w:val="none" w:sz="0" w:space="0" w:color="auto"/>
      </w:divBdr>
    </w:div>
    <w:div w:id="1587038524">
      <w:bodyDiv w:val="1"/>
      <w:marLeft w:val="0"/>
      <w:marRight w:val="0"/>
      <w:marTop w:val="0"/>
      <w:marBottom w:val="0"/>
      <w:divBdr>
        <w:top w:val="none" w:sz="0" w:space="0" w:color="auto"/>
        <w:left w:val="none" w:sz="0" w:space="0" w:color="auto"/>
        <w:bottom w:val="none" w:sz="0" w:space="0" w:color="auto"/>
        <w:right w:val="none" w:sz="0" w:space="0" w:color="auto"/>
      </w:divBdr>
    </w:div>
    <w:div w:id="1615559338">
      <w:bodyDiv w:val="1"/>
      <w:marLeft w:val="0"/>
      <w:marRight w:val="0"/>
      <w:marTop w:val="0"/>
      <w:marBottom w:val="0"/>
      <w:divBdr>
        <w:top w:val="none" w:sz="0" w:space="0" w:color="auto"/>
        <w:left w:val="none" w:sz="0" w:space="0" w:color="auto"/>
        <w:bottom w:val="none" w:sz="0" w:space="0" w:color="auto"/>
        <w:right w:val="none" w:sz="0" w:space="0" w:color="auto"/>
      </w:divBdr>
    </w:div>
    <w:div w:id="1802455670">
      <w:bodyDiv w:val="1"/>
      <w:marLeft w:val="0"/>
      <w:marRight w:val="0"/>
      <w:marTop w:val="0"/>
      <w:marBottom w:val="0"/>
      <w:divBdr>
        <w:top w:val="none" w:sz="0" w:space="0" w:color="auto"/>
        <w:left w:val="none" w:sz="0" w:space="0" w:color="auto"/>
        <w:bottom w:val="none" w:sz="0" w:space="0" w:color="auto"/>
        <w:right w:val="none" w:sz="0" w:space="0" w:color="auto"/>
      </w:divBdr>
    </w:div>
    <w:div w:id="213929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D982D-5513-4474-B8C8-FBC8932C6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14568</Words>
  <Characters>83041</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Рассказова Анастасия Валерьевна</dc:creator>
  <cp:keywords/>
  <dc:description/>
  <cp:lastModifiedBy>Образцова Елена Геннадьевна</cp:lastModifiedBy>
  <cp:revision>2</cp:revision>
  <cp:lastPrinted>2025-10-07T08:39:00Z</cp:lastPrinted>
  <dcterms:created xsi:type="dcterms:W3CDTF">2025-10-14T06:12:00Z</dcterms:created>
  <dcterms:modified xsi:type="dcterms:W3CDTF">2025-10-14T06:12:00Z</dcterms:modified>
</cp:coreProperties>
</file>