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73F9" w:rsidRDefault="00296EF0" w:rsidP="00475BB7">
      <w:pPr>
        <w:jc w:val="right"/>
      </w:pPr>
      <w:bookmarkStart w:id="0" w:name="_GoBack"/>
      <w:bookmarkEnd w:id="0"/>
      <w:r>
        <w:t>Приложение</w:t>
      </w:r>
    </w:p>
    <w:p w:rsidR="00A773F9" w:rsidRDefault="00296EF0">
      <w:pPr>
        <w:jc w:val="right"/>
      </w:pPr>
      <w:r>
        <w:t xml:space="preserve">к решению Совета депутатов </w:t>
      </w:r>
    </w:p>
    <w:p w:rsidR="00A773F9" w:rsidRDefault="00296EF0">
      <w:pPr>
        <w:jc w:val="right"/>
      </w:pPr>
      <w:r>
        <w:t>муниципального округа город Кировск</w:t>
      </w:r>
    </w:p>
    <w:p w:rsidR="00A773F9" w:rsidRDefault="00296EF0">
      <w:pPr>
        <w:jc w:val="right"/>
      </w:pPr>
      <w:r>
        <w:t xml:space="preserve"> с подведомственной территорией </w:t>
      </w:r>
    </w:p>
    <w:p w:rsidR="00A773F9" w:rsidRDefault="00296EF0">
      <w:pPr>
        <w:jc w:val="right"/>
      </w:pPr>
      <w:r>
        <w:t>Мурманской области</w:t>
      </w:r>
    </w:p>
    <w:p w:rsidR="00A773F9" w:rsidRDefault="00296EF0">
      <w:pPr>
        <w:jc w:val="right"/>
      </w:pPr>
      <w:r>
        <w:t>от ____________________ № ____</w:t>
      </w:r>
    </w:p>
    <w:p w:rsidR="00A773F9" w:rsidRDefault="00A773F9">
      <w:pPr>
        <w:jc w:val="both"/>
      </w:pPr>
    </w:p>
    <w:p w:rsidR="00A773F9" w:rsidRDefault="00296EF0">
      <w:pPr>
        <w:jc w:val="center"/>
        <w:rPr>
          <w:b/>
        </w:rPr>
      </w:pPr>
      <w:bookmarkStart w:id="1" w:name="Par30"/>
      <w:bookmarkEnd w:id="1"/>
      <w:r>
        <w:rPr>
          <w:b/>
        </w:rPr>
        <w:t xml:space="preserve">   </w:t>
      </w:r>
    </w:p>
    <w:p w:rsidR="00A773F9" w:rsidRDefault="002F797F">
      <w:pPr>
        <w:jc w:val="center"/>
      </w:pPr>
      <w:r>
        <w:t xml:space="preserve">Порядок принятия решения о применении к лицу, замещающему муниципальную должность в муниципальном </w:t>
      </w:r>
      <w:proofErr w:type="gramStart"/>
      <w:r>
        <w:t>образовании  город</w:t>
      </w:r>
      <w:proofErr w:type="gramEnd"/>
      <w:r>
        <w:t xml:space="preserve"> Кировск с подведомственной территорией Мурманской области</w:t>
      </w:r>
      <w:r>
        <w:rPr>
          <w:i/>
        </w:rPr>
        <w:t xml:space="preserve">, </w:t>
      </w:r>
      <w:r>
        <w:t>мер ответственности,  указанных в части 4 статьи 29 Федерального закона от 20.03.2025 № 33-ФЗ «Об общих принципах организации местного самоуправления в единой системе публичной власти»</w:t>
      </w:r>
    </w:p>
    <w:p w:rsidR="00A773F9" w:rsidRDefault="00A773F9">
      <w:pPr>
        <w:jc w:val="center"/>
      </w:pPr>
    </w:p>
    <w:p w:rsidR="00A773F9" w:rsidRDefault="00A773F9">
      <w:pPr>
        <w:jc w:val="center"/>
      </w:pPr>
    </w:p>
    <w:p w:rsidR="00A773F9" w:rsidRDefault="00296EF0">
      <w:pPr>
        <w:ind w:firstLine="567"/>
        <w:jc w:val="both"/>
      </w:pPr>
      <w:r>
        <w:t>1. Настоящий Порядок определяет процедуру принятия решения о применении к лицу, замещающему муниципальную должность в муниципальном образовании город Кировск с подведомственной территорией Мурманской области (далее - лицо, замещающее муниципальную должность), представившему недостоверные или неполные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 (далее - недостоверные или неполные сведения, если искажение этих сведений является несущественным), мер ответственности, указанных в части 4 статьи 29 Федерального закона от 20.03.2025 № 33-ФЗ «Об общих принципах организации местного самоуправления в единой системе публичной власти» (далее - меры ответственности).</w:t>
      </w:r>
    </w:p>
    <w:p w:rsidR="00A773F9" w:rsidRDefault="00296EF0">
      <w:pPr>
        <w:ind w:firstLine="567"/>
        <w:jc w:val="both"/>
        <w:rPr>
          <w:i/>
        </w:rPr>
      </w:pPr>
      <w:r>
        <w:t>2. Порядок распространяется на следующих лиц, замещающих муниципальные должности в муниципальном образовании в муниципальном образовании город Кировск с подведомственной территорией Мурманской области: глава муниципального образования, депутат Совета депутатов, председатель контрольно-счетного органа, заместитель председателя контрольно-счетного органа, аудитор контрольно-счетного органа</w:t>
      </w:r>
      <w:r>
        <w:rPr>
          <w:i/>
        </w:rPr>
        <w:t>.</w:t>
      </w:r>
    </w:p>
    <w:p w:rsidR="00A773F9" w:rsidRDefault="00296EF0">
      <w:pPr>
        <w:ind w:firstLine="567"/>
        <w:jc w:val="both"/>
      </w:pPr>
      <w:r>
        <w:t>3. К лицу, замещающему муниципальную должность, представившему недостоверные или неполные сведения, если искажение этих сведений является несущественным, могут быть применены следующие меры ответственности:</w:t>
      </w:r>
    </w:p>
    <w:p w:rsidR="00A773F9" w:rsidRDefault="00296EF0">
      <w:pPr>
        <w:ind w:firstLine="567"/>
        <w:jc w:val="both"/>
      </w:pPr>
      <w:r>
        <w:t>1) предупреждение;</w:t>
      </w:r>
    </w:p>
    <w:p w:rsidR="00A773F9" w:rsidRDefault="00296EF0">
      <w:pPr>
        <w:ind w:firstLine="567"/>
        <w:jc w:val="both"/>
      </w:pPr>
      <w:r>
        <w:t>2) освобождение лица, замещающего муниципальную должность, от должности в соответствующем органе местного самоуправления с лишением права занимать должности в соответствующем органе местного самоуправления до прекращения срока его полномочий;</w:t>
      </w:r>
    </w:p>
    <w:p w:rsidR="00A773F9" w:rsidRDefault="00296EF0">
      <w:pPr>
        <w:ind w:firstLine="567"/>
        <w:jc w:val="both"/>
      </w:pPr>
      <w:r>
        <w:t>3)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полномочий;</w:t>
      </w:r>
    </w:p>
    <w:p w:rsidR="00A773F9" w:rsidRDefault="00296EF0">
      <w:pPr>
        <w:ind w:firstLine="567"/>
        <w:jc w:val="both"/>
      </w:pPr>
      <w:r>
        <w:t>4) запрет занимать должности в соответствующем органе местного самоуправления до прекращения срока его полномочий;</w:t>
      </w:r>
    </w:p>
    <w:p w:rsidR="00A773F9" w:rsidRDefault="00296EF0">
      <w:pPr>
        <w:ind w:firstLine="567"/>
        <w:jc w:val="both"/>
      </w:pPr>
      <w:r>
        <w:t>5) запрет исполнять полномочия на постоянной основе до прекращения срока его полномочий.</w:t>
      </w:r>
    </w:p>
    <w:p w:rsidR="00A773F9" w:rsidRDefault="00296EF0">
      <w:pPr>
        <w:ind w:firstLine="567"/>
        <w:jc w:val="both"/>
      </w:pPr>
      <w:r>
        <w:t>4. Основанием для рассмотрения вопроса о применении к лицу, замещающему муниципальную должность, меры ответственности является поступление в Совет депутатов муниципального округа город Кировск с подведомственной территорией</w:t>
      </w:r>
      <w:r>
        <w:rPr>
          <w:i/>
        </w:rPr>
        <w:t xml:space="preserve"> </w:t>
      </w:r>
      <w:r>
        <w:t>(далее – Совет депутатов) заявления Губернатора Мурманской области о применении меры ответственности, предусмотренной пунктом 21 «Порядка проверки достоверности и полноты сведений о доходах, расходах, об имуществе и обязательствах имущественного характера, представляемых гражданами, претендующими на замещение муниципальных должностей, и лицами, замещающими муниципальные должности», утвержденного приложением № 2 к Закону Мурманской области от 26.10.2007 № 898-01-ЗМО «О противодействии коррупции в Мурманской области» (далее – заявление Губернатора Мурманской области).</w:t>
      </w:r>
    </w:p>
    <w:p w:rsidR="00A773F9" w:rsidRDefault="00296EF0">
      <w:pPr>
        <w:ind w:firstLine="567"/>
        <w:jc w:val="both"/>
      </w:pPr>
      <w:r>
        <w:lastRenderedPageBreak/>
        <w:t>5. Заявление Губернатора Мурманской области подлежит обязательному рассмотрению на ближайшем заседании Совета депутатов.</w:t>
      </w:r>
    </w:p>
    <w:p w:rsidR="00A773F9" w:rsidRDefault="00296EF0">
      <w:pPr>
        <w:tabs>
          <w:tab w:val="left" w:pos="540"/>
        </w:tabs>
        <w:ind w:firstLine="567"/>
        <w:jc w:val="both"/>
        <w:rPr>
          <w:i/>
        </w:rPr>
      </w:pPr>
      <w:r>
        <w:t>6.   Решение принимается Советом депутатов с учетом заключения комиссии по соблюдению требований к должностному поведению лиц, замещающих муниципальные должности, и урегулированию конфликта интересов (далее – Комиссия).</w:t>
      </w:r>
    </w:p>
    <w:p w:rsidR="00A773F9" w:rsidRDefault="00296EF0">
      <w:pPr>
        <w:ind w:firstLine="567"/>
        <w:jc w:val="both"/>
      </w:pPr>
      <w:r>
        <w:t xml:space="preserve">7. </w:t>
      </w:r>
      <w:proofErr w:type="gramStart"/>
      <w:r>
        <w:t>Заявление  Губернатора</w:t>
      </w:r>
      <w:proofErr w:type="gramEnd"/>
      <w:r>
        <w:t xml:space="preserve"> Мурманской области в течение одного рабочего дня с момента поступления в Совет депутатов передается в Комиссию, которая незамедлительно уведомляет лицо, замещающее муниципальную должность, в отношении которого поступило заявление Губернатора Мурманской области, о необходимости представления письменных пояснений по поводу обстоятельств, указанных в качестве основания для привлечения к ответственности.</w:t>
      </w:r>
    </w:p>
    <w:p w:rsidR="00A773F9" w:rsidRDefault="00296EF0">
      <w:pPr>
        <w:ind w:firstLine="567"/>
        <w:jc w:val="both"/>
      </w:pPr>
      <w:r>
        <w:t>8. По итогам предварительного рассмотрения заявления Губернатора Мурманской области, поступивших письменных пояснений лица, замещающего  муниципальную должность, Комиссией осуществляется подготовка мотивированного заключения,</w:t>
      </w:r>
      <w:r>
        <w:rPr>
          <w:vertAlign w:val="superscript"/>
        </w:rPr>
        <w:footnoteReference w:id="1"/>
      </w:r>
      <w:r>
        <w:t xml:space="preserve"> которое наряду с проектом решения Совета депутатов по вопросу рассмотрения заявления Губернатора Мурманской области и применения меры ответственности оформляется не позднее дня заседания Совета депутатов, определенного в соответствии с пунктом 5 настоящего Порядка.</w:t>
      </w:r>
    </w:p>
    <w:p w:rsidR="00A773F9" w:rsidRDefault="00296EF0">
      <w:pPr>
        <w:ind w:firstLine="567"/>
        <w:jc w:val="both"/>
      </w:pPr>
      <w:r>
        <w:t>9. При рассмотрении и принятии Советом депутатов решения о применении к лицу, замещающему муниципальную должность, мер ответственности должны быть обеспечены:</w:t>
      </w:r>
      <w:r>
        <w:br/>
        <w:t xml:space="preserve">          1) заблаговременное направление ему информации о дате и месте проведения соответствующего заседания Совета депутатов;</w:t>
      </w:r>
    </w:p>
    <w:p w:rsidR="00A773F9" w:rsidRDefault="00296EF0">
      <w:pPr>
        <w:ind w:firstLine="567"/>
        <w:jc w:val="both"/>
      </w:pPr>
      <w:r>
        <w:t>2) представление ему возможности дать пояснения по поводу обстоятельств, указанных в качестве основания для привлечения к ответственности;</w:t>
      </w:r>
    </w:p>
    <w:p w:rsidR="00A773F9" w:rsidRDefault="00296EF0">
      <w:pPr>
        <w:ind w:firstLine="567"/>
        <w:jc w:val="both"/>
      </w:pPr>
      <w:r>
        <w:t>3) заслушивание на заседании Совета депутатов мотивированного заключения Комиссии</w:t>
      </w:r>
      <w:r>
        <w:rPr>
          <w:vertAlign w:val="superscript"/>
        </w:rPr>
        <w:footnoteReference w:id="2"/>
      </w:r>
      <w:r>
        <w:t xml:space="preserve">. </w:t>
      </w:r>
    </w:p>
    <w:p w:rsidR="00A773F9" w:rsidRDefault="00296EF0">
      <w:pPr>
        <w:tabs>
          <w:tab w:val="left" w:pos="720"/>
        </w:tabs>
        <w:ind w:firstLine="567"/>
        <w:jc w:val="both"/>
      </w:pPr>
      <w:r>
        <w:t xml:space="preserve">10. Решение о применении в отношении лица, замещающего муниципальную должность, меры ответственности принимается большинством голосов депутатов Совета депутатов. Неявка лица, замещающего муниципальную должность, извещенного о дате, времени и месте заседания Совета депутатов, на котором рассматривается заявление Губернатора Мурманской области, не препятствует рассмотрению вопроса о применении меры ответственности и принятию решения Совета депутатов о применении конкретной меры ответственности. </w:t>
      </w:r>
    </w:p>
    <w:p w:rsidR="00A773F9" w:rsidRDefault="00296EF0">
      <w:pPr>
        <w:ind w:firstLine="567"/>
        <w:jc w:val="both"/>
      </w:pPr>
      <w:r>
        <w:t>11. Копия решения Совета депутатов о применении меры ответственности к лицу, замещающему муниципальную должность, в течение трех дней со дня его принятия вручается лицу, замещающему муниципальную должность, под подпись либо в этот же срок направляется ему заказным письмом с уведомлением о вручении.</w:t>
      </w:r>
    </w:p>
    <w:p w:rsidR="00A773F9" w:rsidRDefault="00296EF0">
      <w:pPr>
        <w:ind w:firstLine="567"/>
        <w:jc w:val="both"/>
      </w:pPr>
      <w:r>
        <w:t xml:space="preserve">12. Копия решения Совета депутатов о применении меры ответственности к лицу, замещающему муниципальную должность, в течение трех дней со дня принятия направляется в исполнительный орган Мурманской области, осуществляющий функции по реализации государственных полномочий Мурманской области в сфере профилактики коррупционных </w:t>
      </w:r>
      <w:proofErr w:type="gramStart"/>
      <w:r>
        <w:t>и  иных</w:t>
      </w:r>
      <w:proofErr w:type="gramEnd"/>
      <w:r>
        <w:t xml:space="preserve"> правонарушений.</w:t>
      </w:r>
    </w:p>
    <w:p w:rsidR="00A773F9" w:rsidRDefault="00296EF0">
      <w:pPr>
        <w:ind w:firstLine="567"/>
        <w:jc w:val="both"/>
      </w:pPr>
      <w:r>
        <w:t>13. Решение Совета депутатов о применении мер ответственности подлежит официальному опубликованию и размещению на официальном сайте Совета депутатов не позднее чем через пять дней со дня его принятия.</w:t>
      </w:r>
    </w:p>
    <w:sectPr w:rsidR="00A773F9">
      <w:headerReference w:type="even" r:id="rId6"/>
      <w:headerReference w:type="default" r:id="rId7"/>
      <w:pgSz w:w="11906" w:h="16838"/>
      <w:pgMar w:top="1015" w:right="566" w:bottom="658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4553" w:rsidRDefault="00284553">
      <w:r>
        <w:separator/>
      </w:r>
    </w:p>
  </w:endnote>
  <w:endnote w:type="continuationSeparator" w:id="0">
    <w:p w:rsidR="00284553" w:rsidRDefault="002845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4553" w:rsidRDefault="00284553">
      <w:r>
        <w:separator/>
      </w:r>
    </w:p>
  </w:footnote>
  <w:footnote w:type="continuationSeparator" w:id="0">
    <w:p w:rsidR="00284553" w:rsidRDefault="00284553">
      <w:r>
        <w:continuationSeparator/>
      </w:r>
    </w:p>
  </w:footnote>
  <w:footnote w:id="1">
    <w:p w:rsidR="00A773F9" w:rsidRDefault="00296EF0">
      <w:pPr>
        <w:pStyle w:val="Footnote"/>
      </w:pPr>
      <w:r>
        <w:rPr>
          <w:vertAlign w:val="superscript"/>
        </w:rPr>
        <w:footnoteRef/>
      </w:r>
      <w:r>
        <w:t xml:space="preserve"> </w:t>
      </w:r>
      <w:r>
        <w:rPr>
          <w:i/>
        </w:rPr>
        <w:t>При предварительном рассмотрении вопроса только в постоянной комиссии Совета депутатов осуществляется подготовка проекта решения Совета депутатов муниципального образования о применении меры ответственности</w:t>
      </w:r>
      <w:r>
        <w:t>.</w:t>
      </w:r>
    </w:p>
  </w:footnote>
  <w:footnote w:id="2">
    <w:p w:rsidR="00A773F9" w:rsidRDefault="00296EF0">
      <w:pPr>
        <w:pStyle w:val="Footnote"/>
      </w:pPr>
      <w:r>
        <w:rPr>
          <w:vertAlign w:val="superscript"/>
        </w:rPr>
        <w:footnoteRef/>
      </w:r>
      <w:r>
        <w:t xml:space="preserve"> </w:t>
      </w:r>
      <w:r>
        <w:rPr>
          <w:i/>
        </w:rPr>
        <w:t>При предварительном рассмотрении вопроса только в постоянной комиссии Совета депутатов подпункт не приводится.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73F9" w:rsidRDefault="00296EF0">
    <w:pPr>
      <w:pStyle w:val="a6"/>
      <w:framePr w:h="0" w:wrap="around" w:vAnchor="text" w:hAnchor="margin" w:xAlign="center" w:y="1"/>
      <w:pBdr>
        <w:top w:val="nil"/>
        <w:left w:val="nil"/>
        <w:bottom w:val="nil"/>
        <w:right w:val="nil"/>
        <w:between w:val="nil"/>
      </w:pBdr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</w:instrText>
    </w:r>
    <w:r>
      <w:rPr>
        <w:rStyle w:val="a3"/>
      </w:rPr>
      <w:fldChar w:fldCharType="separate"/>
    </w:r>
    <w:r>
      <w:rPr>
        <w:rStyle w:val="a3"/>
      </w:rPr>
      <w:t xml:space="preserve"> </w:t>
    </w:r>
    <w:r>
      <w:rPr>
        <w:rStyle w:val="a3"/>
      </w:rPr>
      <w:fldChar w:fldCharType="end"/>
    </w:r>
  </w:p>
  <w:p w:rsidR="00A773F9" w:rsidRDefault="00A773F9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73F9" w:rsidRDefault="00296EF0">
    <w:pPr>
      <w:pStyle w:val="a6"/>
      <w:framePr w:h="0" w:wrap="around" w:vAnchor="text" w:hAnchor="page" w:x="6174" w:y="361"/>
      <w:pBdr>
        <w:top w:val="nil"/>
        <w:left w:val="nil"/>
        <w:bottom w:val="nil"/>
        <w:right w:val="nil"/>
        <w:between w:val="nil"/>
      </w:pBdr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</w:instrText>
    </w:r>
    <w:r>
      <w:rPr>
        <w:rStyle w:val="a3"/>
      </w:rPr>
      <w:fldChar w:fldCharType="separate"/>
    </w:r>
    <w:r w:rsidR="00475BB7">
      <w:rPr>
        <w:rStyle w:val="a3"/>
        <w:noProof/>
      </w:rPr>
      <w:t>2</w:t>
    </w:r>
    <w:r>
      <w:rPr>
        <w:rStyle w:val="a3"/>
      </w:rPr>
      <w:fldChar w:fldCharType="end"/>
    </w:r>
  </w:p>
  <w:p w:rsidR="00A773F9" w:rsidRDefault="00A773F9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3F9"/>
    <w:rsid w:val="00217C9A"/>
    <w:rsid w:val="00284553"/>
    <w:rsid w:val="00296EF0"/>
    <w:rsid w:val="002F797F"/>
    <w:rsid w:val="00475BB7"/>
    <w:rsid w:val="00604C31"/>
    <w:rsid w:val="006D1059"/>
    <w:rsid w:val="00963B0E"/>
    <w:rsid w:val="00A77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8D5BA3"/>
  <w15:docId w15:val="{752B60A5-E030-477E-B042-38CEEEA4A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customStyle="1" w:styleId="12">
    <w:name w:val="Номер страницы1"/>
    <w:basedOn w:val="13"/>
    <w:link w:val="a3"/>
  </w:style>
  <w:style w:type="character" w:styleId="a3">
    <w:name w:val="page number"/>
    <w:basedOn w:val="a0"/>
    <w:link w:val="12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ConsPlusNormal">
    <w:name w:val="ConsPlusNormal"/>
    <w:link w:val="ConsPlusNormal0"/>
    <w:pPr>
      <w:widowControl w:val="0"/>
    </w:pPr>
    <w:rPr>
      <w:sz w:val="24"/>
    </w:rPr>
  </w:style>
  <w:style w:type="character" w:customStyle="1" w:styleId="ConsPlusNormal0">
    <w:name w:val="ConsPlusNormal"/>
    <w:link w:val="ConsPlusNormal"/>
    <w:rPr>
      <w:sz w:val="24"/>
    </w:rPr>
  </w:style>
  <w:style w:type="paragraph" w:customStyle="1" w:styleId="14">
    <w:name w:val="Знак сноски1"/>
    <w:basedOn w:val="13"/>
    <w:link w:val="a4"/>
    <w:rPr>
      <w:vertAlign w:val="superscript"/>
    </w:rPr>
  </w:style>
  <w:style w:type="character" w:styleId="a4">
    <w:name w:val="footnote reference"/>
    <w:basedOn w:val="a0"/>
    <w:link w:val="14"/>
    <w:rPr>
      <w:vertAlign w:val="superscript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13">
    <w:name w:val="Основной шрифт абзаца1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5">
    <w:name w:val="Гиперссылка1"/>
    <w:basedOn w:val="13"/>
    <w:link w:val="a5"/>
    <w:rPr>
      <w:color w:val="0000FF"/>
      <w:u w:val="single"/>
    </w:rPr>
  </w:style>
  <w:style w:type="character" w:styleId="a5">
    <w:name w:val="Hyperlink"/>
    <w:basedOn w:val="a0"/>
    <w:link w:val="15"/>
    <w:rPr>
      <w:color w:val="0000FF"/>
      <w:u w:val="single"/>
    </w:rPr>
  </w:style>
  <w:style w:type="paragraph" w:customStyle="1" w:styleId="Footnote">
    <w:name w:val="Footnote"/>
    <w:basedOn w:val="a"/>
    <w:link w:val="Footnote0"/>
    <w:rPr>
      <w:sz w:val="20"/>
    </w:rPr>
  </w:style>
  <w:style w:type="character" w:customStyle="1" w:styleId="Footnote0">
    <w:name w:val="Footnote"/>
    <w:basedOn w:val="1"/>
    <w:link w:val="Footnote"/>
    <w:rPr>
      <w:sz w:val="20"/>
    </w:rPr>
  </w:style>
  <w:style w:type="paragraph" w:styleId="16">
    <w:name w:val="toc 1"/>
    <w:next w:val="a"/>
    <w:link w:val="17"/>
    <w:uiPriority w:val="39"/>
    <w:rPr>
      <w:rFonts w:ascii="XO Thames" w:hAnsi="XO Thames"/>
      <w:b/>
      <w:sz w:val="28"/>
    </w:rPr>
  </w:style>
  <w:style w:type="character" w:customStyle="1" w:styleId="17">
    <w:name w:val="Оглавление 1 Знак"/>
    <w:link w:val="16"/>
    <w:rPr>
      <w:rFonts w:ascii="XO Thames" w:hAnsi="XO Thames"/>
      <w:b/>
      <w:sz w:val="28"/>
    </w:rPr>
  </w:style>
  <w:style w:type="paragraph" w:styleId="a6">
    <w:name w:val="header"/>
    <w:basedOn w:val="a"/>
    <w:link w:val="a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1"/>
    <w:link w:val="a6"/>
    <w:rPr>
      <w:sz w:val="24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a8">
    <w:name w:val="footer"/>
    <w:basedOn w:val="a"/>
    <w:link w:val="a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1"/>
    <w:link w:val="a8"/>
    <w:rPr>
      <w:sz w:val="24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a">
    <w:name w:val="Subtitle"/>
    <w:next w:val="a"/>
    <w:link w:val="ab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b">
    <w:name w:val="Подзаголовок Знак"/>
    <w:link w:val="aa"/>
    <w:rPr>
      <w:rFonts w:ascii="XO Thames" w:hAnsi="XO Thames"/>
      <w:i/>
      <w:sz w:val="24"/>
    </w:rPr>
  </w:style>
  <w:style w:type="paragraph" w:styleId="ac">
    <w:name w:val="Title"/>
    <w:next w:val="a"/>
    <w:link w:val="ad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d">
    <w:name w:val="Заголовок Знак"/>
    <w:link w:val="ac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982</Words>
  <Characters>5602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Харитоненкова Татьяна Ибрагимовна</dc:creator>
  <cp:lastModifiedBy>Владимиров Георгий Геннадьевич</cp:lastModifiedBy>
  <cp:revision>2</cp:revision>
  <dcterms:created xsi:type="dcterms:W3CDTF">2026-07-10T12:35:00Z</dcterms:created>
  <dcterms:modified xsi:type="dcterms:W3CDTF">2026-07-10T12:35:00Z</dcterms:modified>
</cp:coreProperties>
</file>