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66FA" w14:textId="77777777" w:rsidR="00514C79" w:rsidRPr="00361994"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361994">
        <w:rPr>
          <w:rFonts w:ascii="Times New Roman" w:hAnsi="Times New Roman" w:cs="Times New Roman"/>
          <w:sz w:val="24"/>
          <w:szCs w:val="24"/>
        </w:rPr>
        <w:t xml:space="preserve">Приложение </w:t>
      </w:r>
    </w:p>
    <w:p w14:paraId="456B7091" w14:textId="77777777" w:rsidR="00514C79" w:rsidRPr="00361994"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361994">
        <w:rPr>
          <w:rFonts w:ascii="Times New Roman" w:hAnsi="Times New Roman" w:cs="Times New Roman"/>
          <w:sz w:val="24"/>
          <w:szCs w:val="24"/>
        </w:rPr>
        <w:t xml:space="preserve">к решению Совета депутатов </w:t>
      </w:r>
    </w:p>
    <w:p w14:paraId="45CA4C4F"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муниципального округа город Кировск</w:t>
      </w:r>
    </w:p>
    <w:p w14:paraId="7CDE402C"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 xml:space="preserve">с подведомственной территорией Мурманской области </w:t>
      </w:r>
    </w:p>
    <w:p w14:paraId="7550D124"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_____________ № ____</w:t>
      </w:r>
    </w:p>
    <w:p w14:paraId="38744757" w14:textId="77777777" w:rsidR="00514C79" w:rsidRPr="00E56DED" w:rsidRDefault="00514C79" w:rsidP="00514C79">
      <w:pPr>
        <w:tabs>
          <w:tab w:val="left" w:pos="567"/>
          <w:tab w:val="left" w:pos="2977"/>
        </w:tabs>
        <w:spacing w:after="0" w:line="240" w:lineRule="auto"/>
        <w:ind w:firstLine="709"/>
        <w:jc w:val="both"/>
        <w:rPr>
          <w:rFonts w:ascii="Times New Roman" w:hAnsi="Times New Roman" w:cs="Times New Roman"/>
          <w:sz w:val="24"/>
          <w:szCs w:val="24"/>
        </w:rPr>
      </w:pPr>
    </w:p>
    <w:p w14:paraId="5FE1B8C8" w14:textId="5884BA29" w:rsidR="00514C79" w:rsidRPr="001E6912" w:rsidRDefault="00514C79" w:rsidP="00514C79">
      <w:pPr>
        <w:tabs>
          <w:tab w:val="left" w:pos="567"/>
          <w:tab w:val="left" w:pos="2977"/>
        </w:tabs>
        <w:spacing w:after="0" w:line="240" w:lineRule="auto"/>
        <w:ind w:firstLine="709"/>
        <w:jc w:val="center"/>
        <w:rPr>
          <w:rFonts w:ascii="Times New Roman" w:hAnsi="Times New Roman" w:cs="Times New Roman"/>
          <w:b/>
          <w:caps/>
          <w:sz w:val="24"/>
          <w:szCs w:val="24"/>
        </w:rPr>
      </w:pPr>
      <w:r w:rsidRPr="001E6912">
        <w:rPr>
          <w:rFonts w:ascii="Times New Roman" w:hAnsi="Times New Roman" w:cs="Times New Roman"/>
          <w:b/>
          <w:caps/>
          <w:sz w:val="24"/>
          <w:szCs w:val="24"/>
        </w:rPr>
        <w:t>Положение о муниципальном</w:t>
      </w:r>
      <w:r w:rsidR="001E6912" w:rsidRPr="001E6912">
        <w:rPr>
          <w:rFonts w:ascii="Times New Roman" w:hAnsi="Times New Roman" w:cs="Times New Roman"/>
          <w:b/>
          <w:caps/>
          <w:sz w:val="24"/>
          <w:szCs w:val="24"/>
        </w:rPr>
        <w:t xml:space="preserve"> ЖИЛИЩНОМ</w:t>
      </w:r>
      <w:r w:rsidRPr="001E6912">
        <w:rPr>
          <w:rFonts w:ascii="Times New Roman" w:hAnsi="Times New Roman" w:cs="Times New Roman"/>
          <w:b/>
          <w:caps/>
          <w:sz w:val="24"/>
          <w:szCs w:val="24"/>
        </w:rPr>
        <w:t xml:space="preserve"> контроле, осуществляемом на территории муниципального округа город Кировск с подведомственной территорией Мурманской области</w:t>
      </w:r>
    </w:p>
    <w:p w14:paraId="717ACB3C" w14:textId="77777777" w:rsidR="00514C79" w:rsidRPr="001E6912" w:rsidRDefault="00514C79" w:rsidP="00514C79">
      <w:pPr>
        <w:tabs>
          <w:tab w:val="left" w:pos="567"/>
          <w:tab w:val="left" w:pos="2977"/>
        </w:tabs>
        <w:spacing w:after="0" w:line="240" w:lineRule="auto"/>
        <w:ind w:firstLine="709"/>
        <w:jc w:val="both"/>
        <w:rPr>
          <w:rFonts w:ascii="Times New Roman" w:hAnsi="Times New Roman" w:cs="Times New Roman"/>
          <w:sz w:val="24"/>
          <w:szCs w:val="24"/>
        </w:rPr>
      </w:pPr>
    </w:p>
    <w:p w14:paraId="0ED3C34C" w14:textId="77777777" w:rsidR="00514C79" w:rsidRPr="001E6912" w:rsidRDefault="00514C79" w:rsidP="00514C79">
      <w:pPr>
        <w:spacing w:after="0" w:line="240" w:lineRule="auto"/>
        <w:ind w:firstLine="709"/>
        <w:jc w:val="center"/>
        <w:rPr>
          <w:rFonts w:ascii="Times New Roman" w:hAnsi="Times New Roman" w:cs="Times New Roman"/>
          <w:b/>
          <w:sz w:val="24"/>
          <w:szCs w:val="24"/>
        </w:rPr>
      </w:pPr>
      <w:r w:rsidRPr="001E6912">
        <w:rPr>
          <w:rFonts w:ascii="Times New Roman" w:hAnsi="Times New Roman" w:cs="Times New Roman"/>
          <w:b/>
          <w:sz w:val="24"/>
          <w:szCs w:val="24"/>
        </w:rPr>
        <w:t>1. Общие положения</w:t>
      </w:r>
    </w:p>
    <w:p w14:paraId="6CF7EFE2" w14:textId="77777777" w:rsidR="00514C79" w:rsidRPr="001E6912" w:rsidRDefault="00514C79" w:rsidP="00514C79">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7EBA908F" w14:textId="6A948BF5" w:rsidR="00514C79" w:rsidRPr="001E6912" w:rsidRDefault="00514C79" w:rsidP="00514C79">
      <w:pPr>
        <w:pStyle w:val="ConsPlusNormal"/>
        <w:tabs>
          <w:tab w:val="left" w:pos="567"/>
          <w:tab w:val="left" w:pos="2977"/>
        </w:tabs>
        <w:ind w:firstLine="567"/>
        <w:jc w:val="both"/>
      </w:pPr>
      <w:r w:rsidRPr="001E6912">
        <w:t>1.1. Настоящее Положение устанавливает порядок организации и осуществления муниципального</w:t>
      </w:r>
      <w:r w:rsidR="001E6912" w:rsidRPr="001E6912">
        <w:t xml:space="preserve"> жилищного</w:t>
      </w:r>
      <w:r w:rsidRPr="001E6912">
        <w:t xml:space="preserve"> контроля, осуществляемого на территории муниципального округа город Кировск с подведомственной территорией Мурманской области (далее – муниципальный контроль).</w:t>
      </w:r>
    </w:p>
    <w:p w14:paraId="5648A7AC" w14:textId="77777777" w:rsidR="00514C79" w:rsidRPr="00DD7D05" w:rsidRDefault="00514C79" w:rsidP="00514C79">
      <w:pPr>
        <w:pStyle w:val="ConsPlusNormal"/>
        <w:tabs>
          <w:tab w:val="left" w:pos="567"/>
          <w:tab w:val="left" w:pos="2977"/>
        </w:tabs>
        <w:ind w:firstLine="567"/>
        <w:jc w:val="both"/>
      </w:pPr>
      <w:r w:rsidRPr="001E6912">
        <w:t xml:space="preserve">1.2.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w:t>
      </w:r>
      <w:r w:rsidRPr="00DD7D05">
        <w:t>подведомственной территорией (далее – Уполномоченный орган).</w:t>
      </w:r>
    </w:p>
    <w:p w14:paraId="0456365B" w14:textId="69CBB01C" w:rsidR="00DD7D05" w:rsidRPr="00D6484A" w:rsidRDefault="002C65E4" w:rsidP="002C65E4">
      <w:pPr>
        <w:pStyle w:val="ConsPlusNormal"/>
        <w:tabs>
          <w:tab w:val="left" w:pos="567"/>
          <w:tab w:val="left" w:pos="2977"/>
        </w:tabs>
        <w:ind w:firstLine="567"/>
        <w:jc w:val="both"/>
        <w:rPr>
          <w:rFonts w:cs="Times New Roman"/>
          <w:kern w:val="0"/>
        </w:rPr>
      </w:pPr>
      <w:r w:rsidRPr="00DD7D05">
        <w:rPr>
          <w:rFonts w:cs="Times New Roman"/>
          <w:kern w:val="0"/>
        </w:rPr>
        <w:t xml:space="preserve">1.3. Предметом муниципального контроля </w:t>
      </w:r>
      <w:r w:rsidR="00DD7D05" w:rsidRPr="00DD7D05">
        <w:rPr>
          <w:rFonts w:cs="Times New Roman"/>
          <w:kern w:val="0"/>
        </w:rPr>
        <w:t xml:space="preserve">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в отношении </w:t>
      </w:r>
      <w:r w:rsidR="00DD7D05" w:rsidRPr="00D6484A">
        <w:rPr>
          <w:rFonts w:cs="Times New Roman"/>
          <w:kern w:val="0"/>
        </w:rPr>
        <w:t>муниципального жилищного фонда:</w:t>
      </w:r>
    </w:p>
    <w:p w14:paraId="3BE7CEDE" w14:textId="6DCCF7A3"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1) </w:t>
      </w:r>
      <w:r w:rsidR="00D6484A" w:rsidRPr="00D6484A">
        <w:rPr>
          <w:rFonts w:cs="Times New Roman"/>
          <w:kern w:val="0"/>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6F7DD1C" w14:textId="775BBA71"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2) </w:t>
      </w:r>
      <w:r w:rsidR="00D6484A" w:rsidRPr="00D6484A">
        <w:rPr>
          <w:rFonts w:cs="Times New Roman"/>
          <w:kern w:val="0"/>
        </w:rPr>
        <w:t>требований к формированию фондов капитального ремонта</w:t>
      </w:r>
      <w:r w:rsidRPr="00D6484A">
        <w:rPr>
          <w:rFonts w:cs="Times New Roman"/>
          <w:kern w:val="0"/>
        </w:rPr>
        <w:t>;</w:t>
      </w:r>
    </w:p>
    <w:p w14:paraId="2DEA596F" w14:textId="58ECD376"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3) </w:t>
      </w:r>
      <w:r w:rsidR="00D6484A" w:rsidRPr="00D6484A">
        <w:rPr>
          <w:rFonts w:cs="Times New Roman"/>
          <w:kern w:val="0"/>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Pr="00D6484A">
        <w:rPr>
          <w:rFonts w:cs="Times New Roman"/>
          <w:kern w:val="0"/>
        </w:rPr>
        <w:t>;</w:t>
      </w:r>
    </w:p>
    <w:p w14:paraId="1275BE22" w14:textId="63B0F0B1"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4) </w:t>
      </w:r>
      <w:r w:rsidR="00D6484A" w:rsidRPr="00D6484A">
        <w:rPr>
          <w:rFonts w:cs="Times New Roman"/>
          <w:kern w:val="0"/>
        </w:rPr>
        <w:t>требований к предоставлению коммунальных услуг собственникам и пользователям помещений в многоквартирных домах и жилых домов</w:t>
      </w:r>
      <w:r w:rsidRPr="00D6484A">
        <w:rPr>
          <w:rFonts w:cs="Times New Roman"/>
          <w:kern w:val="0"/>
        </w:rPr>
        <w:t>;</w:t>
      </w:r>
    </w:p>
    <w:p w14:paraId="4A0BEAC7" w14:textId="05A25F53"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5) </w:t>
      </w:r>
      <w:r w:rsidR="00D6484A" w:rsidRPr="00D6484A">
        <w:rPr>
          <w:rFonts w:cs="Times New Roman"/>
          <w:kern w:val="0"/>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6484A">
        <w:rPr>
          <w:rFonts w:cs="Times New Roman"/>
          <w:kern w:val="0"/>
        </w:rPr>
        <w:t>;</w:t>
      </w:r>
    </w:p>
    <w:p w14:paraId="463AB89F" w14:textId="557CCAEC" w:rsidR="002C65E4" w:rsidRPr="00436381"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6) </w:t>
      </w:r>
      <w:r w:rsidR="00D6484A" w:rsidRPr="00D6484A">
        <w:rPr>
          <w:rFonts w:cs="Times New Roman"/>
          <w:kern w:val="0"/>
        </w:rPr>
        <w:t xml:space="preserve">правил содержания общего имущества в многоквартирном доме и правил изменения размера платы </w:t>
      </w:r>
      <w:r w:rsidR="00D6484A" w:rsidRPr="00436381">
        <w:rPr>
          <w:rFonts w:cs="Times New Roman"/>
          <w:kern w:val="0"/>
        </w:rPr>
        <w:t>за содержание жилого помещения</w:t>
      </w:r>
      <w:r w:rsidRPr="00436381">
        <w:rPr>
          <w:rFonts w:cs="Times New Roman"/>
          <w:kern w:val="0"/>
        </w:rPr>
        <w:t>;</w:t>
      </w:r>
    </w:p>
    <w:p w14:paraId="55C98DEB" w14:textId="38404748" w:rsidR="002C65E4" w:rsidRPr="00436381" w:rsidRDefault="002C65E4" w:rsidP="002C65E4">
      <w:pPr>
        <w:pStyle w:val="ConsPlusNormal"/>
        <w:tabs>
          <w:tab w:val="left" w:pos="567"/>
          <w:tab w:val="left" w:pos="2977"/>
        </w:tabs>
        <w:ind w:firstLine="567"/>
        <w:jc w:val="both"/>
        <w:rPr>
          <w:rFonts w:cs="Times New Roman"/>
          <w:kern w:val="0"/>
        </w:rPr>
      </w:pPr>
      <w:r w:rsidRPr="00436381">
        <w:rPr>
          <w:rFonts w:cs="Times New Roman"/>
          <w:kern w:val="0"/>
        </w:rPr>
        <w:t xml:space="preserve">7) </w:t>
      </w:r>
      <w:r w:rsidR="00436381" w:rsidRPr="00436381">
        <w:rPr>
          <w:rFonts w:cs="Times New Roman"/>
          <w:kern w:val="0"/>
        </w:rPr>
        <w:t xml:space="preserve">правил предоставления, приостановки и ограничения предоставления коммунальных </w:t>
      </w:r>
      <w:r w:rsidR="00436381" w:rsidRPr="00436381">
        <w:rPr>
          <w:rFonts w:cs="Times New Roman"/>
          <w:kern w:val="0"/>
        </w:rPr>
        <w:lastRenderedPageBreak/>
        <w:t>услуг собственникам и пользователям помещений в многоквартирных домах и жилых домов</w:t>
      </w:r>
      <w:r w:rsidRPr="00436381">
        <w:rPr>
          <w:rFonts w:cs="Times New Roman"/>
          <w:kern w:val="0"/>
        </w:rPr>
        <w:t>;</w:t>
      </w:r>
    </w:p>
    <w:p w14:paraId="30564843" w14:textId="7E57FC37"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8) </w:t>
      </w:r>
      <w:r w:rsidR="00B92D0C" w:rsidRPr="00B92D0C">
        <w:rPr>
          <w:rFonts w:cs="Times New Roman"/>
          <w:kern w:val="0"/>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r w:rsidRPr="00B92D0C">
        <w:rPr>
          <w:rFonts w:cs="Times New Roman"/>
          <w:kern w:val="0"/>
        </w:rPr>
        <w:t>;</w:t>
      </w:r>
    </w:p>
    <w:p w14:paraId="791F0EA6" w14:textId="140FFE3B"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9) </w:t>
      </w:r>
      <w:r w:rsidR="00B92D0C" w:rsidRPr="00B92D0C">
        <w:rPr>
          <w:rFonts w:cs="Times New Roman"/>
          <w:kern w:val="0"/>
        </w:rPr>
        <w:t>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r w:rsidRPr="00B92D0C">
        <w:rPr>
          <w:rFonts w:cs="Times New Roman"/>
          <w:kern w:val="0"/>
        </w:rPr>
        <w:t>;</w:t>
      </w:r>
    </w:p>
    <w:p w14:paraId="3781EE1E" w14:textId="31AE3D94"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10) </w:t>
      </w:r>
      <w:r w:rsidR="00B92D0C" w:rsidRPr="00B92D0C">
        <w:rPr>
          <w:rFonts w:cs="Times New Roman"/>
          <w:kern w:val="0"/>
        </w:rPr>
        <w:t>требований к обеспечению доступности для инвалидов помещений в многоквартирных домах</w:t>
      </w:r>
      <w:r w:rsidRPr="00B92D0C">
        <w:rPr>
          <w:rFonts w:cs="Times New Roman"/>
          <w:kern w:val="0"/>
        </w:rPr>
        <w:t>;</w:t>
      </w:r>
    </w:p>
    <w:p w14:paraId="0E98B976" w14:textId="47D0BCAC" w:rsidR="002C65E4"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11) </w:t>
      </w:r>
      <w:r w:rsidR="00B92D0C" w:rsidRPr="00B92D0C">
        <w:rPr>
          <w:rFonts w:cs="Times New Roman"/>
          <w:kern w:val="0"/>
        </w:rPr>
        <w:t>требований к предоставлению жилых помещений в наемных домах социального использования;</w:t>
      </w:r>
    </w:p>
    <w:p w14:paraId="2DE2E8CE" w14:textId="40198CA7" w:rsidR="007A5E95" w:rsidRPr="007A5E95" w:rsidRDefault="007A5E95" w:rsidP="002C65E4">
      <w:pPr>
        <w:pStyle w:val="ConsPlusNormal"/>
        <w:tabs>
          <w:tab w:val="left" w:pos="567"/>
          <w:tab w:val="left" w:pos="2977"/>
        </w:tabs>
        <w:ind w:firstLine="567"/>
        <w:jc w:val="both"/>
        <w:rPr>
          <w:rFonts w:cs="Times New Roman"/>
          <w:kern w:val="0"/>
        </w:rPr>
      </w:pPr>
      <w:r>
        <w:rPr>
          <w:rFonts w:cs="Times New Roman"/>
          <w:kern w:val="0"/>
        </w:rPr>
        <w:t xml:space="preserve">12) </w:t>
      </w:r>
      <w:r w:rsidRPr="007A5E95">
        <w:rPr>
          <w:rFonts w:cs="Times New Roman"/>
          <w:kern w:val="0"/>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40F9F10" w14:textId="0A86E22B" w:rsidR="002C65E4" w:rsidRPr="007A5E95" w:rsidRDefault="002C65E4" w:rsidP="002C65E4">
      <w:pPr>
        <w:pStyle w:val="ConsPlusNormal"/>
        <w:tabs>
          <w:tab w:val="left" w:pos="567"/>
          <w:tab w:val="left" w:pos="2977"/>
        </w:tabs>
        <w:ind w:firstLine="567"/>
        <w:jc w:val="both"/>
        <w:rPr>
          <w:rFonts w:cs="Times New Roman"/>
          <w:kern w:val="0"/>
        </w:rPr>
      </w:pPr>
      <w:r w:rsidRPr="007A5E95">
        <w:rPr>
          <w:rFonts w:cs="Times New Roman"/>
          <w:kern w:val="0"/>
        </w:rPr>
        <w:t>1</w:t>
      </w:r>
      <w:r w:rsidR="007A5E95" w:rsidRPr="007A5E95">
        <w:rPr>
          <w:rFonts w:cs="Times New Roman"/>
          <w:kern w:val="0"/>
        </w:rPr>
        <w:t>3</w:t>
      </w:r>
      <w:r w:rsidRPr="007A5E95">
        <w:rPr>
          <w:rFonts w:cs="Times New Roman"/>
          <w:kern w:val="0"/>
        </w:rPr>
        <w:t>) предметом муниципального контроля также является исполнение решений, принимаемых по результатам контрольных мероприятий.</w:t>
      </w:r>
    </w:p>
    <w:p w14:paraId="15692B0B" w14:textId="2D2D5179" w:rsidR="00514C79" w:rsidRPr="008D13CF" w:rsidRDefault="00514C79" w:rsidP="00514C79">
      <w:pPr>
        <w:pStyle w:val="ConsPlusNormal"/>
        <w:tabs>
          <w:tab w:val="left" w:pos="567"/>
          <w:tab w:val="left" w:pos="2977"/>
        </w:tabs>
        <w:ind w:firstLine="567"/>
        <w:jc w:val="both"/>
      </w:pPr>
      <w:r w:rsidRPr="00C56F48">
        <w:t xml:space="preserve">1.4. 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31.07.2020 № 248-ФЗ </w:t>
      </w:r>
      <w:r w:rsidRPr="00C56F48">
        <w:br/>
        <w:t>«О государственном контроле (надзоре) и муниципальном контроле в Российской Федерации» (далее – Федеральный закон № 248-ФЗ),</w:t>
      </w:r>
      <w:r w:rsidR="00C56F48">
        <w:t xml:space="preserve"> </w:t>
      </w:r>
      <w:r w:rsidR="00C56F48" w:rsidRPr="00C56F48">
        <w:t xml:space="preserve">Жилищного кодекса </w:t>
      </w:r>
      <w:r w:rsidR="00C56F48" w:rsidRPr="008D13CF">
        <w:t>Российской Федерации,</w:t>
      </w:r>
      <w:r w:rsidRPr="008D13CF">
        <w:t xml:space="preserve"> иных нормативных правовых актов Российской Федерации, Мурманской области, муниципальных нормативных правовых 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p>
    <w:p w14:paraId="7EA5128B" w14:textId="77777777" w:rsidR="00514C79" w:rsidRPr="008D13CF" w:rsidRDefault="00514C79" w:rsidP="00514C79">
      <w:pPr>
        <w:pStyle w:val="ConsPlusNormal"/>
        <w:tabs>
          <w:tab w:val="left" w:pos="567"/>
          <w:tab w:val="left" w:pos="2977"/>
        </w:tabs>
        <w:ind w:firstLine="567"/>
        <w:jc w:val="both"/>
      </w:pPr>
      <w:r w:rsidRPr="008D13CF">
        <w:t>1.5.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(регламентом) возложены обязанности по вопросу организации и осуществления муниципального контроля (далее - должностные обязанности).</w:t>
      </w:r>
    </w:p>
    <w:p w14:paraId="1DC55EA0" w14:textId="77777777" w:rsidR="00514C79" w:rsidRPr="008D13CF" w:rsidRDefault="00514C79" w:rsidP="00514C79">
      <w:pPr>
        <w:pStyle w:val="ConsPlusNormal"/>
        <w:tabs>
          <w:tab w:val="left" w:pos="567"/>
          <w:tab w:val="left" w:pos="2977"/>
        </w:tabs>
        <w:ind w:firstLine="567"/>
        <w:jc w:val="both"/>
      </w:pPr>
      <w:r w:rsidRPr="008D13CF">
        <w:t>1.6. Должностными лицами, уполномоченными на осуществление муниципального контроля (далее - инспектор), являются муниципальные служащие Уполномоченного органа в соответствии с должностными обязанностями.</w:t>
      </w:r>
    </w:p>
    <w:p w14:paraId="37CBEAFB" w14:textId="77777777" w:rsidR="00514C79" w:rsidRPr="008D13CF" w:rsidRDefault="00514C79" w:rsidP="00514C79">
      <w:pPr>
        <w:pStyle w:val="ConsPlusNormal"/>
        <w:tabs>
          <w:tab w:val="left" w:pos="567"/>
          <w:tab w:val="left" w:pos="2977"/>
        </w:tabs>
        <w:ind w:firstLine="567"/>
        <w:jc w:val="both"/>
      </w:pPr>
      <w:r w:rsidRPr="008D13CF">
        <w:t>1.7.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25026445" w14:textId="77777777" w:rsidR="00514C79" w:rsidRPr="008D13CF" w:rsidRDefault="00514C79" w:rsidP="00514C79">
      <w:pPr>
        <w:pStyle w:val="ConsPlusNormal"/>
        <w:tabs>
          <w:tab w:val="left" w:pos="567"/>
          <w:tab w:val="left" w:pos="2977"/>
        </w:tabs>
        <w:ind w:firstLine="567"/>
        <w:jc w:val="both"/>
      </w:pPr>
      <w:r w:rsidRPr="008D13CF">
        <w:t xml:space="preserve">1.8. Объекты муниципального контроля установлены статьей 16 Федерального закона </w:t>
      </w:r>
      <w:r w:rsidRPr="008D13CF">
        <w:br/>
        <w:t>№ 248-ФЗ.</w:t>
      </w:r>
    </w:p>
    <w:p w14:paraId="67CD70AC" w14:textId="77777777" w:rsidR="00514C79" w:rsidRPr="008D13CF" w:rsidRDefault="00514C79" w:rsidP="00514C79">
      <w:pPr>
        <w:pStyle w:val="ConsPlusNormal"/>
        <w:tabs>
          <w:tab w:val="left" w:pos="567"/>
          <w:tab w:val="left" w:pos="2977"/>
        </w:tabs>
        <w:ind w:firstLine="567"/>
        <w:jc w:val="both"/>
      </w:pPr>
      <w:r w:rsidRPr="008D13CF">
        <w:t xml:space="preserve">1.9. 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w:t>
      </w:r>
      <w:r w:rsidRPr="008D13CF">
        <w:lastRenderedPageBreak/>
        <w:t>взаимодействия, а также общедоступную информацию.</w:t>
      </w:r>
    </w:p>
    <w:p w14:paraId="4F686CDF" w14:textId="77777777" w:rsidR="00514C79" w:rsidRPr="008D13CF" w:rsidRDefault="00514C79" w:rsidP="00514C79">
      <w:pPr>
        <w:pStyle w:val="ConsPlusNormal"/>
        <w:tabs>
          <w:tab w:val="left" w:pos="567"/>
          <w:tab w:val="left" w:pos="2977"/>
        </w:tabs>
        <w:ind w:firstLine="567"/>
        <w:jc w:val="both"/>
      </w:pPr>
      <w:r w:rsidRPr="008D13CF">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7425808C" w14:textId="77777777" w:rsidR="00514C79" w:rsidRPr="008D13CF" w:rsidRDefault="00514C79" w:rsidP="00514C79">
      <w:pPr>
        <w:pStyle w:val="ConsPlusNormal"/>
        <w:tabs>
          <w:tab w:val="left" w:pos="567"/>
          <w:tab w:val="left" w:pos="2977"/>
        </w:tabs>
        <w:ind w:firstLine="567"/>
        <w:jc w:val="both"/>
      </w:pPr>
      <w:r w:rsidRPr="008D13CF">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Уполномоченный органом в течение 5 дней со дня поступления соответствующей информации.</w:t>
      </w:r>
    </w:p>
    <w:p w14:paraId="5DC17D62" w14:textId="77777777" w:rsidR="00514C79" w:rsidRPr="008D13CF" w:rsidRDefault="00514C79" w:rsidP="00514C79">
      <w:pPr>
        <w:pStyle w:val="ConsPlusNormal"/>
        <w:tabs>
          <w:tab w:val="left" w:pos="567"/>
          <w:tab w:val="left" w:pos="2977"/>
        </w:tabs>
        <w:ind w:firstLine="709"/>
        <w:jc w:val="both"/>
        <w:rPr>
          <w:rFonts w:cs="Times New Roman"/>
          <w:kern w:val="24"/>
        </w:rPr>
      </w:pPr>
    </w:p>
    <w:p w14:paraId="62F402A0" w14:textId="77777777" w:rsidR="00514C79" w:rsidRPr="008D13CF" w:rsidRDefault="00514C79" w:rsidP="00514C79">
      <w:pPr>
        <w:pStyle w:val="ConsPlusNormal"/>
        <w:tabs>
          <w:tab w:val="left" w:pos="567"/>
          <w:tab w:val="left" w:pos="2977"/>
        </w:tabs>
        <w:ind w:firstLine="709"/>
        <w:jc w:val="center"/>
        <w:rPr>
          <w:rFonts w:cs="Times New Roman"/>
          <w:kern w:val="24"/>
        </w:rPr>
      </w:pPr>
      <w:r w:rsidRPr="008D13CF">
        <w:rPr>
          <w:rFonts w:cs="Times New Roman"/>
          <w:b/>
          <w:kern w:val="24"/>
        </w:rPr>
        <w:t>2.</w:t>
      </w:r>
      <w:r w:rsidRPr="008D13CF">
        <w:rPr>
          <w:rFonts w:cs="Times New Roman"/>
          <w:kern w:val="24"/>
        </w:rPr>
        <w:t xml:space="preserve"> </w:t>
      </w:r>
      <w:r w:rsidRPr="008D13CF">
        <w:rPr>
          <w:rFonts w:cs="Times New Roman"/>
          <w:b/>
        </w:rPr>
        <w:t>Управление рисками причинения вреда (ущерба) охраняемым законом ценностям при осуществлении муниципального контроля</w:t>
      </w:r>
    </w:p>
    <w:p w14:paraId="46158ECA" w14:textId="77777777" w:rsidR="00514C79" w:rsidRPr="009320AC" w:rsidRDefault="00514C79" w:rsidP="00514C79">
      <w:pPr>
        <w:pStyle w:val="a7"/>
        <w:spacing w:after="0" w:line="240" w:lineRule="auto"/>
        <w:ind w:left="0" w:firstLine="709"/>
        <w:rPr>
          <w:rFonts w:ascii="Times New Roman" w:hAnsi="Times New Roman" w:cs="Times New Roman"/>
          <w:b/>
          <w:sz w:val="24"/>
          <w:szCs w:val="24"/>
        </w:rPr>
      </w:pPr>
    </w:p>
    <w:p w14:paraId="4413ACF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41DFEB9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465E6BA8"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bookmarkStart w:id="1" w:name="_Hlk226379036"/>
      <w:r w:rsidRPr="009320AC">
        <w:rPr>
          <w:rFonts w:ascii="Times New Roman" w:hAnsi="Times New Roman" w:cs="Times New Roman"/>
          <w:sz w:val="24"/>
          <w:szCs w:val="24"/>
          <w:shd w:val="clear" w:color="auto" w:fill="FAFBFC"/>
        </w:rPr>
        <w:t>1) средний риск - случаи привлечения 2 и более раз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2F54D769"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 умеренный риск - случай однократного привлечения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64D8A6A4"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3) низкий риск - отсутствие признаков среднего и умеренного рисков.</w:t>
      </w:r>
    </w:p>
    <w:bookmarkEnd w:id="1"/>
    <w:p w14:paraId="667DD710"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2.3. Отнесение объектов контроля к категориям риска и изменение присвоенных объектам контроля категорий риска осуществляются решениями Должностного лица Уполномоченного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04B079D3"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 </w:t>
      </w:r>
    </w:p>
    <w:p w14:paraId="013E548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14:paraId="4F3E1783"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Изменение присвоенных объектам контроля категорий риска осуществляется при поступлении в Уполномоченный орган информации об изменении сведений об объектах контроля.</w:t>
      </w:r>
    </w:p>
    <w:p w14:paraId="1C18CD37"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9320AC">
        <w:rPr>
          <w:rFonts w:ascii="Times New Roman" w:hAnsi="Times New Roman" w:cs="Times New Roman"/>
          <w:sz w:val="24"/>
          <w:szCs w:val="24"/>
        </w:rPr>
        <w:t>2.4.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настоящему Положению.</w:t>
      </w:r>
    </w:p>
    <w:p w14:paraId="7E858700" w14:textId="77777777" w:rsidR="00514C79" w:rsidRPr="009320AC" w:rsidRDefault="00514C79" w:rsidP="00514C79">
      <w:pPr>
        <w:tabs>
          <w:tab w:val="left" w:pos="567"/>
          <w:tab w:val="left" w:pos="2977"/>
        </w:tabs>
        <w:spacing w:after="0" w:line="240" w:lineRule="auto"/>
        <w:ind w:firstLine="709"/>
        <w:jc w:val="both"/>
        <w:rPr>
          <w:rFonts w:ascii="Times New Roman" w:hAnsi="Times New Roman" w:cs="Times New Roman"/>
          <w:iCs/>
          <w:sz w:val="24"/>
          <w:szCs w:val="24"/>
        </w:rPr>
      </w:pPr>
    </w:p>
    <w:p w14:paraId="056D9706" w14:textId="77777777" w:rsidR="009320AC" w:rsidRPr="009320AC" w:rsidRDefault="009320AC" w:rsidP="00514C79">
      <w:pPr>
        <w:tabs>
          <w:tab w:val="left" w:pos="567"/>
          <w:tab w:val="left" w:pos="2977"/>
        </w:tabs>
        <w:spacing w:after="0" w:line="240" w:lineRule="auto"/>
        <w:ind w:firstLine="709"/>
        <w:jc w:val="center"/>
        <w:rPr>
          <w:rFonts w:ascii="Times New Roman" w:hAnsi="Times New Roman" w:cs="Times New Roman"/>
          <w:b/>
          <w:iCs/>
          <w:sz w:val="24"/>
          <w:szCs w:val="24"/>
        </w:rPr>
      </w:pPr>
    </w:p>
    <w:p w14:paraId="63990AE7" w14:textId="7BA1B36F" w:rsidR="00514C79" w:rsidRPr="009320AC" w:rsidRDefault="00514C79" w:rsidP="00514C79">
      <w:pPr>
        <w:tabs>
          <w:tab w:val="left" w:pos="567"/>
          <w:tab w:val="left" w:pos="2977"/>
        </w:tabs>
        <w:spacing w:after="0" w:line="240" w:lineRule="auto"/>
        <w:ind w:firstLine="709"/>
        <w:jc w:val="center"/>
        <w:rPr>
          <w:rFonts w:ascii="Times New Roman" w:hAnsi="Times New Roman" w:cs="Times New Roman"/>
          <w:b/>
          <w:iCs/>
          <w:sz w:val="24"/>
          <w:szCs w:val="24"/>
        </w:rPr>
      </w:pPr>
      <w:r w:rsidRPr="009320AC">
        <w:rPr>
          <w:rFonts w:ascii="Times New Roman" w:hAnsi="Times New Roman" w:cs="Times New Roman"/>
          <w:b/>
          <w:iCs/>
          <w:sz w:val="24"/>
          <w:szCs w:val="24"/>
        </w:rPr>
        <w:lastRenderedPageBreak/>
        <w:t xml:space="preserve">3. </w:t>
      </w:r>
      <w:r w:rsidRPr="009320AC">
        <w:rPr>
          <w:rFonts w:ascii="Times New Roman" w:hAnsi="Times New Roman" w:cs="Times New Roman"/>
          <w:b/>
          <w:sz w:val="24"/>
          <w:szCs w:val="24"/>
        </w:rPr>
        <w:t>Профилактика рисков причинения вреда (ущерба) охраняемым законом ценностям при осуществлении муниципального контроля</w:t>
      </w:r>
    </w:p>
    <w:p w14:paraId="01441C29" w14:textId="77777777" w:rsidR="00514C79" w:rsidRPr="00656540" w:rsidRDefault="00514C79" w:rsidP="00514C79">
      <w:pPr>
        <w:pStyle w:val="ConsPlusNormal"/>
        <w:tabs>
          <w:tab w:val="left" w:pos="567"/>
          <w:tab w:val="left" w:pos="2977"/>
        </w:tabs>
        <w:ind w:firstLine="709"/>
        <w:rPr>
          <w:rFonts w:eastAsiaTheme="minorHAnsi" w:cs="Times New Roman"/>
          <w:b/>
          <w:kern w:val="0"/>
          <w:lang w:eastAsia="en-US" w:bidi="ar-SA"/>
        </w:rPr>
      </w:pPr>
    </w:p>
    <w:p w14:paraId="2CF8F50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3.1. 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65DC3CB2"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4D115E61"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(лицу, его замещающему) или его заместителю для принятия решения о проведении контрольных мероприятий.</w:t>
      </w:r>
    </w:p>
    <w:p w14:paraId="2E5E8C00"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3.4. Видами профилактического мероприятий, осуществляемых Уполномоченным органом, являются:</w:t>
      </w:r>
    </w:p>
    <w:p w14:paraId="7C2DB0E4"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1) информирование;</w:t>
      </w:r>
    </w:p>
    <w:p w14:paraId="7FE8134F"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2) консультирование;</w:t>
      </w:r>
    </w:p>
    <w:p w14:paraId="0539C0E7"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 объявление предостережения;</w:t>
      </w:r>
    </w:p>
    <w:p w14:paraId="13AA137F"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4) профилактический визит.</w:t>
      </w:r>
    </w:p>
    <w:p w14:paraId="7EBA9DBD"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 Информирование.</w:t>
      </w:r>
    </w:p>
    <w:p w14:paraId="58425B1D"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3.5.1.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04AE4054"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3.5.2. 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2BE6935C"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 Консультирование.</w:t>
      </w:r>
    </w:p>
    <w:p w14:paraId="47AFF6C8"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3.6.1. 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449B1FA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3.6.2. Консультирование может осуществляться должностным лицом Уполномоченного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0E1986E9"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3.6.3. Информация о месте, об инспекторах, в том числе начальнике Уполномоченного органа (лице, его замещающем) или его заместителе, проводящих личный прием, а также об установленных для приема днях и часах размещается на официальном сайте Администрации.</w:t>
      </w:r>
    </w:p>
    <w:p w14:paraId="04595232"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3.6.4. Консультирование осуществляется по следующим вопросам:</w:t>
      </w:r>
    </w:p>
    <w:p w14:paraId="71B2E875"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организация и осуществление муниципального контроля;</w:t>
      </w:r>
    </w:p>
    <w:p w14:paraId="778CB55B"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порядок осуществления профилактических, контрольных мероприятий, установленных настоящим Положением;</w:t>
      </w:r>
    </w:p>
    <w:p w14:paraId="6C1650C7"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656540">
        <w:rPr>
          <w:rFonts w:cs="Times New Roman"/>
        </w:rPr>
        <w:lastRenderedPageBreak/>
        <w:t>Администрацией.</w:t>
      </w:r>
    </w:p>
    <w:p w14:paraId="2F25D1B6"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3.6.5. Консультирование в письменной форме осуществляется в следующих случаях:</w:t>
      </w:r>
    </w:p>
    <w:p w14:paraId="58EB10DA"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4CF25DF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090B1C8E"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0A532EEF"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3.6.6.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343C34E8"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3.6.7.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распоряжением Администрации.</w:t>
      </w:r>
    </w:p>
    <w:p w14:paraId="04C676F6"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3.6.8.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4CCE6434" w14:textId="77777777" w:rsidR="00514C79" w:rsidRPr="0067225D" w:rsidRDefault="00514C79" w:rsidP="00514C79">
      <w:pPr>
        <w:pStyle w:val="ConsPlusNormal"/>
        <w:tabs>
          <w:tab w:val="left" w:pos="567"/>
          <w:tab w:val="left" w:pos="2977"/>
        </w:tabs>
        <w:ind w:firstLine="567"/>
        <w:jc w:val="both"/>
        <w:rPr>
          <w:rFonts w:cs="Times New Roman"/>
        </w:rPr>
      </w:pPr>
      <w:r w:rsidRPr="009F2659">
        <w:rPr>
          <w:rFonts w:cs="Times New Roman"/>
        </w:rPr>
        <w:t xml:space="preserve">3.6.9.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w:t>
      </w:r>
      <w:r w:rsidRPr="0067225D">
        <w:rPr>
          <w:rFonts w:cs="Times New Roman"/>
        </w:rPr>
        <w:t>письменного разъяснения, подписанного уполномоченным инспектором Уполномоченного органа.</w:t>
      </w:r>
    </w:p>
    <w:p w14:paraId="24E6F882"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 Объявление предостережения.</w:t>
      </w:r>
    </w:p>
    <w:p w14:paraId="4BD84FFE"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481A907"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3.7.2.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D3E3EA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3.7.3. В случае объявления предостережения о недопустимости нарушения обязательных требований контролируемое лицо вправе подать в Уполномоченный орган возражение в отношении указанного предостережения в течение десяти календарных дней со дня получения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7F61643"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3.7.4. Возражения направляются контролируемым лицом в адрес Уполномоченного органа способом, позволяющим подтвердить факт получения возражений, а также идентифицировать лицо, направившее возражения.</w:t>
      </w:r>
    </w:p>
    <w:p w14:paraId="56C0C568"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3.7.5. В возражении контролируемым лицом указываются:</w:t>
      </w:r>
    </w:p>
    <w:p w14:paraId="3C62020B"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наименование юридического лица, индивидуального предпринимателя, фамилия, имя, отчество (при наличии) гражданина;</w:t>
      </w:r>
    </w:p>
    <w:p w14:paraId="16F542FB"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адрес контролируемого лица, а также контактный телефон и адрес электронной почты (при наличии);</w:t>
      </w:r>
    </w:p>
    <w:p w14:paraId="5A1748A3"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дата направления возражения;</w:t>
      </w:r>
    </w:p>
    <w:p w14:paraId="4A4A6A8F"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дата и номер предостережения, направленного в адрес контролируемого лица;</w:t>
      </w:r>
    </w:p>
    <w:p w14:paraId="23E6C58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w:t>
      </w:r>
      <w:r w:rsidRPr="00B9758B">
        <w:rPr>
          <w:rFonts w:cs="Times New Roman"/>
        </w:rPr>
        <w:lastRenderedPageBreak/>
        <w:t>обязательных требований;</w:t>
      </w:r>
    </w:p>
    <w:p w14:paraId="6734436D"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желаемый способ получения ответа по итогам рассмотрения возражения.</w:t>
      </w:r>
    </w:p>
    <w:p w14:paraId="5B0B8AB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Arial"/>
        </w:rPr>
        <w:t>Несоблюдение требований, установленных настоящим пунктом, является основанием для отказа в удовлетворении возражения.</w:t>
      </w:r>
    </w:p>
    <w:p w14:paraId="64D520FC"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3.7.6.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5F5F5E94"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3.7.7. По результатам рассмотрения возражения принимается одно из следующих решений:</w:t>
      </w:r>
    </w:p>
    <w:p w14:paraId="68BC3758"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 об удовлетворении возражения в форме отмены объявленного предостережения;</w:t>
      </w:r>
    </w:p>
    <w:p w14:paraId="17A4142C"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 об отказе в удовлетворении возражения.</w:t>
      </w:r>
    </w:p>
    <w:p w14:paraId="0CA6905D"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3.7.8. Возражение подлежит рассмотрению Уполномоченным органом в течение двадцати рабочих дней со дня регистрации. В исключительных случаях этот срок может быть продлен на двадцать рабочих дней.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6CFCF1FC"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3.7.9. Исключительным случаем является межведомственное информационное взаимодействие Уполномоченного органа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3EDC4536"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3.7.10. 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рассмотрения, о чем контролируемое лицо уведомляется в порядке и сроки, установленные пунктом 3.7.8 настоящего Положения.</w:t>
      </w:r>
    </w:p>
    <w:p w14:paraId="2357FB6A"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3.8. Профилактический визит.</w:t>
      </w:r>
    </w:p>
    <w:p w14:paraId="0154E056"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02EFA04" w14:textId="77777777" w:rsidR="00514C79" w:rsidRPr="00F31452" w:rsidRDefault="00514C79" w:rsidP="00514C79">
      <w:pPr>
        <w:pStyle w:val="ConsPlusNormal"/>
        <w:tabs>
          <w:tab w:val="left" w:pos="567"/>
          <w:tab w:val="left" w:pos="2977"/>
        </w:tabs>
        <w:ind w:firstLine="567"/>
        <w:jc w:val="both"/>
        <w:rPr>
          <w:rFonts w:cs="Times New Roman"/>
        </w:rPr>
      </w:pPr>
      <w:r w:rsidRPr="00F31452">
        <w:rPr>
          <w:rFonts w:cs="Times New Roman"/>
        </w:rPr>
        <w:t>3.8.2.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3A3CD4" w14:textId="77777777" w:rsidR="00514C79" w:rsidRPr="00285D68" w:rsidRDefault="00514C79" w:rsidP="00514C79">
      <w:pPr>
        <w:pStyle w:val="ConsPlusNormal"/>
        <w:tabs>
          <w:tab w:val="left" w:pos="567"/>
          <w:tab w:val="left" w:pos="2977"/>
        </w:tabs>
        <w:ind w:firstLine="567"/>
        <w:jc w:val="both"/>
        <w:rPr>
          <w:rFonts w:cs="Times New Roman"/>
        </w:rPr>
      </w:pPr>
      <w:r w:rsidRPr="00F31452">
        <w:rPr>
          <w:rFonts w:cs="Times New Roman"/>
        </w:rPr>
        <w:t xml:space="preserve">3.8.3. Профилактический визит проводится по инициативе контролируемого лица с учетом </w:t>
      </w:r>
      <w:r w:rsidRPr="00285D68">
        <w:rPr>
          <w:rFonts w:cs="Times New Roman"/>
        </w:rPr>
        <w:t>особенностей, установленных статьей 52.2 Федерального закона № 248-ФЗ.</w:t>
      </w:r>
    </w:p>
    <w:p w14:paraId="11CD4569" w14:textId="410E92E4" w:rsidR="00514C79" w:rsidRPr="00285D68" w:rsidRDefault="00514C79" w:rsidP="00F31452">
      <w:pPr>
        <w:pStyle w:val="2"/>
        <w:ind w:firstLine="0"/>
        <w:jc w:val="left"/>
        <w:rPr>
          <w:rFonts w:ascii="Times New Roman" w:hAnsi="Times New Roman" w:cs="Times New Roman"/>
          <w:sz w:val="24"/>
          <w:szCs w:val="24"/>
        </w:rPr>
      </w:pPr>
    </w:p>
    <w:p w14:paraId="0AEC844C" w14:textId="77777777" w:rsidR="00514C79" w:rsidRPr="00285D68" w:rsidRDefault="00514C79" w:rsidP="00514C79">
      <w:pPr>
        <w:pStyle w:val="2"/>
        <w:rPr>
          <w:rFonts w:ascii="Times New Roman" w:hAnsi="Times New Roman" w:cs="Times New Roman"/>
          <w:sz w:val="24"/>
          <w:szCs w:val="24"/>
        </w:rPr>
      </w:pPr>
      <w:r w:rsidRPr="00285D68">
        <w:rPr>
          <w:rFonts w:ascii="Times New Roman" w:hAnsi="Times New Roman" w:cs="Times New Roman"/>
          <w:sz w:val="24"/>
          <w:szCs w:val="24"/>
        </w:rPr>
        <w:t>4. Контрольные (надзорные) мероприятия</w:t>
      </w:r>
    </w:p>
    <w:p w14:paraId="2E9BFF19" w14:textId="77777777" w:rsidR="00514C79" w:rsidRPr="00285D68" w:rsidRDefault="00514C79" w:rsidP="00514C79">
      <w:pPr>
        <w:pStyle w:val="2"/>
        <w:rPr>
          <w:rFonts w:ascii="Times New Roman" w:hAnsi="Times New Roman" w:cs="Times New Roman"/>
          <w:sz w:val="24"/>
          <w:szCs w:val="24"/>
        </w:rPr>
      </w:pPr>
    </w:p>
    <w:p w14:paraId="3196315B"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4.1. В рамках осуществления муниципального контроля при взаимодействии с контролируемым лицом проводятся следующие контрольные мероприятия:</w:t>
      </w:r>
    </w:p>
    <w:p w14:paraId="69F050A4"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1) инспекционный визит;</w:t>
      </w:r>
    </w:p>
    <w:p w14:paraId="43528296"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2) рейдовый осмотр;</w:t>
      </w:r>
    </w:p>
    <w:p w14:paraId="4F689A9E"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3) выездная проверка;</w:t>
      </w:r>
    </w:p>
    <w:p w14:paraId="7B008F57" w14:textId="77777777" w:rsidR="00514C79" w:rsidRPr="00285D68" w:rsidRDefault="00514C79" w:rsidP="00514C79">
      <w:pPr>
        <w:pStyle w:val="ConsPlusNormal"/>
        <w:tabs>
          <w:tab w:val="left" w:pos="567"/>
          <w:tab w:val="left" w:pos="2977"/>
        </w:tabs>
        <w:ind w:firstLine="567"/>
        <w:jc w:val="both"/>
        <w:rPr>
          <w:rFonts w:cs="Times New Roman"/>
        </w:rPr>
      </w:pPr>
      <w:r w:rsidRPr="00285D68">
        <w:rPr>
          <w:rFonts w:cs="Times New Roman"/>
        </w:rPr>
        <w:t>4) документарная проверка.</w:t>
      </w:r>
    </w:p>
    <w:p w14:paraId="5F87E4AE" w14:textId="77777777" w:rsidR="00514C79" w:rsidRPr="00622149"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622149">
        <w:rPr>
          <w:rFonts w:ascii="Times New Roman" w:hAnsi="Times New Roman" w:cs="Times New Roman"/>
          <w:sz w:val="24"/>
          <w:szCs w:val="24"/>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7B5CCC96" w14:textId="77777777" w:rsidR="00514C79" w:rsidRPr="00622149" w:rsidRDefault="00514C79" w:rsidP="00514C79">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622149">
        <w:rPr>
          <w:rFonts w:ascii="Times New Roman" w:hAnsi="Times New Roman" w:cs="Times New Roman"/>
          <w:sz w:val="24"/>
          <w:szCs w:val="24"/>
        </w:rPr>
        <w:t>1) наблюдение за соблюдением обязательных требований (мониторинг безопасности);</w:t>
      </w:r>
    </w:p>
    <w:p w14:paraId="32218D7B" w14:textId="77777777" w:rsidR="00514C79" w:rsidRPr="00622149" w:rsidRDefault="00514C79" w:rsidP="00514C79">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622149">
        <w:rPr>
          <w:rFonts w:ascii="Times New Roman" w:hAnsi="Times New Roman" w:cs="Times New Roman"/>
          <w:sz w:val="24"/>
          <w:szCs w:val="24"/>
        </w:rPr>
        <w:t>2) выездное обследование.</w:t>
      </w:r>
    </w:p>
    <w:p w14:paraId="4C3D6C3E"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 xml:space="preserve">4.3. О проведении контрольного (надзорного) мероприятия должностными лицами, </w:t>
      </w:r>
      <w:r w:rsidRPr="00622149">
        <w:rPr>
          <w:rFonts w:cs="Times New Roman"/>
          <w:kern w:val="0"/>
        </w:rPr>
        <w:lastRenderedPageBreak/>
        <w:t>указанными в пункте 1.5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6B6E6814"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4.4. Конкретный вид и содержание внепланового контрольного (надзорного)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p>
    <w:p w14:paraId="059BB424"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4.5. Плановые контрольные мероприятия и обязательные профилактические визиты при осуществлении муниципального контроля не проводятся.</w:t>
      </w:r>
    </w:p>
    <w:p w14:paraId="415A79B5" w14:textId="77777777" w:rsidR="00514C79" w:rsidRPr="00622149" w:rsidRDefault="00514C79" w:rsidP="00514C79">
      <w:pPr>
        <w:pStyle w:val="2"/>
        <w:jc w:val="both"/>
        <w:rPr>
          <w:rFonts w:ascii="Times New Roman" w:hAnsi="Times New Roman" w:cs="Times New Roman"/>
          <w:b w:val="0"/>
          <w:sz w:val="24"/>
          <w:szCs w:val="24"/>
          <w:shd w:val="clear" w:color="auto" w:fill="FAFBFC"/>
        </w:rPr>
      </w:pPr>
      <w:r w:rsidRPr="00622149">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46FBEA2C" w14:textId="77777777" w:rsidR="00514C79" w:rsidRPr="00622149" w:rsidRDefault="00514C79" w:rsidP="00514C79">
      <w:pPr>
        <w:pStyle w:val="2"/>
        <w:ind w:firstLine="0"/>
        <w:jc w:val="both"/>
        <w:rPr>
          <w:rFonts w:ascii="Times New Roman" w:hAnsi="Times New Roman" w:cs="Times New Roman"/>
          <w:b w:val="0"/>
          <w:sz w:val="24"/>
          <w:szCs w:val="24"/>
          <w:shd w:val="clear" w:color="auto" w:fill="FAFBFC"/>
        </w:rPr>
      </w:pPr>
      <w:r w:rsidRPr="00622149">
        <w:rPr>
          <w:rFonts w:ascii="Times New Roman" w:hAnsi="Times New Roman" w:cs="Times New Roman"/>
          <w:b w:val="0"/>
          <w:sz w:val="24"/>
          <w:szCs w:val="24"/>
          <w:shd w:val="clear" w:color="auto" w:fill="FAFBFC"/>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9537685" w14:textId="77777777" w:rsidR="00514C79" w:rsidRPr="00622149" w:rsidRDefault="00514C79" w:rsidP="00514C79">
      <w:pPr>
        <w:pStyle w:val="ConsPlusNormal"/>
        <w:tabs>
          <w:tab w:val="left" w:pos="567"/>
          <w:tab w:val="left" w:pos="2977"/>
        </w:tabs>
        <w:jc w:val="both"/>
        <w:rPr>
          <w:rFonts w:cs="Times New Roman"/>
        </w:rPr>
      </w:pPr>
    </w:p>
    <w:p w14:paraId="21F6B2AC" w14:textId="77777777" w:rsidR="00514C79" w:rsidRPr="00622149" w:rsidRDefault="00514C79" w:rsidP="00514C79">
      <w:pPr>
        <w:pStyle w:val="2"/>
        <w:rPr>
          <w:rFonts w:ascii="Times New Roman" w:hAnsi="Times New Roman" w:cs="Times New Roman"/>
          <w:sz w:val="24"/>
          <w:szCs w:val="24"/>
        </w:rPr>
      </w:pPr>
      <w:r w:rsidRPr="00622149">
        <w:rPr>
          <w:rFonts w:ascii="Times New Roman" w:hAnsi="Times New Roman" w:cs="Times New Roman"/>
          <w:sz w:val="24"/>
          <w:szCs w:val="24"/>
        </w:rPr>
        <w:t>5. Порядок проведения контрольных (надзорных) мероприятий в рамках муниципального контроля</w:t>
      </w:r>
    </w:p>
    <w:p w14:paraId="1031289C" w14:textId="77777777" w:rsidR="00514C79" w:rsidRPr="00655630" w:rsidRDefault="00514C79" w:rsidP="00514C79">
      <w:pPr>
        <w:pStyle w:val="2"/>
        <w:jc w:val="both"/>
        <w:rPr>
          <w:rFonts w:ascii="Times New Roman" w:hAnsi="Times New Roman" w:cs="Times New Roman"/>
          <w:sz w:val="24"/>
          <w:szCs w:val="24"/>
        </w:rPr>
      </w:pPr>
    </w:p>
    <w:p w14:paraId="48EF9E05" w14:textId="77777777" w:rsidR="00514C79" w:rsidRPr="00655630" w:rsidRDefault="00514C79" w:rsidP="00514C79">
      <w:pPr>
        <w:pStyle w:val="2"/>
        <w:jc w:val="both"/>
        <w:rPr>
          <w:rFonts w:ascii="Times New Roman" w:hAnsi="Times New Roman" w:cs="Times New Roman"/>
          <w:b w:val="0"/>
          <w:sz w:val="24"/>
          <w:szCs w:val="24"/>
        </w:rPr>
      </w:pPr>
      <w:r w:rsidRPr="00655630">
        <w:rPr>
          <w:rFonts w:ascii="Times New Roman" w:hAnsi="Times New Roman" w:cs="Times New Roman"/>
          <w:b w:val="0"/>
          <w:sz w:val="24"/>
          <w:szCs w:val="24"/>
        </w:rPr>
        <w:t xml:space="preserve">5.1. Порядок проведения контрольных мероприятий при осуществлении муниципального контроля определяется Федеральным </w:t>
      </w:r>
      <w:hyperlink r:id="rId8" w:history="1">
        <w:r w:rsidRPr="00655630">
          <w:rPr>
            <w:rFonts w:ascii="Times New Roman" w:hAnsi="Times New Roman" w:cs="Times New Roman"/>
            <w:b w:val="0"/>
            <w:sz w:val="24"/>
            <w:szCs w:val="24"/>
          </w:rPr>
          <w:t>законом</w:t>
        </w:r>
      </w:hyperlink>
      <w:r w:rsidRPr="00655630">
        <w:rPr>
          <w:rFonts w:ascii="Times New Roman" w:hAnsi="Times New Roman" w:cs="Times New Roman"/>
          <w:b w:val="0"/>
          <w:sz w:val="24"/>
          <w:szCs w:val="24"/>
        </w:rPr>
        <w:t xml:space="preserve"> № 248-ФЗ и настоящим Положением.</w:t>
      </w:r>
    </w:p>
    <w:p w14:paraId="2B8E0C3F"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55630">
        <w:rPr>
          <w:rFonts w:ascii="Times New Roman" w:hAnsi="Times New Roman" w:cs="Times New Roman"/>
          <w:sz w:val="24"/>
          <w:szCs w:val="24"/>
        </w:rPr>
        <w:t>5.2. Порядок проведения и</w:t>
      </w:r>
      <w:r w:rsidRPr="00655630">
        <w:rPr>
          <w:rFonts w:ascii="Times New Roman" w:hAnsi="Times New Roman" w:cs="Times New Roman"/>
          <w:bCs/>
          <w:sz w:val="24"/>
          <w:szCs w:val="24"/>
        </w:rPr>
        <w:t>нспекционного визита.</w:t>
      </w:r>
    </w:p>
    <w:p w14:paraId="03788BFB"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5.2.1. </w:t>
      </w:r>
      <w:r w:rsidRPr="00655630">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9ECD69"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5.2.2. В ходе инспекционного визита могут совершаться следующие контрольные (надзорные) действия:</w:t>
      </w:r>
    </w:p>
    <w:p w14:paraId="613B1BF2"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 </w:t>
      </w:r>
      <w:r w:rsidRPr="00655630">
        <w:rPr>
          <w:rFonts w:ascii="Times New Roman" w:hAnsi="Times New Roman" w:cs="Times New Roman"/>
          <w:bCs/>
          <w:sz w:val="24"/>
          <w:szCs w:val="24"/>
        </w:rPr>
        <w:t>осмотр;</w:t>
      </w:r>
    </w:p>
    <w:p w14:paraId="33ABF4D9"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опрос;</w:t>
      </w:r>
    </w:p>
    <w:p w14:paraId="66DCEBD1"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получение письменных объяснений;</w:t>
      </w:r>
    </w:p>
    <w:p w14:paraId="444F999A"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 инструментальное обследование; </w:t>
      </w:r>
    </w:p>
    <w:p w14:paraId="3CC47945"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6D1B1D"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bCs/>
          <w:sz w:val="24"/>
          <w:szCs w:val="24"/>
        </w:rPr>
        <w:t>5.2.3. Инспекционный визит проводится без предварительного уведомления контролируемого лица.</w:t>
      </w:r>
    </w:p>
    <w:p w14:paraId="6CB61993"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sz w:val="24"/>
          <w:szCs w:val="24"/>
        </w:rPr>
        <w:t>5.2.4.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10007C7"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6F27">
        <w:rPr>
          <w:rFonts w:ascii="Times New Roman" w:hAnsi="Times New Roman" w:cs="Times New Roman"/>
          <w:sz w:val="24"/>
          <w:szCs w:val="24"/>
        </w:rPr>
        <w:t>5.3. Порядок проведения рейдового осмотра.</w:t>
      </w:r>
    </w:p>
    <w:p w14:paraId="19371C03"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sz w:val="24"/>
          <w:szCs w:val="24"/>
        </w:rPr>
        <w:t>5.3.1.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723A53D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5.3.2. В ходе рейдового осмотра могут совершаться следующие контрольные (надзорные) действия:</w:t>
      </w:r>
    </w:p>
    <w:p w14:paraId="42AF342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осмотр;</w:t>
      </w:r>
    </w:p>
    <w:p w14:paraId="567075F0"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опрос;</w:t>
      </w:r>
    </w:p>
    <w:p w14:paraId="336953C0"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получение письменных объяснений;</w:t>
      </w:r>
    </w:p>
    <w:p w14:paraId="6ABEC53D"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xml:space="preserve">- истребование документов; </w:t>
      </w:r>
    </w:p>
    <w:p w14:paraId="33A1A2DB"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инструментальное обследование.</w:t>
      </w:r>
    </w:p>
    <w:p w14:paraId="5AF1826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6F4E32">
        <w:rPr>
          <w:rFonts w:ascii="Times New Roman" w:hAnsi="Times New Roman" w:cs="Times New Roman"/>
          <w:iCs/>
          <w:sz w:val="24"/>
          <w:szCs w:val="24"/>
        </w:rPr>
        <w:lastRenderedPageBreak/>
        <w:t>5.3.3. Рейдовый осмотр может проводиться в форме совместного (межведомственного) контрольного (надзорного) мероприятия.</w:t>
      </w:r>
    </w:p>
    <w:p w14:paraId="7E2470E5" w14:textId="77777777" w:rsidR="00514C79" w:rsidRPr="006F4E32" w:rsidRDefault="00514C79" w:rsidP="00514C79">
      <w:pPr>
        <w:pStyle w:val="ae"/>
        <w:tabs>
          <w:tab w:val="left" w:pos="567"/>
          <w:tab w:val="left" w:pos="2977"/>
        </w:tabs>
        <w:ind w:firstLine="567"/>
        <w:jc w:val="both"/>
        <w:rPr>
          <w:rFonts w:ascii="Times New Roman" w:hAnsi="Times New Roman" w:cs="Times New Roman"/>
          <w:sz w:val="24"/>
          <w:szCs w:val="24"/>
        </w:rPr>
      </w:pPr>
      <w:r w:rsidRPr="006F4E32">
        <w:rPr>
          <w:rFonts w:ascii="Times New Roman" w:hAnsi="Times New Roman" w:cs="Times New Roman"/>
          <w:sz w:val="24"/>
          <w:szCs w:val="24"/>
        </w:rPr>
        <w:t>5.3.4. Срок взаимодействия с одним контролируемым лицом в период проведения рейдового осмотра не может превышать один рабочий день.</w:t>
      </w:r>
    </w:p>
    <w:p w14:paraId="570C0C55"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bCs/>
          <w:sz w:val="24"/>
          <w:szCs w:val="24"/>
        </w:rPr>
        <w:t>5.4. Порядок проведения выездной проверки.</w:t>
      </w:r>
    </w:p>
    <w:p w14:paraId="0441FE90" w14:textId="77777777" w:rsidR="00514C79" w:rsidRPr="00D4663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5.4.1.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72CF7A14"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5.4.2. В ходе выездной проверки могут совершаться следующие контрольные (надзорные) действия:</w:t>
      </w:r>
    </w:p>
    <w:p w14:paraId="1C8B5212"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осмотр;</w:t>
      </w:r>
    </w:p>
    <w:p w14:paraId="27D8394F"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опрос;</w:t>
      </w:r>
    </w:p>
    <w:p w14:paraId="2D1B4B17"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получение письменных объяснений;</w:t>
      </w:r>
    </w:p>
    <w:p w14:paraId="0B1C7E76"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истребование документов;</w:t>
      </w:r>
    </w:p>
    <w:p w14:paraId="5F2C24D2"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инструментальное обследование.</w:t>
      </w:r>
    </w:p>
    <w:p w14:paraId="3B8D6FB8" w14:textId="77777777" w:rsidR="00514C79" w:rsidRPr="00686F7B"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86F7B">
        <w:rPr>
          <w:rFonts w:ascii="Times New Roman" w:hAnsi="Times New Roman" w:cs="Times New Roman"/>
          <w:sz w:val="24"/>
          <w:szCs w:val="24"/>
        </w:rPr>
        <w:t xml:space="preserve">5.4.3.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686F7B">
          <w:rPr>
            <w:rFonts w:ascii="Times New Roman" w:hAnsi="Times New Roman" w:cs="Times New Roman"/>
            <w:sz w:val="24"/>
            <w:szCs w:val="24"/>
          </w:rPr>
          <w:t>пункт 6 части 1 статьи 57</w:t>
        </w:r>
      </w:hyperlink>
      <w:r w:rsidRPr="00686F7B">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C03C11B" w14:textId="77777777" w:rsidR="00514C79" w:rsidRPr="00686F7B"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686F7B">
        <w:rPr>
          <w:rFonts w:ascii="Times New Roman" w:hAnsi="Times New Roman" w:cs="Times New Roman"/>
          <w:sz w:val="24"/>
          <w:szCs w:val="24"/>
        </w:rPr>
        <w:t>5.4.4. 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7140BC9" w14:textId="77777777" w:rsidR="00514C79" w:rsidRPr="00AB0226" w:rsidRDefault="00514C79" w:rsidP="00514C79">
      <w:pPr>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AB0226">
        <w:rPr>
          <w:rFonts w:ascii="Times New Roman" w:hAnsi="Times New Roman" w:cs="Times New Roman"/>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sidRPr="00AB0226">
        <w:rPr>
          <w:rFonts w:ascii="Times New Roman" w:hAnsi="Times New Roman" w:cs="Times New Roman"/>
          <w:sz w:val="24"/>
          <w:szCs w:val="24"/>
        </w:rPr>
        <w:br/>
        <w:t>№ 248-ФЗ если иное не предусмотрено федеральным законом о виде контроля.</w:t>
      </w:r>
    </w:p>
    <w:p w14:paraId="57151C33" w14:textId="77777777" w:rsidR="00514C79" w:rsidRPr="00AB0226"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 Порядок проведения документарной проверки.</w:t>
      </w:r>
    </w:p>
    <w:p w14:paraId="5FE7A5DE"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54D33194"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4521E53D"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lastRenderedPageBreak/>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40643345"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F0FBD4C" w14:textId="77777777" w:rsidR="00514C79" w:rsidRPr="00112856" w:rsidRDefault="00514C79" w:rsidP="00514C79">
      <w:pPr>
        <w:spacing w:after="0" w:line="240" w:lineRule="auto"/>
        <w:ind w:firstLine="567"/>
        <w:jc w:val="both"/>
        <w:rPr>
          <w:rFonts w:ascii="Times New Roman" w:hAnsi="Times New Roman" w:cs="Times New Roman"/>
          <w:sz w:val="24"/>
          <w:szCs w:val="24"/>
        </w:rPr>
      </w:pPr>
      <w:r w:rsidRPr="00112856">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79DE07A3" w14:textId="77777777" w:rsidR="00514C79" w:rsidRPr="00112856" w:rsidRDefault="00514C79" w:rsidP="00514C79">
      <w:pPr>
        <w:spacing w:after="0" w:line="240" w:lineRule="auto"/>
        <w:ind w:firstLine="567"/>
        <w:jc w:val="both"/>
        <w:rPr>
          <w:rFonts w:ascii="Times New Roman" w:hAnsi="Times New Roman" w:cs="Times New Roman"/>
          <w:sz w:val="24"/>
          <w:szCs w:val="24"/>
        </w:rPr>
      </w:pPr>
      <w:r w:rsidRPr="00112856">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55D80228" w14:textId="77777777" w:rsidR="00514C79" w:rsidRPr="00D6791C" w:rsidRDefault="00514C79" w:rsidP="00514C79">
      <w:pPr>
        <w:spacing w:after="0" w:line="240" w:lineRule="auto"/>
        <w:ind w:firstLine="567"/>
        <w:jc w:val="both"/>
        <w:rPr>
          <w:rFonts w:ascii="Times New Roman" w:hAnsi="Times New Roman" w:cs="Times New Roman"/>
          <w:sz w:val="24"/>
          <w:szCs w:val="24"/>
        </w:rPr>
      </w:pPr>
      <w:r w:rsidRPr="00D6791C">
        <w:rPr>
          <w:rFonts w:ascii="Times New Roman" w:hAnsi="Times New Roman" w:cs="Times New Roman"/>
          <w:sz w:val="24"/>
          <w:szCs w:val="24"/>
        </w:rPr>
        <w:t>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5AD7A1CE" w14:textId="77777777" w:rsidR="00514C79" w:rsidRPr="00D6791C"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6791C">
        <w:rPr>
          <w:rFonts w:ascii="Times New Roman" w:hAnsi="Times New Roman" w:cs="Times New Roman"/>
          <w:sz w:val="24"/>
          <w:szCs w:val="24"/>
        </w:rPr>
        <w:t>5.6. Порядок проведения наблюдения за соблюдением обязательных требований (мониторинг безопасности).</w:t>
      </w:r>
    </w:p>
    <w:p w14:paraId="1D673D8B" w14:textId="77777777" w:rsidR="00514C79" w:rsidRPr="00305D1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 xml:space="preserve">5.6.1.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305D11">
        <w:rPr>
          <w:rFonts w:ascii="Times New Roman" w:hAnsi="Times New Roman" w:cs="Times New Roman"/>
          <w:sz w:val="24"/>
          <w:szCs w:val="24"/>
        </w:rPr>
        <w:lastRenderedPageBreak/>
        <w:t xml:space="preserve">автоматическом режиме технических средств фиксации правонарушений, имеющих функции фото- и киносъемки, видеозаписи. </w:t>
      </w:r>
    </w:p>
    <w:p w14:paraId="1CB0D1F1"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5.6.2.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672D93A"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 xml:space="preserve">5.6.3. Форма задания должностного лица об осуществлении наблюдения за соблюдением обязательных требований (мониторинг безопасности) утверждается распоряжением Администрации. </w:t>
      </w:r>
    </w:p>
    <w:p w14:paraId="3F045545"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5.6.4.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44811AF"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A71AE">
        <w:rPr>
          <w:rFonts w:ascii="Times New Roman" w:hAnsi="Times New Roman" w:cs="Times New Roman"/>
          <w:sz w:val="24"/>
          <w:szCs w:val="24"/>
        </w:rPr>
        <w:t xml:space="preserve">5.6.5.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начальнику Уполномоченного органа (лицу, его замещающему) или его заместителю, для принятия </w:t>
      </w:r>
      <w:r w:rsidRPr="00280A85">
        <w:rPr>
          <w:rFonts w:ascii="Times New Roman" w:hAnsi="Times New Roman" w:cs="Times New Roman"/>
          <w:sz w:val="24"/>
          <w:szCs w:val="24"/>
        </w:rPr>
        <w:t xml:space="preserve">следующего решения: </w:t>
      </w:r>
    </w:p>
    <w:p w14:paraId="7BDB2356"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80A85">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20E7A65C"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80A85">
        <w:rPr>
          <w:rFonts w:ascii="Times New Roman" w:hAnsi="Times New Roman" w:cs="Times New Roman"/>
          <w:sz w:val="24"/>
          <w:szCs w:val="24"/>
        </w:rPr>
        <w:t>2) об объявлении предостережения;</w:t>
      </w:r>
    </w:p>
    <w:p w14:paraId="71E5E4AC"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62ABC">
        <w:rPr>
          <w:rFonts w:ascii="Times New Roman" w:hAnsi="Times New Roman" w:cs="Times New Roman"/>
          <w:sz w:val="24"/>
          <w:szCs w:val="24"/>
        </w:rPr>
        <w:t xml:space="preserve">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w:t>
      </w:r>
      <w:r w:rsidRPr="00274A08">
        <w:rPr>
          <w:rFonts w:ascii="Times New Roman" w:hAnsi="Times New Roman" w:cs="Times New Roman"/>
          <w:sz w:val="24"/>
          <w:szCs w:val="24"/>
        </w:rPr>
        <w:t>Российской Федерации о виде контроля;</w:t>
      </w:r>
    </w:p>
    <w:p w14:paraId="1B827EBE"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7844F3FF" w14:textId="77777777" w:rsidR="00514C79" w:rsidRPr="00274A08"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 Порядок проведения выездного обследования.</w:t>
      </w:r>
    </w:p>
    <w:p w14:paraId="08516797"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35FFB956" w14:textId="77777777" w:rsidR="00514C79" w:rsidRPr="00274A08"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E75FBE6"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 xml:space="preserve">5.7.3. Выездное обследование может быть проведено с использованием беспилотных </w:t>
      </w:r>
      <w:r w:rsidRPr="00025930">
        <w:rPr>
          <w:rFonts w:ascii="Times New Roman" w:hAnsi="Times New Roman" w:cs="Times New Roman"/>
          <w:sz w:val="24"/>
          <w:szCs w:val="24"/>
        </w:rPr>
        <w:t>аппаратов (систем) в следующих случаях:</w:t>
      </w:r>
    </w:p>
    <w:p w14:paraId="7F4D705B" w14:textId="08D08F58"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обследования труднодоступн</w:t>
      </w:r>
      <w:r w:rsidR="00025930">
        <w:rPr>
          <w:rFonts w:ascii="Times New Roman" w:hAnsi="Times New Roman" w:cs="Times New Roman"/>
          <w:sz w:val="24"/>
          <w:szCs w:val="24"/>
        </w:rPr>
        <w:t>ых участков, мест, конструкций</w:t>
      </w:r>
      <w:r w:rsidRPr="00025930">
        <w:rPr>
          <w:rFonts w:ascii="Times New Roman" w:hAnsi="Times New Roman" w:cs="Times New Roman"/>
          <w:sz w:val="24"/>
          <w:szCs w:val="24"/>
        </w:rPr>
        <w:t>, фасадов, крыш и т.д.;</w:t>
      </w:r>
    </w:p>
    <w:p w14:paraId="58DC500A"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xml:space="preserve">- оценки качества выполнения мероприятий (работ, услуг и т.д.); </w:t>
      </w:r>
    </w:p>
    <w:p w14:paraId="16F76893"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получения результатов аэрофотосъемки.</w:t>
      </w:r>
    </w:p>
    <w:p w14:paraId="2C739A2F"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5.7.4.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69EEBB30"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1) осмотр;</w:t>
      </w:r>
    </w:p>
    <w:p w14:paraId="06901089"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2) инструментальное обследование (с применением видеозаписи).</w:t>
      </w:r>
    </w:p>
    <w:p w14:paraId="5FD7010E"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5.7.5. Выездное обследование проводится без информирования контролируемого лица.</w:t>
      </w:r>
    </w:p>
    <w:p w14:paraId="6292A335"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lastRenderedPageBreak/>
        <w:t>5.8.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2E8C1041"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4E586BF3"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t>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3132170E"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 xml:space="preserve">5.9. Уполномоченный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
    <w:p w14:paraId="69AB3C64"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5.10.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6938AD08"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5.11.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Уполномоченный орган информацию о невозможности присутствия при проведении контрольного (надзорного) мероприятия являются:</w:t>
      </w:r>
    </w:p>
    <w:p w14:paraId="3E52EA8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0DFC99C9"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2) нахождение за пределами Российской Федерации; за пределами Мурманской области;</w:t>
      </w:r>
    </w:p>
    <w:p w14:paraId="2EA46BD8"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3) административный арест;</w:t>
      </w:r>
    </w:p>
    <w:p w14:paraId="74C9FD4E"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 xml:space="preserve">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заключения под стражу, домашнего ареста; </w:t>
      </w:r>
    </w:p>
    <w:p w14:paraId="04079040"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 отбывание наказания в местах лишения свободы.</w:t>
      </w:r>
    </w:p>
    <w:p w14:paraId="3135A4E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720491A7"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34549C0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б) подтверждающие документы, справки, билеты и т.д.</w:t>
      </w:r>
    </w:p>
    <w:p w14:paraId="2CF32CE3" w14:textId="77777777" w:rsidR="00514C79" w:rsidRPr="003304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304E4">
        <w:rPr>
          <w:rFonts w:ascii="Times New Roman" w:hAnsi="Times New Roman" w:cs="Times New Roman"/>
          <w:sz w:val="24"/>
          <w:szCs w:val="24"/>
        </w:rPr>
        <w:lastRenderedPageBreak/>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080DC09B"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5.12. 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12A2C05F"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5.13.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8BAA99F"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7C09F992"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25B85AD0"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2C80B24F" w14:textId="77777777" w:rsidR="00514C79" w:rsidRPr="00EA577C"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 xml:space="preserve">5.15. Фотосъемка, аудио- и </w:t>
      </w:r>
      <w:r w:rsidRPr="00EA577C">
        <w:rPr>
          <w:rFonts w:ascii="Times New Roman" w:hAnsi="Times New Roman" w:cs="Times New Roman"/>
          <w:sz w:val="24"/>
          <w:szCs w:val="24"/>
        </w:rPr>
        <w:t xml:space="preserve">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604544E2" w14:textId="77777777" w:rsidR="00514C79" w:rsidRPr="00EA577C" w:rsidRDefault="00514C79" w:rsidP="00514C79">
      <w:pPr>
        <w:pStyle w:val="2"/>
        <w:rPr>
          <w:rFonts w:ascii="Times New Roman" w:hAnsi="Times New Roman" w:cs="Times New Roman"/>
          <w:sz w:val="24"/>
          <w:szCs w:val="24"/>
        </w:rPr>
      </w:pPr>
    </w:p>
    <w:p w14:paraId="5C70772E" w14:textId="77777777" w:rsidR="00514C79" w:rsidRPr="00EA577C" w:rsidRDefault="00514C79" w:rsidP="00514C79">
      <w:pPr>
        <w:pStyle w:val="2"/>
        <w:rPr>
          <w:rFonts w:ascii="Times New Roman" w:hAnsi="Times New Roman" w:cs="Times New Roman"/>
          <w:sz w:val="24"/>
          <w:szCs w:val="24"/>
        </w:rPr>
      </w:pPr>
      <w:r w:rsidRPr="00EA577C">
        <w:rPr>
          <w:rFonts w:ascii="Times New Roman" w:hAnsi="Times New Roman" w:cs="Times New Roman"/>
          <w:sz w:val="24"/>
          <w:szCs w:val="24"/>
        </w:rPr>
        <w:t>6. Результаты контрольного (надзорного) мероприятия</w:t>
      </w:r>
    </w:p>
    <w:p w14:paraId="6198FAD2" w14:textId="77777777" w:rsidR="00514C79" w:rsidRPr="00EA577C" w:rsidRDefault="00514C79" w:rsidP="00514C79">
      <w:pPr>
        <w:pStyle w:val="2"/>
        <w:jc w:val="both"/>
        <w:rPr>
          <w:rFonts w:ascii="Times New Roman" w:hAnsi="Times New Roman" w:cs="Times New Roman"/>
          <w:sz w:val="24"/>
          <w:szCs w:val="24"/>
        </w:rPr>
      </w:pPr>
    </w:p>
    <w:p w14:paraId="44DB45B2" w14:textId="77777777" w:rsidR="00514C79" w:rsidRPr="00EA577C"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EA577C">
        <w:rPr>
          <w:rFonts w:ascii="Times New Roman" w:hAnsi="Times New Roman" w:cs="Times New Roman"/>
          <w:sz w:val="24"/>
          <w:szCs w:val="24"/>
        </w:rPr>
        <w:t>6.1. По результатам контрольных (надзорных) мероприятий Уполномоченный орган принимает решения и оформляет их в соответствии с главой 16 Федерального закона № 248-ФЗ.</w:t>
      </w:r>
    </w:p>
    <w:p w14:paraId="2B0D9DB9" w14:textId="77777777" w:rsidR="00514C79" w:rsidRPr="00EA577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EA577C">
        <w:rPr>
          <w:rFonts w:ascii="Times New Roman" w:hAnsi="Times New Roman" w:cs="Times New Roman"/>
          <w:sz w:val="24"/>
          <w:szCs w:val="24"/>
        </w:rPr>
        <w:t>6.2. По окончании проведения контрольного (надзорного) мероприятия, предусматривающего взаимодействие с контролируемым лицом, должностное лицо Уполномоченного органа составляет соответствующий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446896CD"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 xml:space="preserve">6.3.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14:paraId="7B6E1315"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8332CC">
        <w:rPr>
          <w:rFonts w:ascii="Times New Roman" w:hAnsi="Times New Roman" w:cs="Times New Roman"/>
          <w:sz w:val="24"/>
          <w:szCs w:val="24"/>
        </w:rPr>
        <w:tab/>
        <w:t>6.4.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14:paraId="48DEF9F3"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6.5.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2D27B9B8"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6.6.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680C8489"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3455A8E"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 xml:space="preserve">6.8.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w:t>
      </w:r>
      <w:r w:rsidRPr="008332CC">
        <w:rPr>
          <w:rFonts w:ascii="Times New Roman" w:hAnsi="Times New Roman" w:cs="Times New Roman"/>
          <w:sz w:val="24"/>
          <w:szCs w:val="24"/>
        </w:rPr>
        <w:lastRenderedPageBreak/>
        <w:t>мероприятия, направленные на профилактику рисков причинения вреда (ущерба) охраняемым законом ценностям.</w:t>
      </w:r>
    </w:p>
    <w:p w14:paraId="56AFCACF"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6.9. В случае выявления при проведении контрольного (надзорного) мероприятия нарушений обязательных требований контролируемым лицом, Уполномоченный орган принимает решения в соответствии с частью 2 статьи 90 Федерального закона № 248-ФЗ.</w:t>
      </w:r>
    </w:p>
    <w:p w14:paraId="31043D25"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0AAA7508" w14:textId="77777777" w:rsidR="00514C79" w:rsidRPr="008332CC" w:rsidRDefault="00514C79" w:rsidP="00514C79">
      <w:pPr>
        <w:tabs>
          <w:tab w:val="left" w:pos="567"/>
          <w:tab w:val="left" w:pos="2977"/>
        </w:tabs>
        <w:autoSpaceDE w:val="0"/>
        <w:autoSpaceDN w:val="0"/>
        <w:adjustRightInd w:val="0"/>
        <w:spacing w:after="0" w:line="240" w:lineRule="auto"/>
        <w:ind w:firstLine="709"/>
        <w:jc w:val="center"/>
        <w:rPr>
          <w:rFonts w:ascii="Times New Roman" w:hAnsi="Times New Roman" w:cs="Times New Roman"/>
          <w:sz w:val="24"/>
          <w:szCs w:val="24"/>
        </w:rPr>
      </w:pPr>
    </w:p>
    <w:p w14:paraId="48587D69" w14:textId="77777777" w:rsidR="00514C79" w:rsidRPr="008332CC" w:rsidRDefault="00514C79" w:rsidP="00514C79">
      <w:pPr>
        <w:pStyle w:val="2"/>
        <w:rPr>
          <w:rFonts w:ascii="Times New Roman" w:hAnsi="Times New Roman" w:cs="Times New Roman"/>
          <w:bCs w:val="0"/>
          <w:sz w:val="24"/>
          <w:szCs w:val="24"/>
          <w:shd w:val="clear" w:color="auto" w:fill="FAFBFC"/>
        </w:rPr>
      </w:pPr>
      <w:r w:rsidRPr="008332CC">
        <w:rPr>
          <w:rFonts w:ascii="Times New Roman" w:hAnsi="Times New Roman" w:cs="Times New Roman"/>
          <w:sz w:val="24"/>
          <w:szCs w:val="24"/>
        </w:rPr>
        <w:t xml:space="preserve">7. </w:t>
      </w:r>
      <w:r w:rsidRPr="008332CC">
        <w:rPr>
          <w:rFonts w:ascii="Times New Roman" w:hAnsi="Times New Roman" w:cs="Times New Roman"/>
          <w:bCs w:val="0"/>
          <w:sz w:val="24"/>
          <w:szCs w:val="24"/>
          <w:shd w:val="clear" w:color="auto" w:fill="FAFBFC"/>
        </w:rPr>
        <w:t>Досудебный (внесудебный) порядок обжалования решений и действий (бездействия) должностных лиц</w:t>
      </w:r>
    </w:p>
    <w:p w14:paraId="05D00641" w14:textId="77777777" w:rsidR="00514C79" w:rsidRPr="00C812E4" w:rsidRDefault="00514C79" w:rsidP="00514C79">
      <w:pPr>
        <w:widowControl w:val="0"/>
        <w:suppressAutoHyphens/>
        <w:autoSpaceDE w:val="0"/>
        <w:spacing w:after="0" w:line="240" w:lineRule="auto"/>
        <w:ind w:firstLine="567"/>
        <w:jc w:val="both"/>
        <w:rPr>
          <w:rFonts w:ascii="Times New Roman" w:hAnsi="Times New Roman" w:cs="Times New Roman"/>
          <w:sz w:val="24"/>
          <w:szCs w:val="24"/>
        </w:rPr>
      </w:pPr>
    </w:p>
    <w:p w14:paraId="188CAEAD" w14:textId="77777777" w:rsidR="00514C79" w:rsidRPr="00C812E4" w:rsidRDefault="00514C79" w:rsidP="00514C79">
      <w:pPr>
        <w:widowControl w:val="0"/>
        <w:suppressAutoHyphens/>
        <w:autoSpaceDE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 Решение Уполномоченного органа и действия (бездействия) его должностных лиц могут быть обжалованы в порядке установленным законодательством.</w:t>
      </w:r>
    </w:p>
    <w:p w14:paraId="6815EC20"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7.2. Досудебный порядок обжалования решений Уполномоченного органа, действий (бездействия) его должностных лиц осуществляется в соответствии с главой 9 Федерального закона № 248-ФЗ, с учетом особенностей настоящего Положения.</w:t>
      </w:r>
    </w:p>
    <w:p w14:paraId="2C107A31"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7.3.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2C793A"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7.4. Жалоба на решение Уполномоченного органа, действия (бездействие) должностных лиц Уполномоченного органа рассматривается руководителем Уполномоченного органа.</w:t>
      </w:r>
    </w:p>
    <w:p w14:paraId="38336E3A"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7.5. Жалоба на решения, действия (бездействие) руководителя Уполномоченного органа рассматривается руководителем Уполномоченного органа.</w:t>
      </w:r>
    </w:p>
    <w:p w14:paraId="28187DD7"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7.6.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4EA0619E"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79CDD34B"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682FEFD6"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1210CDDF"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4) решений об отнесении объектов контроля к соответствующей категории риска;</w:t>
      </w:r>
    </w:p>
    <w:p w14:paraId="29B6916C"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5BF5928E"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770445DF"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7.7.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7.7.1 Положения.</w:t>
      </w:r>
    </w:p>
    <w:p w14:paraId="79F9789D"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7.7.1.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729521EF"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 xml:space="preserve">7.8.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w:t>
      </w:r>
      <w:r w:rsidRPr="00C812E4">
        <w:rPr>
          <w:rFonts w:ascii="Times New Roman" w:hAnsi="Times New Roman" w:cs="Times New Roman"/>
          <w:sz w:val="24"/>
          <w:szCs w:val="24"/>
        </w:rPr>
        <w:lastRenderedPageBreak/>
        <w:t>организацией она должна быть подписана усиленной квалифицированной электронной подписью.</w:t>
      </w:r>
    </w:p>
    <w:p w14:paraId="5E43B440"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7.9. Материалы, прикладываемые к жалобе, в том числе фото- и видеоматериалы, представляются контролируемым лицом в электронном виде.</w:t>
      </w:r>
    </w:p>
    <w:p w14:paraId="6666E0C7"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3CA10DB"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7.11. Жалоба может содержать ходатайство о приостановлении исполнения обжалуемого решения Уполномоченного органа.</w:t>
      </w:r>
    </w:p>
    <w:p w14:paraId="49F55DE0"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7.12. Жалоба должна содержать:</w:t>
      </w:r>
    </w:p>
    <w:p w14:paraId="651F3CAE"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7A67C509"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9FEE4B3"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2989FBD"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434E11C"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5) требования лица, подавшего жалобу;</w:t>
      </w:r>
    </w:p>
    <w:p w14:paraId="2BACEC01"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7.6 Положения; </w:t>
      </w:r>
    </w:p>
    <w:p w14:paraId="23E6AD85"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639B81E9"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7.13.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5FD3A321"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52620DF"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7.15.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2C7FCD4"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3D3B277C"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7.17.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1668B0D" w14:textId="77777777" w:rsidR="00514C79" w:rsidRPr="00A27ED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7.18. Обязанность доказывания законности и обоснованности принятого решения и (или) совершенного действия (бездействия) возлагается на Уполномоченный орган.</w:t>
      </w:r>
    </w:p>
    <w:p w14:paraId="75F144BE" w14:textId="77777777" w:rsidR="00514C79" w:rsidRPr="00A27ED1" w:rsidRDefault="00514C79" w:rsidP="00514C79">
      <w:pPr>
        <w:widowControl w:val="0"/>
        <w:suppressAutoHyphens/>
        <w:autoSpaceDE w:val="0"/>
        <w:spacing w:after="0"/>
        <w:ind w:firstLine="720"/>
        <w:jc w:val="both"/>
        <w:rPr>
          <w:rFonts w:ascii="Times New Roman" w:hAnsi="Times New Roman" w:cs="Times New Roman"/>
          <w:sz w:val="24"/>
          <w:szCs w:val="24"/>
        </w:rPr>
      </w:pPr>
    </w:p>
    <w:p w14:paraId="43E710C1" w14:textId="77777777" w:rsidR="00514C79" w:rsidRPr="00A27ED1" w:rsidRDefault="00514C79" w:rsidP="00514C79">
      <w:pPr>
        <w:tabs>
          <w:tab w:val="left" w:pos="567"/>
          <w:tab w:val="left" w:pos="2977"/>
        </w:tabs>
        <w:spacing w:after="0" w:line="240" w:lineRule="auto"/>
        <w:jc w:val="center"/>
        <w:rPr>
          <w:rFonts w:ascii="Times New Roman" w:hAnsi="Times New Roman" w:cs="Times New Roman"/>
          <w:b/>
          <w:sz w:val="24"/>
          <w:szCs w:val="24"/>
        </w:rPr>
      </w:pPr>
      <w:r w:rsidRPr="00A27ED1">
        <w:rPr>
          <w:rFonts w:ascii="Times New Roman" w:hAnsi="Times New Roman" w:cs="Times New Roman"/>
          <w:b/>
          <w:sz w:val="24"/>
          <w:szCs w:val="24"/>
        </w:rPr>
        <w:lastRenderedPageBreak/>
        <w:t>8. Оценка результативности и эффективности деятельности администрации города Кировска при осуществлении муниципального контроля</w:t>
      </w:r>
    </w:p>
    <w:p w14:paraId="127A8CF7" w14:textId="77777777" w:rsidR="00514C79" w:rsidRPr="00A27ED1" w:rsidRDefault="00514C79" w:rsidP="00514C79">
      <w:pPr>
        <w:tabs>
          <w:tab w:val="left" w:pos="567"/>
          <w:tab w:val="left" w:pos="2977"/>
        </w:tabs>
        <w:spacing w:after="0" w:line="240" w:lineRule="auto"/>
        <w:jc w:val="both"/>
        <w:rPr>
          <w:rFonts w:ascii="Times New Roman" w:hAnsi="Times New Roman" w:cs="Times New Roman"/>
          <w:sz w:val="24"/>
          <w:szCs w:val="24"/>
        </w:rPr>
      </w:pPr>
    </w:p>
    <w:p w14:paraId="027E92D6"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4CD3CA92"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40F3109" w14:textId="77777777" w:rsidR="00514C79" w:rsidRPr="00A27ED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05D909A1" w14:textId="77777777" w:rsidR="00514C79" w:rsidRPr="00A27ED1" w:rsidRDefault="00514C79" w:rsidP="00514C79">
      <w:pPr>
        <w:tabs>
          <w:tab w:val="left" w:pos="567"/>
          <w:tab w:val="left" w:pos="2977"/>
        </w:tabs>
        <w:autoSpaceDE w:val="0"/>
        <w:autoSpaceDN w:val="0"/>
        <w:adjustRightInd w:val="0"/>
        <w:spacing w:after="0" w:line="240" w:lineRule="auto"/>
        <w:rPr>
          <w:rFonts w:ascii="Times New Roman" w:hAnsi="Times New Roman" w:cs="Times New Roman"/>
          <w:b/>
          <w:sz w:val="24"/>
          <w:szCs w:val="24"/>
        </w:rPr>
      </w:pPr>
    </w:p>
    <w:p w14:paraId="72531391" w14:textId="77777777" w:rsidR="00514C79" w:rsidRPr="00A27ED1" w:rsidRDefault="00514C79" w:rsidP="00514C79">
      <w:pPr>
        <w:tabs>
          <w:tab w:val="left" w:pos="567"/>
          <w:tab w:val="left" w:pos="2977"/>
        </w:tabs>
        <w:jc w:val="center"/>
        <w:rPr>
          <w:rFonts w:ascii="Times New Roman" w:hAnsi="Times New Roman" w:cs="Times New Roman"/>
          <w:b/>
          <w:sz w:val="24"/>
          <w:szCs w:val="24"/>
        </w:rPr>
      </w:pPr>
      <w:r w:rsidRPr="00A27ED1">
        <w:rPr>
          <w:rFonts w:ascii="Times New Roman" w:hAnsi="Times New Roman" w:cs="Times New Roman"/>
          <w:b/>
          <w:sz w:val="24"/>
          <w:szCs w:val="24"/>
        </w:rPr>
        <w:t>9. Заключительные положения</w:t>
      </w:r>
    </w:p>
    <w:p w14:paraId="782296B6" w14:textId="77777777" w:rsidR="00514C79" w:rsidRPr="00A27ED1" w:rsidRDefault="00514C79" w:rsidP="00514C79">
      <w:pPr>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shd w:val="clear" w:color="auto" w:fill="FAFBFC"/>
        </w:rPr>
        <w:t>9.1. С 1 января 2026 года подготовка Уполномоченным органом документов и сведений, информирование контролируемых лиц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направление контролируемым лицом жалоб на действия (бездействие) должностного лица Уполномоченного органа осуществляется в электронном виде.</w:t>
      </w:r>
    </w:p>
    <w:p w14:paraId="61FCB9D4" w14:textId="77777777" w:rsidR="00514C79" w:rsidRPr="00A27ED1" w:rsidRDefault="00514C79" w:rsidP="00514C79">
      <w:pPr>
        <w:spacing w:after="0" w:line="240" w:lineRule="auto"/>
        <w:ind w:firstLine="567"/>
        <w:jc w:val="both"/>
        <w:rPr>
          <w:rFonts w:ascii="Times New Roman" w:eastAsia="Times New Roman" w:hAnsi="Times New Roman" w:cs="Times New Roman"/>
          <w:sz w:val="24"/>
          <w:szCs w:val="24"/>
          <w:lang w:eastAsia="ru-RU"/>
        </w:rPr>
      </w:pPr>
      <w:r w:rsidRPr="00A27ED1">
        <w:rPr>
          <w:rFonts w:ascii="Times New Roman" w:hAnsi="Times New Roman" w:cs="Times New Roman"/>
          <w:sz w:val="24"/>
          <w:szCs w:val="24"/>
          <w:shd w:val="clear" w:color="auto" w:fill="FAFBFC"/>
        </w:rPr>
        <w:t>9.2. Уполномоченный орган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w:t>
      </w:r>
    </w:p>
    <w:p w14:paraId="3771E1A4"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26EA3270"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019DAEB6"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19441C30"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64FA2D63"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6CAC0D09"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1F7D012A"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19A27B81"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0968D623" w14:textId="77777777" w:rsidR="00514C79" w:rsidRP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15EBC121" w14:textId="7BC88C85" w:rsidR="00514C79" w:rsidRDefault="00514C79" w:rsidP="00514C79">
      <w:pPr>
        <w:spacing w:after="0" w:line="240" w:lineRule="auto"/>
        <w:rPr>
          <w:rFonts w:ascii="Times New Roman" w:eastAsia="Times New Roman" w:hAnsi="Times New Roman" w:cs="Times New Roman"/>
          <w:color w:val="FF0000"/>
          <w:sz w:val="20"/>
          <w:szCs w:val="20"/>
          <w:lang w:eastAsia="ru-RU"/>
        </w:rPr>
      </w:pPr>
    </w:p>
    <w:p w14:paraId="57C3D0A9" w14:textId="0E28D776"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4FDE8B34" w14:textId="278F32B8"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B9974BE" w14:textId="092063D6"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AA2AECE" w14:textId="0E18F92B"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6F1BA269" w14:textId="12329467"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973E971" w14:textId="2ECF6C78"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6680F7F5" w14:textId="7CB54CF7"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52568D33" w14:textId="5D73C5E7"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D7C09BB" w14:textId="5A8E2A77"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1B0007C6" w14:textId="6B370A06"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98872E1" w14:textId="42ABEE64"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58E54533" w14:textId="6E9C8B51"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0699A1CF" w14:textId="4EE12D95"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2F9E8D7D" w14:textId="70A6BE83"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47E79A15" w14:textId="1B0EE016"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24B77845" w14:textId="2D8DC576"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32DD03E7" w14:textId="63EB8C0F"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5E68FECD" w14:textId="7D03F920"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1C794E18" w14:textId="74B59FCB"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76C02DF9" w14:textId="45B093C8"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22222FE8" w14:textId="14949F5E"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24B28296" w14:textId="6F487920"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4A5BA926" w14:textId="3974FFA1"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587FA1BF" w14:textId="336D098F"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79147F5F" w14:textId="22676A35"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74622F1E" w14:textId="75B6971E" w:rsidR="00A27ED1" w:rsidRDefault="00A27ED1" w:rsidP="00514C79">
      <w:pPr>
        <w:spacing w:after="0" w:line="240" w:lineRule="auto"/>
        <w:rPr>
          <w:rFonts w:ascii="Times New Roman" w:eastAsia="Times New Roman" w:hAnsi="Times New Roman" w:cs="Times New Roman"/>
          <w:color w:val="FF0000"/>
          <w:sz w:val="20"/>
          <w:szCs w:val="20"/>
          <w:lang w:eastAsia="ru-RU"/>
        </w:rPr>
      </w:pPr>
    </w:p>
    <w:p w14:paraId="78D05899" w14:textId="77777777" w:rsidR="00A27ED1" w:rsidRPr="00514C79" w:rsidRDefault="00A27ED1" w:rsidP="00514C79">
      <w:pPr>
        <w:spacing w:after="0" w:line="240" w:lineRule="auto"/>
        <w:rPr>
          <w:rFonts w:ascii="Times New Roman" w:eastAsia="Times New Roman" w:hAnsi="Times New Roman" w:cs="Times New Roman"/>
          <w:color w:val="FF0000"/>
          <w:sz w:val="20"/>
          <w:szCs w:val="20"/>
          <w:lang w:eastAsia="ru-RU"/>
        </w:rPr>
      </w:pPr>
    </w:p>
    <w:p w14:paraId="105CBC40" w14:textId="77777777" w:rsidR="00514C79" w:rsidRPr="006443F2" w:rsidRDefault="00514C79" w:rsidP="00514C79">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lastRenderedPageBreak/>
        <w:t>Приложение № 1</w:t>
      </w:r>
    </w:p>
    <w:p w14:paraId="435D429D" w14:textId="77777777" w:rsidR="006443F2" w:rsidRPr="006443F2" w:rsidRDefault="00514C79" w:rsidP="006443F2">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к Положению о муниципальном</w:t>
      </w:r>
      <w:r w:rsidR="006443F2" w:rsidRPr="006443F2">
        <w:rPr>
          <w:rFonts w:ascii="Times New Roman" w:hAnsi="Times New Roman" w:cs="Times New Roman"/>
          <w:sz w:val="24"/>
          <w:szCs w:val="24"/>
        </w:rPr>
        <w:t xml:space="preserve"> жилищном контроле</w:t>
      </w:r>
      <w:r w:rsidRPr="006443F2">
        <w:rPr>
          <w:rFonts w:ascii="Times New Roman" w:hAnsi="Times New Roman" w:cs="Times New Roman"/>
          <w:sz w:val="24"/>
          <w:szCs w:val="24"/>
        </w:rPr>
        <w:t xml:space="preserve">, </w:t>
      </w:r>
    </w:p>
    <w:p w14:paraId="532FC262" w14:textId="0274513D" w:rsidR="00514C79" w:rsidRPr="006443F2" w:rsidRDefault="00514C79" w:rsidP="006443F2">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 xml:space="preserve">осуществляемом на территории </w:t>
      </w:r>
    </w:p>
    <w:p w14:paraId="6A40FF18" w14:textId="77777777" w:rsidR="00514C79" w:rsidRPr="00FD7F18" w:rsidRDefault="00514C79" w:rsidP="00514C79">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 xml:space="preserve">муниципального округа город </w:t>
      </w:r>
      <w:r w:rsidRPr="00FD7F18">
        <w:rPr>
          <w:rFonts w:ascii="Times New Roman" w:hAnsi="Times New Roman" w:cs="Times New Roman"/>
          <w:sz w:val="24"/>
          <w:szCs w:val="24"/>
        </w:rPr>
        <w:t xml:space="preserve">Кировск </w:t>
      </w:r>
    </w:p>
    <w:p w14:paraId="5A871F39" w14:textId="77777777" w:rsidR="00514C79" w:rsidRPr="00FD7F18" w:rsidRDefault="00514C79" w:rsidP="00514C79">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с подведомственной территорией Мурманской области</w:t>
      </w:r>
    </w:p>
    <w:p w14:paraId="0CC5AFF1" w14:textId="77777777" w:rsidR="00514C79" w:rsidRPr="00FD7F18" w:rsidRDefault="00514C79" w:rsidP="00514C79">
      <w:pPr>
        <w:spacing w:after="0" w:line="240" w:lineRule="auto"/>
        <w:jc w:val="right"/>
        <w:rPr>
          <w:rFonts w:ascii="Times New Roman" w:eastAsia="Times New Roman" w:hAnsi="Times New Roman" w:cs="Times New Roman"/>
          <w:sz w:val="20"/>
          <w:szCs w:val="20"/>
          <w:lang w:eastAsia="ru-RU"/>
        </w:rPr>
      </w:pPr>
    </w:p>
    <w:p w14:paraId="16FB690D" w14:textId="77777777" w:rsidR="00514C79" w:rsidRPr="00FD7F18" w:rsidRDefault="00514C79" w:rsidP="00514C79">
      <w:pPr>
        <w:pStyle w:val="ConsPlusNormal"/>
        <w:tabs>
          <w:tab w:val="left" w:pos="567"/>
          <w:tab w:val="left" w:pos="2977"/>
        </w:tabs>
        <w:ind w:firstLine="567"/>
        <w:jc w:val="right"/>
        <w:rPr>
          <w:rFonts w:cs="Times New Roman"/>
          <w:sz w:val="20"/>
          <w:szCs w:val="20"/>
        </w:rPr>
      </w:pPr>
    </w:p>
    <w:p w14:paraId="45F9C98D" w14:textId="77777777" w:rsidR="00514C79" w:rsidRPr="00E70F60" w:rsidRDefault="00514C79" w:rsidP="00514C79">
      <w:pPr>
        <w:spacing w:after="0" w:line="240" w:lineRule="auto"/>
        <w:jc w:val="center"/>
        <w:rPr>
          <w:rFonts w:ascii="Times New Roman" w:eastAsia="Times New Roman" w:hAnsi="Times New Roman" w:cs="Times New Roman"/>
          <w:b/>
          <w:bCs/>
          <w:sz w:val="24"/>
          <w:szCs w:val="24"/>
          <w:lang w:eastAsia="ru-RU"/>
        </w:rPr>
      </w:pPr>
    </w:p>
    <w:p w14:paraId="1AB5F80C" w14:textId="77777777" w:rsidR="00514C79" w:rsidRPr="00E70F60" w:rsidRDefault="00514C79" w:rsidP="00514C79">
      <w:pPr>
        <w:spacing w:after="0" w:line="240" w:lineRule="auto"/>
        <w:jc w:val="center"/>
        <w:rPr>
          <w:rFonts w:ascii="Times New Roman" w:eastAsia="Times New Roman" w:hAnsi="Times New Roman" w:cs="Times New Roman"/>
          <w:b/>
          <w:bCs/>
          <w:sz w:val="24"/>
          <w:szCs w:val="24"/>
          <w:lang w:eastAsia="ru-RU"/>
        </w:rPr>
      </w:pPr>
      <w:r w:rsidRPr="00E70F60">
        <w:rPr>
          <w:rFonts w:ascii="Times New Roman" w:eastAsia="Times New Roman" w:hAnsi="Times New Roman" w:cs="Times New Roman"/>
          <w:b/>
          <w:bCs/>
          <w:sz w:val="24"/>
          <w:szCs w:val="24"/>
          <w:lang w:eastAsia="ru-RU"/>
        </w:rPr>
        <w:t>ПЕРЕЧЕНЬ</w:t>
      </w:r>
    </w:p>
    <w:p w14:paraId="51F9A552" w14:textId="12C1407C" w:rsidR="00514C79" w:rsidRPr="00E70F60" w:rsidRDefault="00514C79" w:rsidP="00514C79">
      <w:pPr>
        <w:spacing w:after="0" w:line="240" w:lineRule="auto"/>
        <w:jc w:val="center"/>
        <w:rPr>
          <w:rFonts w:ascii="Times New Roman" w:hAnsi="Times New Roman" w:cs="Times New Roman"/>
          <w:b/>
          <w:iCs/>
          <w:sz w:val="24"/>
          <w:szCs w:val="24"/>
        </w:rPr>
      </w:pPr>
      <w:r w:rsidRPr="00E70F60">
        <w:rPr>
          <w:rFonts w:ascii="Times New Roman" w:hAnsi="Times New Roman" w:cs="Times New Roman"/>
          <w:b/>
          <w:iCs/>
          <w:sz w:val="24"/>
          <w:szCs w:val="24"/>
        </w:rPr>
        <w:t>ИНДИКАТОРОВ РИСКА НАРУШЕНИЯ ОБЯЗАТЕЛЬНЫХ ТРЕБОВАНИЙ МУНИЦИПАЛЬНОГО</w:t>
      </w:r>
      <w:r w:rsidR="00E70F60" w:rsidRPr="00E70F60">
        <w:rPr>
          <w:rFonts w:ascii="Times New Roman" w:hAnsi="Times New Roman" w:cs="Times New Roman"/>
          <w:b/>
          <w:iCs/>
          <w:sz w:val="24"/>
          <w:szCs w:val="24"/>
        </w:rPr>
        <w:t xml:space="preserve"> ЖИЛИЩНОГО</w:t>
      </w:r>
      <w:r w:rsidRPr="00E70F60">
        <w:rPr>
          <w:rFonts w:ascii="Times New Roman" w:hAnsi="Times New Roman" w:cs="Times New Roman"/>
          <w:b/>
          <w:iCs/>
          <w:sz w:val="24"/>
          <w:szCs w:val="24"/>
        </w:rPr>
        <w:t xml:space="preserve"> КОНТРОЛЯ</w:t>
      </w:r>
      <w:r w:rsidRPr="00E70F60">
        <w:rPr>
          <w:rFonts w:ascii="Times New Roman" w:hAnsi="Times New Roman" w:cs="Times New Roman"/>
          <w:b/>
          <w:sz w:val="24"/>
          <w:szCs w:val="24"/>
        </w:rPr>
        <w:t xml:space="preserve">, ОСУЩЕСТВЛЯЕМОГО НА ТЕРРИТОРИИ </w:t>
      </w:r>
      <w:r w:rsidRPr="00E70F60">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E70F60">
        <w:rPr>
          <w:rFonts w:ascii="Times New Roman" w:hAnsi="Times New Roman" w:cs="Times New Roman"/>
          <w:b/>
          <w:iCs/>
          <w:sz w:val="24"/>
          <w:szCs w:val="24"/>
        </w:rPr>
        <w:t xml:space="preserve"> </w:t>
      </w:r>
    </w:p>
    <w:p w14:paraId="71482722" w14:textId="77777777" w:rsidR="00514C79" w:rsidRPr="002162E3" w:rsidRDefault="00514C79" w:rsidP="00514C79">
      <w:pPr>
        <w:spacing w:after="0" w:line="240" w:lineRule="auto"/>
        <w:jc w:val="center"/>
        <w:rPr>
          <w:rFonts w:ascii="Times New Roman" w:eastAsia="Times New Roman" w:hAnsi="Times New Roman" w:cs="Times New Roman"/>
          <w:b/>
          <w:sz w:val="24"/>
          <w:szCs w:val="24"/>
          <w:lang w:eastAsia="ru-RU"/>
        </w:rPr>
      </w:pPr>
    </w:p>
    <w:p w14:paraId="78123637" w14:textId="77777777" w:rsidR="00514C79" w:rsidRPr="002162E3" w:rsidRDefault="00514C79" w:rsidP="00514C79">
      <w:pPr>
        <w:spacing w:after="0" w:line="240" w:lineRule="auto"/>
        <w:ind w:firstLine="709"/>
        <w:jc w:val="both"/>
        <w:rPr>
          <w:rFonts w:ascii="Times New Roman" w:hAnsi="Times New Roman" w:cs="Times New Roman"/>
        </w:rPr>
      </w:pPr>
    </w:p>
    <w:p w14:paraId="6DB6C75A" w14:textId="03AB8E5B" w:rsidR="00514C79" w:rsidRPr="002162E3" w:rsidRDefault="00514C79" w:rsidP="00514C79">
      <w:pPr>
        <w:spacing w:after="0" w:line="240" w:lineRule="auto"/>
        <w:ind w:firstLine="567"/>
        <w:jc w:val="both"/>
        <w:rPr>
          <w:rFonts w:ascii="Times New Roman" w:hAnsi="Times New Roman" w:cs="Times New Roman"/>
          <w:sz w:val="24"/>
          <w:szCs w:val="24"/>
        </w:rPr>
      </w:pPr>
      <w:r w:rsidRPr="002162E3">
        <w:rPr>
          <w:rFonts w:ascii="Times New Roman" w:hAnsi="Times New Roman" w:cs="Times New Roman"/>
          <w:sz w:val="24"/>
          <w:szCs w:val="24"/>
        </w:rPr>
        <w:t>Индикаторами риска нарушения обязательных требований при осуществлении муниципального</w:t>
      </w:r>
      <w:r w:rsidR="002162E3" w:rsidRPr="002162E3">
        <w:rPr>
          <w:rFonts w:ascii="Times New Roman" w:hAnsi="Times New Roman" w:cs="Times New Roman"/>
          <w:sz w:val="24"/>
          <w:szCs w:val="24"/>
        </w:rPr>
        <w:t xml:space="preserve"> жилищного</w:t>
      </w:r>
      <w:r w:rsidRPr="002162E3">
        <w:rPr>
          <w:rFonts w:ascii="Times New Roman" w:hAnsi="Times New Roman" w:cs="Times New Roman"/>
          <w:sz w:val="24"/>
          <w:szCs w:val="24"/>
        </w:rPr>
        <w:t xml:space="preserve"> контроля, осуществляем</w:t>
      </w:r>
      <w:r w:rsidR="002162E3" w:rsidRPr="002162E3">
        <w:rPr>
          <w:rFonts w:ascii="Times New Roman" w:hAnsi="Times New Roman" w:cs="Times New Roman"/>
          <w:sz w:val="24"/>
          <w:szCs w:val="24"/>
        </w:rPr>
        <w:t>ого</w:t>
      </w:r>
      <w:r w:rsidRPr="002162E3">
        <w:rPr>
          <w:rFonts w:ascii="Times New Roman" w:hAnsi="Times New Roman" w:cs="Times New Roman"/>
          <w:sz w:val="24"/>
          <w:szCs w:val="24"/>
        </w:rPr>
        <w:t xml:space="preserve"> на территории муниципального округа город Кировск с подведомственной территорией Мурманской области являются: </w:t>
      </w:r>
    </w:p>
    <w:p w14:paraId="180AACC7" w14:textId="007449D4" w:rsidR="00514C79" w:rsidRPr="0082582C" w:rsidRDefault="00514C79" w:rsidP="00EF2403">
      <w:pPr>
        <w:spacing w:after="0" w:line="240" w:lineRule="auto"/>
        <w:ind w:firstLine="567"/>
        <w:jc w:val="both"/>
        <w:rPr>
          <w:rFonts w:ascii="Times New Roman" w:hAnsi="Times New Roman" w:cs="Times New Roman"/>
          <w:sz w:val="24"/>
          <w:szCs w:val="24"/>
        </w:rPr>
      </w:pPr>
      <w:r w:rsidRPr="00EF2403">
        <w:rPr>
          <w:rFonts w:ascii="Times New Roman" w:hAnsi="Times New Roman" w:cs="Times New Roman"/>
          <w:sz w:val="24"/>
          <w:szCs w:val="24"/>
        </w:rPr>
        <w:t xml:space="preserve">1. </w:t>
      </w:r>
      <w:r w:rsidR="00EF2403" w:rsidRPr="00EF2403">
        <w:rPr>
          <w:rFonts w:ascii="Times New Roman" w:hAnsi="Times New Roman" w:cs="Times New Roman"/>
          <w:sz w:val="24"/>
          <w:szCs w:val="24"/>
        </w:rPr>
        <w:t xml:space="preserve">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w:t>
      </w:r>
      <w:r w:rsidR="00EF2403" w:rsidRPr="0082582C">
        <w:rPr>
          <w:rFonts w:ascii="Times New Roman" w:hAnsi="Times New Roman" w:cs="Times New Roman"/>
          <w:sz w:val="24"/>
          <w:szCs w:val="24"/>
        </w:rPr>
        <w:t>до дня принятия решения о проведении и выборе вида внепланового контрольного (надзорного) мероприятия.</w:t>
      </w:r>
    </w:p>
    <w:p w14:paraId="6C93031D" w14:textId="3350254C" w:rsidR="00514C79" w:rsidRPr="0082582C" w:rsidRDefault="00514C79" w:rsidP="0082582C">
      <w:pPr>
        <w:spacing w:after="0" w:line="240" w:lineRule="auto"/>
        <w:ind w:firstLine="567"/>
        <w:jc w:val="both"/>
        <w:rPr>
          <w:rFonts w:ascii="Times New Roman" w:hAnsi="Times New Roman" w:cs="Times New Roman"/>
          <w:sz w:val="24"/>
          <w:szCs w:val="24"/>
        </w:rPr>
      </w:pPr>
      <w:r w:rsidRPr="0082582C">
        <w:rPr>
          <w:rFonts w:ascii="Times New Roman" w:hAnsi="Times New Roman" w:cs="Times New Roman"/>
          <w:sz w:val="24"/>
          <w:szCs w:val="24"/>
        </w:rPr>
        <w:t xml:space="preserve">2. </w:t>
      </w:r>
      <w:r w:rsidR="0082582C" w:rsidRPr="0082582C">
        <w:rPr>
          <w:rFonts w:ascii="Times New Roman" w:hAnsi="Times New Roman" w:cs="Times New Roman"/>
          <w:sz w:val="24"/>
          <w:szCs w:val="24"/>
        </w:rPr>
        <w:t>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sidRPr="0082582C">
        <w:rPr>
          <w:rFonts w:ascii="Times New Roman" w:hAnsi="Times New Roman" w:cs="Times New Roman"/>
          <w:sz w:val="24"/>
          <w:szCs w:val="24"/>
        </w:rPr>
        <w:t xml:space="preserve">. </w:t>
      </w:r>
    </w:p>
    <w:p w14:paraId="5EEB71E9" w14:textId="77777777" w:rsidR="00514C79" w:rsidRPr="0082582C" w:rsidRDefault="00514C79" w:rsidP="00514C79">
      <w:pPr>
        <w:spacing w:after="0" w:line="240" w:lineRule="auto"/>
        <w:ind w:firstLine="567"/>
        <w:jc w:val="both"/>
        <w:rPr>
          <w:rFonts w:ascii="Times New Roman" w:hAnsi="Times New Roman" w:cs="Times New Roman"/>
          <w:sz w:val="24"/>
          <w:szCs w:val="24"/>
        </w:rPr>
      </w:pPr>
      <w:r w:rsidRPr="0082582C">
        <w:rPr>
          <w:rFonts w:ascii="Times New Roman" w:hAnsi="Times New Roman" w:cs="Times New Roman"/>
          <w:sz w:val="24"/>
          <w:szCs w:val="24"/>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097DD396" w14:textId="77777777" w:rsidR="00514C79" w:rsidRPr="0082582C" w:rsidRDefault="00514C79" w:rsidP="00514C79">
      <w:pPr>
        <w:spacing w:after="0" w:line="240" w:lineRule="auto"/>
        <w:ind w:firstLine="709"/>
        <w:jc w:val="both"/>
        <w:rPr>
          <w:rFonts w:ascii="Times New Roman" w:hAnsi="Times New Roman" w:cs="Times New Roman"/>
        </w:rPr>
      </w:pPr>
    </w:p>
    <w:p w14:paraId="3B2AD019" w14:textId="77777777" w:rsidR="00514C79" w:rsidRPr="0082582C" w:rsidRDefault="00514C79" w:rsidP="00514C79">
      <w:pPr>
        <w:spacing w:after="0" w:line="240" w:lineRule="auto"/>
        <w:ind w:firstLine="709"/>
        <w:jc w:val="both"/>
        <w:rPr>
          <w:rFonts w:ascii="Times New Roman" w:hAnsi="Times New Roman" w:cs="Times New Roman"/>
        </w:rPr>
      </w:pPr>
    </w:p>
    <w:p w14:paraId="747E282B" w14:textId="77777777" w:rsidR="00514C79" w:rsidRPr="0082582C" w:rsidRDefault="00514C79" w:rsidP="00514C79">
      <w:pPr>
        <w:spacing w:after="0" w:line="240" w:lineRule="auto"/>
        <w:ind w:firstLine="709"/>
        <w:jc w:val="both"/>
        <w:rPr>
          <w:rFonts w:ascii="Times New Roman" w:hAnsi="Times New Roman" w:cs="Times New Roman"/>
        </w:rPr>
      </w:pPr>
    </w:p>
    <w:p w14:paraId="26D7F8B4" w14:textId="77777777" w:rsidR="00514C79" w:rsidRPr="0082582C" w:rsidRDefault="00514C79" w:rsidP="00514C79">
      <w:pPr>
        <w:spacing w:after="0" w:line="240" w:lineRule="auto"/>
        <w:ind w:firstLine="709"/>
        <w:jc w:val="both"/>
        <w:rPr>
          <w:rFonts w:ascii="Times New Roman" w:hAnsi="Times New Roman" w:cs="Times New Roman"/>
        </w:rPr>
      </w:pPr>
    </w:p>
    <w:p w14:paraId="466CC744" w14:textId="77777777" w:rsidR="00514C79" w:rsidRPr="0082582C" w:rsidRDefault="00514C79" w:rsidP="00514C79">
      <w:pPr>
        <w:spacing w:after="0" w:line="240" w:lineRule="auto"/>
        <w:ind w:firstLine="709"/>
        <w:jc w:val="both"/>
        <w:rPr>
          <w:rFonts w:ascii="Times New Roman" w:hAnsi="Times New Roman" w:cs="Times New Roman"/>
        </w:rPr>
      </w:pPr>
    </w:p>
    <w:p w14:paraId="5625462E" w14:textId="77777777" w:rsidR="00514C79" w:rsidRPr="0082582C" w:rsidRDefault="00514C79" w:rsidP="00514C79">
      <w:pPr>
        <w:spacing w:after="0" w:line="240" w:lineRule="auto"/>
        <w:ind w:firstLine="709"/>
        <w:jc w:val="both"/>
        <w:rPr>
          <w:rFonts w:ascii="Times New Roman" w:hAnsi="Times New Roman" w:cs="Times New Roman"/>
        </w:rPr>
      </w:pPr>
    </w:p>
    <w:p w14:paraId="6F0241AD" w14:textId="77777777" w:rsidR="00514C79" w:rsidRPr="0082582C" w:rsidRDefault="00514C79" w:rsidP="00514C79">
      <w:pPr>
        <w:spacing w:after="0" w:line="240" w:lineRule="auto"/>
        <w:ind w:firstLine="709"/>
        <w:jc w:val="both"/>
        <w:rPr>
          <w:rFonts w:ascii="Times New Roman" w:hAnsi="Times New Roman" w:cs="Times New Roman"/>
        </w:rPr>
      </w:pPr>
    </w:p>
    <w:p w14:paraId="449E8A6D" w14:textId="77777777" w:rsidR="00514C79" w:rsidRPr="0082582C" w:rsidRDefault="00514C79" w:rsidP="00514C79">
      <w:pPr>
        <w:spacing w:after="0" w:line="240" w:lineRule="auto"/>
        <w:ind w:firstLine="709"/>
        <w:jc w:val="both"/>
        <w:rPr>
          <w:rFonts w:ascii="Times New Roman" w:hAnsi="Times New Roman" w:cs="Times New Roman"/>
        </w:rPr>
      </w:pPr>
    </w:p>
    <w:p w14:paraId="113145C0" w14:textId="77777777" w:rsidR="00514C79" w:rsidRPr="0082582C" w:rsidRDefault="00514C79" w:rsidP="00514C79">
      <w:pPr>
        <w:spacing w:after="0" w:line="240" w:lineRule="auto"/>
        <w:ind w:firstLine="709"/>
        <w:jc w:val="both"/>
        <w:rPr>
          <w:rFonts w:ascii="Times New Roman" w:hAnsi="Times New Roman" w:cs="Times New Roman"/>
        </w:rPr>
      </w:pPr>
    </w:p>
    <w:p w14:paraId="2A4D9B89" w14:textId="77777777" w:rsidR="00514C79" w:rsidRPr="0082582C" w:rsidRDefault="00514C79" w:rsidP="00514C79">
      <w:pPr>
        <w:spacing w:after="0" w:line="240" w:lineRule="auto"/>
        <w:ind w:firstLine="709"/>
        <w:jc w:val="both"/>
        <w:rPr>
          <w:rFonts w:ascii="Times New Roman" w:hAnsi="Times New Roman" w:cs="Times New Roman"/>
        </w:rPr>
      </w:pPr>
    </w:p>
    <w:p w14:paraId="7E54A6DD" w14:textId="77777777" w:rsidR="00514C79" w:rsidRPr="0082582C" w:rsidRDefault="00514C79" w:rsidP="00514C79">
      <w:pPr>
        <w:spacing w:after="0" w:line="240" w:lineRule="auto"/>
        <w:ind w:firstLine="709"/>
        <w:jc w:val="both"/>
        <w:rPr>
          <w:rFonts w:ascii="Times New Roman" w:hAnsi="Times New Roman" w:cs="Times New Roman"/>
        </w:rPr>
      </w:pPr>
    </w:p>
    <w:p w14:paraId="10927329" w14:textId="77777777" w:rsidR="00514C79" w:rsidRPr="0082582C" w:rsidRDefault="00514C79" w:rsidP="00514C79">
      <w:pPr>
        <w:spacing w:after="0" w:line="240" w:lineRule="auto"/>
        <w:ind w:firstLine="709"/>
        <w:jc w:val="both"/>
        <w:rPr>
          <w:rFonts w:ascii="Times New Roman" w:hAnsi="Times New Roman" w:cs="Times New Roman"/>
        </w:rPr>
      </w:pPr>
    </w:p>
    <w:p w14:paraId="5D589D92" w14:textId="77777777" w:rsidR="00514C79" w:rsidRPr="0082582C" w:rsidRDefault="00514C79" w:rsidP="00514C79">
      <w:pPr>
        <w:spacing w:after="0" w:line="240" w:lineRule="auto"/>
        <w:ind w:firstLine="709"/>
        <w:jc w:val="both"/>
        <w:rPr>
          <w:rFonts w:ascii="Times New Roman" w:hAnsi="Times New Roman" w:cs="Times New Roman"/>
        </w:rPr>
      </w:pPr>
    </w:p>
    <w:p w14:paraId="2BA1D44A" w14:textId="77777777" w:rsidR="00514C79" w:rsidRPr="0082582C" w:rsidRDefault="00514C79" w:rsidP="00514C79">
      <w:pPr>
        <w:spacing w:after="0" w:line="240" w:lineRule="auto"/>
        <w:ind w:firstLine="709"/>
        <w:jc w:val="both"/>
        <w:rPr>
          <w:rFonts w:ascii="Times New Roman" w:hAnsi="Times New Roman" w:cs="Times New Roman"/>
        </w:rPr>
      </w:pPr>
    </w:p>
    <w:p w14:paraId="7A59E416" w14:textId="77777777" w:rsidR="00514C79" w:rsidRPr="0082582C" w:rsidRDefault="00514C79" w:rsidP="00514C79">
      <w:pPr>
        <w:spacing w:after="0" w:line="240" w:lineRule="auto"/>
        <w:ind w:firstLine="709"/>
        <w:jc w:val="both"/>
        <w:rPr>
          <w:rFonts w:ascii="Times New Roman" w:hAnsi="Times New Roman" w:cs="Times New Roman"/>
        </w:rPr>
      </w:pPr>
    </w:p>
    <w:p w14:paraId="65900B96" w14:textId="77777777" w:rsidR="00514C79" w:rsidRPr="0082582C" w:rsidRDefault="00514C79" w:rsidP="00514C79">
      <w:pPr>
        <w:spacing w:after="0" w:line="240" w:lineRule="auto"/>
        <w:ind w:firstLine="709"/>
        <w:jc w:val="both"/>
        <w:rPr>
          <w:rFonts w:ascii="Times New Roman" w:hAnsi="Times New Roman" w:cs="Times New Roman"/>
        </w:rPr>
      </w:pPr>
    </w:p>
    <w:p w14:paraId="7C705977" w14:textId="58621A9F" w:rsidR="00514C79" w:rsidRPr="0082582C" w:rsidRDefault="00514C79" w:rsidP="0082582C">
      <w:pPr>
        <w:spacing w:after="0" w:line="240" w:lineRule="auto"/>
        <w:jc w:val="both"/>
        <w:rPr>
          <w:rFonts w:ascii="Times New Roman" w:hAnsi="Times New Roman" w:cs="Times New Roman"/>
        </w:rPr>
      </w:pPr>
    </w:p>
    <w:p w14:paraId="46A423DF" w14:textId="77777777" w:rsidR="0082582C" w:rsidRPr="0082582C" w:rsidRDefault="0082582C" w:rsidP="0082582C">
      <w:pPr>
        <w:spacing w:after="0" w:line="240" w:lineRule="auto"/>
        <w:jc w:val="both"/>
        <w:rPr>
          <w:rFonts w:ascii="Times New Roman" w:hAnsi="Times New Roman" w:cs="Times New Roman"/>
        </w:rPr>
      </w:pPr>
    </w:p>
    <w:p w14:paraId="7D251659" w14:textId="77777777" w:rsidR="00514C79" w:rsidRPr="00FD7F18" w:rsidRDefault="00514C79" w:rsidP="00514C79">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lastRenderedPageBreak/>
        <w:t>Приложение № 2</w:t>
      </w:r>
    </w:p>
    <w:p w14:paraId="2C08B1AF"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к Положению о муниципальном жилищном контроле, </w:t>
      </w:r>
    </w:p>
    <w:p w14:paraId="6495620F"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осуществляемом на территории </w:t>
      </w:r>
    </w:p>
    <w:p w14:paraId="51DFD155"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муниципального округа город Кировск </w:t>
      </w:r>
    </w:p>
    <w:p w14:paraId="126E9BB3"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с подведомственной территорией Мурманской области</w:t>
      </w:r>
    </w:p>
    <w:p w14:paraId="2E4FDF86" w14:textId="77777777" w:rsidR="00514C79" w:rsidRPr="00497F99" w:rsidRDefault="00514C79" w:rsidP="00514C79">
      <w:pPr>
        <w:spacing w:after="0" w:line="240" w:lineRule="auto"/>
        <w:ind w:firstLine="709"/>
        <w:jc w:val="both"/>
        <w:rPr>
          <w:rFonts w:ascii="Times New Roman" w:hAnsi="Times New Roman" w:cs="Times New Roman"/>
        </w:rPr>
      </w:pPr>
    </w:p>
    <w:p w14:paraId="493EDE7D" w14:textId="77777777" w:rsidR="00514C79" w:rsidRPr="00497F99" w:rsidRDefault="00514C79" w:rsidP="00514C79">
      <w:pPr>
        <w:spacing w:after="0" w:line="240" w:lineRule="auto"/>
        <w:ind w:firstLine="709"/>
        <w:jc w:val="both"/>
        <w:rPr>
          <w:rFonts w:ascii="Times New Roman" w:hAnsi="Times New Roman" w:cs="Times New Roman"/>
        </w:rPr>
      </w:pPr>
    </w:p>
    <w:p w14:paraId="0BEA2DD7" w14:textId="0D04C582" w:rsidR="00514C79" w:rsidRPr="00497F99" w:rsidRDefault="00514C79" w:rsidP="00514C79">
      <w:pPr>
        <w:shd w:val="clear" w:color="auto" w:fill="FFFFFF"/>
        <w:spacing w:before="90" w:after="210" w:line="240" w:lineRule="auto"/>
        <w:jc w:val="center"/>
        <w:rPr>
          <w:rFonts w:ascii="Times New Roman" w:eastAsia="Times New Roman" w:hAnsi="Times New Roman" w:cs="Times New Roman"/>
          <w:sz w:val="24"/>
          <w:szCs w:val="24"/>
          <w:lang w:eastAsia="ru-RU"/>
        </w:rPr>
      </w:pPr>
      <w:r w:rsidRPr="00497F99">
        <w:rPr>
          <w:rFonts w:ascii="Times New Roman" w:hAnsi="Times New Roman" w:cs="Times New Roman"/>
          <w:bCs/>
          <w:sz w:val="24"/>
          <w:szCs w:val="24"/>
        </w:rPr>
        <w:t xml:space="preserve">КЛЮЧЕВЫЕ ПОКАЗАТЕЛИ РЕЗУЛЬТАТИВНОСТИ И ЭФФЕКТИВНОСТИ МУНИЦИПАЛЬНОГО </w:t>
      </w:r>
      <w:r w:rsidR="00497F99" w:rsidRPr="00497F99">
        <w:rPr>
          <w:rFonts w:ascii="Times New Roman" w:hAnsi="Times New Roman" w:cs="Times New Roman"/>
          <w:bCs/>
          <w:sz w:val="24"/>
          <w:szCs w:val="24"/>
        </w:rPr>
        <w:t xml:space="preserve">ЖИЛИЩНОГО </w:t>
      </w:r>
      <w:r w:rsidRPr="00497F99">
        <w:rPr>
          <w:rFonts w:ascii="Times New Roman" w:hAnsi="Times New Roman" w:cs="Times New Roman"/>
          <w:bCs/>
          <w:sz w:val="24"/>
          <w:szCs w:val="24"/>
        </w:rPr>
        <w:t xml:space="preserve">КОНТРОЛЯ </w:t>
      </w:r>
    </w:p>
    <w:tbl>
      <w:tblPr>
        <w:tblStyle w:val="a8"/>
        <w:tblW w:w="9465" w:type="dxa"/>
        <w:tblLook w:val="04A0" w:firstRow="1" w:lastRow="0" w:firstColumn="1" w:lastColumn="0" w:noHBand="0" w:noVBand="1"/>
      </w:tblPr>
      <w:tblGrid>
        <w:gridCol w:w="7363"/>
        <w:gridCol w:w="2102"/>
      </w:tblGrid>
      <w:tr w:rsidR="00514C79" w:rsidRPr="00514C79" w14:paraId="176E4F8F" w14:textId="77777777" w:rsidTr="00A505E9">
        <w:tc>
          <w:tcPr>
            <w:tcW w:w="7363" w:type="dxa"/>
            <w:hideMark/>
          </w:tcPr>
          <w:p w14:paraId="31ED4F13" w14:textId="77777777" w:rsidR="00514C79" w:rsidRPr="00BF6F41" w:rsidRDefault="00514C79" w:rsidP="00A505E9">
            <w:pPr>
              <w:spacing w:before="90" w:after="210"/>
              <w:jc w:val="center"/>
              <w:rPr>
                <w:rFonts w:ascii="Times New Roman" w:eastAsia="Times New Roman" w:hAnsi="Times New Roman" w:cs="Times New Roman"/>
                <w:sz w:val="24"/>
                <w:szCs w:val="24"/>
                <w:lang w:eastAsia="ru-RU"/>
              </w:rPr>
            </w:pPr>
            <w:r w:rsidRPr="00BF6F41">
              <w:rPr>
                <w:rFonts w:ascii="Times New Roman" w:hAnsi="Times New Roman" w:cs="Times New Roman"/>
                <w:sz w:val="24"/>
                <w:szCs w:val="24"/>
              </w:rPr>
              <w:t>Наименование ключевого показателя</w:t>
            </w:r>
          </w:p>
        </w:tc>
        <w:tc>
          <w:tcPr>
            <w:tcW w:w="2102" w:type="dxa"/>
            <w:hideMark/>
          </w:tcPr>
          <w:p w14:paraId="77FF47B1" w14:textId="77777777" w:rsidR="00514C79" w:rsidRPr="00BF6F41" w:rsidRDefault="00514C79" w:rsidP="00A505E9">
            <w:pPr>
              <w:spacing w:before="90" w:after="210"/>
              <w:jc w:val="center"/>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Целевые значения</w:t>
            </w:r>
          </w:p>
        </w:tc>
      </w:tr>
      <w:tr w:rsidR="00514C79" w:rsidRPr="00514C79" w14:paraId="4CDADFBD" w14:textId="77777777" w:rsidTr="00A505E9">
        <w:tc>
          <w:tcPr>
            <w:tcW w:w="7363" w:type="dxa"/>
            <w:hideMark/>
          </w:tcPr>
          <w:p w14:paraId="7DEED6F8" w14:textId="77777777" w:rsidR="00514C79" w:rsidRPr="00BF6F41" w:rsidRDefault="00514C79" w:rsidP="00A505E9">
            <w:pPr>
              <w:spacing w:before="90" w:after="210"/>
              <w:jc w:val="both"/>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2102" w:type="dxa"/>
            <w:hideMark/>
          </w:tcPr>
          <w:p w14:paraId="4EB9E6DF" w14:textId="2C2B96CB" w:rsidR="00514C79" w:rsidRPr="00BF6F41" w:rsidRDefault="00497F99" w:rsidP="00A505E9">
            <w:pPr>
              <w:spacing w:before="90" w:after="210"/>
              <w:jc w:val="center"/>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8</w:t>
            </w:r>
            <w:r w:rsidR="00514C79" w:rsidRPr="00BF6F41">
              <w:rPr>
                <w:rFonts w:ascii="Times New Roman" w:eastAsia="Times New Roman" w:hAnsi="Times New Roman" w:cs="Times New Roman"/>
                <w:sz w:val="24"/>
                <w:szCs w:val="24"/>
                <w:lang w:eastAsia="ru-RU"/>
              </w:rPr>
              <w:t>0 %</w:t>
            </w:r>
          </w:p>
        </w:tc>
      </w:tr>
      <w:tr w:rsidR="00514C79" w:rsidRPr="00514C79" w14:paraId="04218CBD" w14:textId="77777777" w:rsidTr="00A505E9">
        <w:tc>
          <w:tcPr>
            <w:tcW w:w="7363" w:type="dxa"/>
            <w:hideMark/>
          </w:tcPr>
          <w:p w14:paraId="03C630A1"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Доля обоснованных жалоб на действия (бездействие) Уполномоченного органа и (или) его должностных лиц при проведении контрольных мероприятий от общего количества поступивших жалоб</w:t>
            </w:r>
          </w:p>
        </w:tc>
        <w:tc>
          <w:tcPr>
            <w:tcW w:w="2102" w:type="dxa"/>
            <w:hideMark/>
          </w:tcPr>
          <w:p w14:paraId="6544313B"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5 %</w:t>
            </w:r>
          </w:p>
        </w:tc>
      </w:tr>
      <w:tr w:rsidR="00514C79" w:rsidRPr="00514C79" w14:paraId="6DB5DA19" w14:textId="77777777" w:rsidTr="00A505E9">
        <w:tc>
          <w:tcPr>
            <w:tcW w:w="7363" w:type="dxa"/>
            <w:hideMark/>
          </w:tcPr>
          <w:p w14:paraId="1620DC25"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материалам органа муниципального контроля</w:t>
            </w:r>
          </w:p>
        </w:tc>
        <w:tc>
          <w:tcPr>
            <w:tcW w:w="2102" w:type="dxa"/>
            <w:hideMark/>
          </w:tcPr>
          <w:p w14:paraId="05AA34BD"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95 %</w:t>
            </w:r>
          </w:p>
        </w:tc>
      </w:tr>
      <w:tr w:rsidR="00514C79" w:rsidRPr="00514C79" w14:paraId="76B41AF7" w14:textId="77777777" w:rsidTr="00A505E9">
        <w:tc>
          <w:tcPr>
            <w:tcW w:w="7363" w:type="dxa"/>
            <w:hideMark/>
          </w:tcPr>
          <w:p w14:paraId="747CEE0F"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hAnsi="Times New Roman" w:cs="Times New Roman"/>
                <w:sz w:val="24"/>
                <w:szCs w:val="24"/>
                <w:shd w:val="clear" w:color="auto" w:fill="FFFFFF"/>
              </w:rPr>
              <w:t>Доля отмененных в судебном порядке постановлений по делам об административных правонарушениях от общего количества таких постановлений, вынесенных в судебном порядке, 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77C5B4C0"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5 %</w:t>
            </w:r>
          </w:p>
        </w:tc>
      </w:tr>
    </w:tbl>
    <w:p w14:paraId="767B6140" w14:textId="2C6BB99A" w:rsidR="00514C79" w:rsidRPr="00923062" w:rsidRDefault="00514C79" w:rsidP="00514C79">
      <w:pPr>
        <w:spacing w:after="0" w:line="240" w:lineRule="auto"/>
        <w:ind w:firstLine="709"/>
        <w:jc w:val="both"/>
        <w:rPr>
          <w:rFonts w:ascii="Times New Roman" w:hAnsi="Times New Roman" w:cs="Times New Roman"/>
        </w:rPr>
      </w:pPr>
    </w:p>
    <w:p w14:paraId="3BBC16F2" w14:textId="39C91F20" w:rsidR="00923062" w:rsidRPr="00923062" w:rsidRDefault="00923062" w:rsidP="00514C79">
      <w:pPr>
        <w:spacing w:after="0" w:line="240" w:lineRule="auto"/>
        <w:ind w:firstLine="709"/>
        <w:jc w:val="both"/>
        <w:rPr>
          <w:rFonts w:ascii="Times New Roman" w:hAnsi="Times New Roman" w:cs="Times New Roman"/>
        </w:rPr>
      </w:pPr>
    </w:p>
    <w:p w14:paraId="73BBE6F6" w14:textId="0A98717E" w:rsidR="00923062" w:rsidRPr="00923062" w:rsidRDefault="00923062" w:rsidP="00514C79">
      <w:pPr>
        <w:spacing w:after="0" w:line="240" w:lineRule="auto"/>
        <w:ind w:firstLine="709"/>
        <w:jc w:val="both"/>
        <w:rPr>
          <w:rFonts w:ascii="Times New Roman" w:hAnsi="Times New Roman" w:cs="Times New Roman"/>
        </w:rPr>
      </w:pPr>
    </w:p>
    <w:p w14:paraId="1546A7A6" w14:textId="529A399C" w:rsidR="00923062" w:rsidRPr="00923062" w:rsidRDefault="00923062" w:rsidP="00514C79">
      <w:pPr>
        <w:spacing w:after="0" w:line="240" w:lineRule="auto"/>
        <w:ind w:firstLine="709"/>
        <w:jc w:val="both"/>
        <w:rPr>
          <w:rFonts w:ascii="Times New Roman" w:hAnsi="Times New Roman" w:cs="Times New Roman"/>
        </w:rPr>
      </w:pPr>
    </w:p>
    <w:p w14:paraId="01A0F941" w14:textId="1786F574" w:rsidR="00923062" w:rsidRPr="00923062" w:rsidRDefault="00923062" w:rsidP="00514C79">
      <w:pPr>
        <w:spacing w:after="0" w:line="240" w:lineRule="auto"/>
        <w:ind w:firstLine="709"/>
        <w:jc w:val="both"/>
        <w:rPr>
          <w:rFonts w:ascii="Times New Roman" w:hAnsi="Times New Roman" w:cs="Times New Roman"/>
        </w:rPr>
      </w:pPr>
    </w:p>
    <w:p w14:paraId="2F831785" w14:textId="532A0705" w:rsidR="00923062" w:rsidRPr="00923062" w:rsidRDefault="00923062" w:rsidP="00514C79">
      <w:pPr>
        <w:spacing w:after="0" w:line="240" w:lineRule="auto"/>
        <w:ind w:firstLine="709"/>
        <w:jc w:val="both"/>
        <w:rPr>
          <w:rFonts w:ascii="Times New Roman" w:hAnsi="Times New Roman" w:cs="Times New Roman"/>
        </w:rPr>
      </w:pPr>
    </w:p>
    <w:p w14:paraId="0E5C27C5" w14:textId="006E5D61" w:rsidR="00923062" w:rsidRPr="00923062" w:rsidRDefault="00923062" w:rsidP="00514C79">
      <w:pPr>
        <w:spacing w:after="0" w:line="240" w:lineRule="auto"/>
        <w:ind w:firstLine="709"/>
        <w:jc w:val="both"/>
        <w:rPr>
          <w:rFonts w:ascii="Times New Roman" w:hAnsi="Times New Roman" w:cs="Times New Roman"/>
        </w:rPr>
      </w:pPr>
    </w:p>
    <w:p w14:paraId="2500F72E" w14:textId="3117683E" w:rsidR="00923062" w:rsidRPr="00923062" w:rsidRDefault="00923062" w:rsidP="00514C79">
      <w:pPr>
        <w:spacing w:after="0" w:line="240" w:lineRule="auto"/>
        <w:ind w:firstLine="709"/>
        <w:jc w:val="both"/>
        <w:rPr>
          <w:rFonts w:ascii="Times New Roman" w:hAnsi="Times New Roman" w:cs="Times New Roman"/>
        </w:rPr>
      </w:pPr>
    </w:p>
    <w:p w14:paraId="6A06F145" w14:textId="2762C4FD" w:rsidR="00923062" w:rsidRPr="00923062" w:rsidRDefault="00923062" w:rsidP="00514C79">
      <w:pPr>
        <w:spacing w:after="0" w:line="240" w:lineRule="auto"/>
        <w:ind w:firstLine="709"/>
        <w:jc w:val="both"/>
        <w:rPr>
          <w:rFonts w:ascii="Times New Roman" w:hAnsi="Times New Roman" w:cs="Times New Roman"/>
        </w:rPr>
      </w:pPr>
    </w:p>
    <w:p w14:paraId="132BE2B3" w14:textId="15A496C4" w:rsidR="00923062" w:rsidRPr="00923062" w:rsidRDefault="00923062" w:rsidP="00514C79">
      <w:pPr>
        <w:spacing w:after="0" w:line="240" w:lineRule="auto"/>
        <w:ind w:firstLine="709"/>
        <w:jc w:val="both"/>
        <w:rPr>
          <w:rFonts w:ascii="Times New Roman" w:hAnsi="Times New Roman" w:cs="Times New Roman"/>
        </w:rPr>
      </w:pPr>
    </w:p>
    <w:p w14:paraId="66389758" w14:textId="24130960" w:rsidR="00923062" w:rsidRPr="00923062" w:rsidRDefault="00923062" w:rsidP="00514C79">
      <w:pPr>
        <w:spacing w:after="0" w:line="240" w:lineRule="auto"/>
        <w:ind w:firstLine="709"/>
        <w:jc w:val="both"/>
        <w:rPr>
          <w:rFonts w:ascii="Times New Roman" w:hAnsi="Times New Roman" w:cs="Times New Roman"/>
        </w:rPr>
      </w:pPr>
    </w:p>
    <w:p w14:paraId="095B6BC4" w14:textId="1341E10C" w:rsidR="00923062" w:rsidRPr="00923062" w:rsidRDefault="00923062" w:rsidP="00514C79">
      <w:pPr>
        <w:spacing w:after="0" w:line="240" w:lineRule="auto"/>
        <w:ind w:firstLine="709"/>
        <w:jc w:val="both"/>
        <w:rPr>
          <w:rFonts w:ascii="Times New Roman" w:hAnsi="Times New Roman" w:cs="Times New Roman"/>
        </w:rPr>
      </w:pPr>
    </w:p>
    <w:p w14:paraId="61634E97" w14:textId="39CAF0C4" w:rsidR="00923062" w:rsidRPr="00923062" w:rsidRDefault="00923062" w:rsidP="00514C79">
      <w:pPr>
        <w:spacing w:after="0" w:line="240" w:lineRule="auto"/>
        <w:ind w:firstLine="709"/>
        <w:jc w:val="both"/>
        <w:rPr>
          <w:rFonts w:ascii="Times New Roman" w:hAnsi="Times New Roman" w:cs="Times New Roman"/>
        </w:rPr>
      </w:pPr>
    </w:p>
    <w:p w14:paraId="398356FC" w14:textId="7EACDBD5" w:rsidR="00923062" w:rsidRPr="00923062" w:rsidRDefault="00923062" w:rsidP="00514C79">
      <w:pPr>
        <w:spacing w:after="0" w:line="240" w:lineRule="auto"/>
        <w:ind w:firstLine="709"/>
        <w:jc w:val="both"/>
        <w:rPr>
          <w:rFonts w:ascii="Times New Roman" w:hAnsi="Times New Roman" w:cs="Times New Roman"/>
        </w:rPr>
      </w:pPr>
    </w:p>
    <w:p w14:paraId="487A75DC" w14:textId="1D085FF3" w:rsidR="00923062" w:rsidRPr="00923062" w:rsidRDefault="00923062" w:rsidP="00514C79">
      <w:pPr>
        <w:spacing w:after="0" w:line="240" w:lineRule="auto"/>
        <w:ind w:firstLine="709"/>
        <w:jc w:val="both"/>
        <w:rPr>
          <w:rFonts w:ascii="Times New Roman" w:hAnsi="Times New Roman" w:cs="Times New Roman"/>
        </w:rPr>
      </w:pPr>
    </w:p>
    <w:p w14:paraId="6555BDC0" w14:textId="255D4BBD" w:rsidR="00923062" w:rsidRPr="00923062" w:rsidRDefault="00923062" w:rsidP="00514C79">
      <w:pPr>
        <w:spacing w:after="0" w:line="240" w:lineRule="auto"/>
        <w:ind w:firstLine="709"/>
        <w:jc w:val="both"/>
        <w:rPr>
          <w:rFonts w:ascii="Times New Roman" w:hAnsi="Times New Roman" w:cs="Times New Roman"/>
        </w:rPr>
      </w:pPr>
    </w:p>
    <w:p w14:paraId="072F5519" w14:textId="3DE065D7" w:rsidR="00923062" w:rsidRPr="00923062" w:rsidRDefault="00923062" w:rsidP="00514C79">
      <w:pPr>
        <w:spacing w:after="0" w:line="240" w:lineRule="auto"/>
        <w:ind w:firstLine="709"/>
        <w:jc w:val="both"/>
        <w:rPr>
          <w:rFonts w:ascii="Times New Roman" w:hAnsi="Times New Roman" w:cs="Times New Roman"/>
        </w:rPr>
      </w:pPr>
    </w:p>
    <w:p w14:paraId="64AFC710" w14:textId="4674A879" w:rsidR="00923062" w:rsidRPr="00923062" w:rsidRDefault="00923062" w:rsidP="00514C79">
      <w:pPr>
        <w:spacing w:after="0" w:line="240" w:lineRule="auto"/>
        <w:ind w:firstLine="709"/>
        <w:jc w:val="both"/>
        <w:rPr>
          <w:rFonts w:ascii="Times New Roman" w:hAnsi="Times New Roman" w:cs="Times New Roman"/>
        </w:rPr>
      </w:pPr>
    </w:p>
    <w:p w14:paraId="047006DF" w14:textId="58C4557A" w:rsidR="00923062" w:rsidRPr="00923062" w:rsidRDefault="00923062" w:rsidP="00514C79">
      <w:pPr>
        <w:spacing w:after="0" w:line="240" w:lineRule="auto"/>
        <w:ind w:firstLine="709"/>
        <w:jc w:val="both"/>
        <w:rPr>
          <w:rFonts w:ascii="Times New Roman" w:hAnsi="Times New Roman" w:cs="Times New Roman"/>
        </w:rPr>
      </w:pPr>
    </w:p>
    <w:p w14:paraId="7F10198F" w14:textId="27B186E6" w:rsidR="00923062" w:rsidRPr="00923062" w:rsidRDefault="00923062" w:rsidP="00514C79">
      <w:pPr>
        <w:spacing w:after="0" w:line="240" w:lineRule="auto"/>
        <w:ind w:firstLine="709"/>
        <w:jc w:val="both"/>
        <w:rPr>
          <w:rFonts w:ascii="Times New Roman" w:hAnsi="Times New Roman" w:cs="Times New Roman"/>
        </w:rPr>
      </w:pPr>
    </w:p>
    <w:p w14:paraId="6090FA72" w14:textId="34E4DFE6" w:rsidR="00923062" w:rsidRPr="00923062" w:rsidRDefault="00923062" w:rsidP="00514C79">
      <w:pPr>
        <w:spacing w:after="0" w:line="240" w:lineRule="auto"/>
        <w:ind w:firstLine="709"/>
        <w:jc w:val="both"/>
        <w:rPr>
          <w:rFonts w:ascii="Times New Roman" w:hAnsi="Times New Roman" w:cs="Times New Roman"/>
        </w:rPr>
      </w:pPr>
    </w:p>
    <w:p w14:paraId="4B6E5764" w14:textId="631B7330" w:rsidR="00923062" w:rsidRPr="00923062" w:rsidRDefault="00923062" w:rsidP="00514C79">
      <w:pPr>
        <w:spacing w:after="0" w:line="240" w:lineRule="auto"/>
        <w:ind w:firstLine="709"/>
        <w:jc w:val="both"/>
        <w:rPr>
          <w:rFonts w:ascii="Times New Roman" w:hAnsi="Times New Roman" w:cs="Times New Roman"/>
        </w:rPr>
      </w:pPr>
    </w:p>
    <w:p w14:paraId="2F1EECCD" w14:textId="506F51AF" w:rsidR="00923062" w:rsidRPr="00923062" w:rsidRDefault="00923062" w:rsidP="00514C79">
      <w:pPr>
        <w:spacing w:after="0" w:line="240" w:lineRule="auto"/>
        <w:ind w:firstLine="709"/>
        <w:jc w:val="both"/>
        <w:rPr>
          <w:rFonts w:ascii="Times New Roman" w:hAnsi="Times New Roman" w:cs="Times New Roman"/>
        </w:rPr>
      </w:pPr>
    </w:p>
    <w:p w14:paraId="599D7EEA" w14:textId="77777777" w:rsidR="00923062" w:rsidRPr="00923062" w:rsidRDefault="00923062" w:rsidP="00514C79">
      <w:pPr>
        <w:spacing w:after="0" w:line="240" w:lineRule="auto"/>
        <w:ind w:firstLine="709"/>
        <w:jc w:val="both"/>
        <w:rPr>
          <w:rFonts w:ascii="Times New Roman" w:hAnsi="Times New Roman" w:cs="Times New Roman"/>
        </w:rPr>
      </w:pPr>
    </w:p>
    <w:p w14:paraId="764EC743" w14:textId="2F535EE1" w:rsidR="00514C79" w:rsidRPr="00923062" w:rsidRDefault="00514C79" w:rsidP="00514C79">
      <w:pPr>
        <w:shd w:val="clear" w:color="auto" w:fill="FFFFFF"/>
        <w:spacing w:after="0" w:line="240" w:lineRule="auto"/>
        <w:jc w:val="center"/>
        <w:textAlignment w:val="baseline"/>
        <w:outlineLvl w:val="2"/>
        <w:rPr>
          <w:rFonts w:ascii="Times New Roman" w:hAnsi="Times New Roman" w:cs="Times New Roman"/>
          <w:bCs/>
          <w:sz w:val="24"/>
          <w:szCs w:val="24"/>
        </w:rPr>
      </w:pPr>
      <w:r w:rsidRPr="00923062">
        <w:rPr>
          <w:rFonts w:ascii="Times New Roman" w:hAnsi="Times New Roman" w:cs="Times New Roman"/>
          <w:bCs/>
          <w:sz w:val="24"/>
          <w:szCs w:val="24"/>
        </w:rPr>
        <w:lastRenderedPageBreak/>
        <w:t>ИНДИКАТИВНЫЕ ПОКАЗАТЕЛИ МУНИЦИПАЛЬНОГО</w:t>
      </w:r>
      <w:r w:rsidR="00923062" w:rsidRPr="00923062">
        <w:rPr>
          <w:rFonts w:ascii="Times New Roman" w:hAnsi="Times New Roman" w:cs="Times New Roman"/>
          <w:bCs/>
          <w:sz w:val="24"/>
          <w:szCs w:val="24"/>
        </w:rPr>
        <w:t xml:space="preserve"> ЖИЛИЩНОГО</w:t>
      </w:r>
      <w:r w:rsidRPr="00923062">
        <w:rPr>
          <w:rFonts w:ascii="Times New Roman" w:hAnsi="Times New Roman" w:cs="Times New Roman"/>
          <w:bCs/>
          <w:sz w:val="24"/>
          <w:szCs w:val="24"/>
        </w:rPr>
        <w:t xml:space="preserve"> КОНТРОЛЯ </w:t>
      </w:r>
    </w:p>
    <w:p w14:paraId="473F4EA6" w14:textId="77777777" w:rsidR="00514C79" w:rsidRPr="00923062" w:rsidRDefault="00514C79" w:rsidP="00514C79">
      <w:pPr>
        <w:shd w:val="clear" w:color="auto" w:fill="FFFFFF"/>
        <w:spacing w:after="0" w:line="240" w:lineRule="auto"/>
        <w:jc w:val="both"/>
        <w:textAlignment w:val="baseline"/>
        <w:rPr>
          <w:rFonts w:ascii="Times New Roman" w:hAnsi="Times New Roman" w:cs="Times New Roman"/>
          <w:sz w:val="24"/>
          <w:szCs w:val="24"/>
        </w:rPr>
      </w:pPr>
    </w:p>
    <w:p w14:paraId="62B91324"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 Количество проведенных контрольных мероприятий за отчетный период;</w:t>
      </w:r>
    </w:p>
    <w:p w14:paraId="712027F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 количество проведенных внеплановых контрольных мероприятий за отчетный период;</w:t>
      </w:r>
    </w:p>
    <w:p w14:paraId="79A9168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3) количество проведенных контрольных мероприятий, предусматривающих взаимодействие с контролируемым лицом, за отчетный период;</w:t>
      </w:r>
    </w:p>
    <w:p w14:paraId="66D2FC8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4) количество проведенных контрольных мероприятий, не предусматривающих взаимодействие с контролирующим лицом, за отчетный период;</w:t>
      </w:r>
    </w:p>
    <w:p w14:paraId="472DE69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5) количество проведенных инспекционных визитов за отчетный период;</w:t>
      </w:r>
    </w:p>
    <w:p w14:paraId="46F4D147"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6) количество проведенных рейдовых осмотров за отчетный период;</w:t>
      </w:r>
    </w:p>
    <w:p w14:paraId="390D6C2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7) количество проведенных выездных проверок за отчетный период;</w:t>
      </w:r>
    </w:p>
    <w:p w14:paraId="52FA17F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8) количество проведенных выездных обследований за отчетный период;</w:t>
      </w:r>
    </w:p>
    <w:p w14:paraId="5F7525E1"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9) количество проведенных контрольных мероприятий в виде наблюдения за соблюдением обязательных требований (мониторинг безопасности) за отчетный период;</w:t>
      </w:r>
    </w:p>
    <w:p w14:paraId="2C3B24D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10) количество контрольных мероприятий, по результатам проведения которых выявлены нарушения обязательных требований, за отчетный период;</w:t>
      </w:r>
    </w:p>
    <w:p w14:paraId="74005E5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11) количество выявленных органом муниципального контроля нарушений обязательных требований за отчетный период;</w:t>
      </w:r>
    </w:p>
    <w:p w14:paraId="4D2FDF1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12) количество устраненных нарушений обязательных требований за отчетный период;</w:t>
      </w:r>
    </w:p>
    <w:p w14:paraId="408F154E"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13) количество контрольных мероприятий, по итогам которых возбуждены дела об административных правонарушениях, за отчетный период;</w:t>
      </w:r>
    </w:p>
    <w:p w14:paraId="4C312CE6"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14) сумма административных штрафов, наложенных по результатам контрольных мероприятий, за отчетный период;</w:t>
      </w:r>
    </w:p>
    <w:p w14:paraId="15944C0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15) количество направленных в прокуратуру Мурманской области заявлений о согласовании проведения контрольных мероприятий за отчетный период;</w:t>
      </w:r>
    </w:p>
    <w:p w14:paraId="75362FB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16) количество направленных в прокуратуру Мурманской области заявлений о согласовании проведения контрольных мероприятий, по которым прокуратурой Мурманской области отказано в согласовании, за отчетный период;</w:t>
      </w:r>
    </w:p>
    <w:p w14:paraId="3AD0702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17) количество проведенных профилактических визитов за отчетный период;</w:t>
      </w:r>
    </w:p>
    <w:p w14:paraId="696B02FF"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18) количество проведенных обязательных профилактических визитов за отчетный период;</w:t>
      </w:r>
    </w:p>
    <w:p w14:paraId="495EDC6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19) количество объявленных предостережений о недопустимости нарушения обязательных требований за отчетный период;</w:t>
      </w:r>
    </w:p>
    <w:p w14:paraId="57397D1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20) количество поступивших возражений в отношении объявленных предостережений за отчетный период;</w:t>
      </w:r>
    </w:p>
    <w:p w14:paraId="53807488"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21) количество проведенных консультаций с контролируемыми лицами по вопросам осуществления муниципального жилищного контроля за отчетный период;</w:t>
      </w:r>
    </w:p>
    <w:p w14:paraId="02036073"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22) количество выданных контролируемым лицам рекомендаций по соблюдению обязательных требований за отчетный период.</w:t>
      </w:r>
    </w:p>
    <w:p w14:paraId="5697C37D" w14:textId="77777777" w:rsidR="00514C79" w:rsidRPr="00923062" w:rsidRDefault="00514C79" w:rsidP="00514C79">
      <w:pPr>
        <w:spacing w:after="0" w:line="240" w:lineRule="auto"/>
        <w:ind w:firstLine="709"/>
        <w:jc w:val="both"/>
        <w:rPr>
          <w:rFonts w:ascii="Times New Roman" w:hAnsi="Times New Roman" w:cs="Times New Roman"/>
        </w:rPr>
      </w:pPr>
    </w:p>
    <w:p w14:paraId="732B202D" w14:textId="77777777" w:rsidR="00190FD4" w:rsidRPr="00923062" w:rsidRDefault="00190FD4" w:rsidP="00514C79">
      <w:pPr>
        <w:tabs>
          <w:tab w:val="left" w:pos="567"/>
          <w:tab w:val="left" w:pos="2977"/>
        </w:tabs>
        <w:spacing w:after="0" w:line="240" w:lineRule="auto"/>
        <w:ind w:firstLine="567"/>
        <w:jc w:val="right"/>
        <w:rPr>
          <w:rFonts w:ascii="Times New Roman" w:hAnsi="Times New Roman" w:cs="Times New Roman"/>
        </w:rPr>
      </w:pPr>
    </w:p>
    <w:sectPr w:rsidR="00190FD4" w:rsidRPr="00923062"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6B39" w14:textId="77777777" w:rsidR="00AD4936" w:rsidRDefault="00AD4936" w:rsidP="002368E5">
      <w:pPr>
        <w:spacing w:after="0" w:line="240" w:lineRule="auto"/>
      </w:pPr>
      <w:r>
        <w:separator/>
      </w:r>
    </w:p>
  </w:endnote>
  <w:endnote w:type="continuationSeparator" w:id="0">
    <w:p w14:paraId="47178800" w14:textId="77777777" w:rsidR="00AD4936" w:rsidRDefault="00AD4936"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BAC3" w14:textId="77777777" w:rsidR="00AD4936" w:rsidRDefault="00AD4936" w:rsidP="002368E5">
      <w:pPr>
        <w:spacing w:after="0" w:line="240" w:lineRule="auto"/>
      </w:pPr>
      <w:r>
        <w:separator/>
      </w:r>
    </w:p>
  </w:footnote>
  <w:footnote w:type="continuationSeparator" w:id="0">
    <w:p w14:paraId="1A8CF669" w14:textId="77777777" w:rsidR="00AD4936" w:rsidRDefault="00AD4936"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4028"/>
    <w:rsid w:val="000060D9"/>
    <w:rsid w:val="00013804"/>
    <w:rsid w:val="00017D4B"/>
    <w:rsid w:val="00025930"/>
    <w:rsid w:val="00026156"/>
    <w:rsid w:val="000269D5"/>
    <w:rsid w:val="00026A43"/>
    <w:rsid w:val="00030687"/>
    <w:rsid w:val="00032D7F"/>
    <w:rsid w:val="0003497E"/>
    <w:rsid w:val="000403C2"/>
    <w:rsid w:val="00042A42"/>
    <w:rsid w:val="00046076"/>
    <w:rsid w:val="00051D2D"/>
    <w:rsid w:val="00054894"/>
    <w:rsid w:val="0006384A"/>
    <w:rsid w:val="00065C4B"/>
    <w:rsid w:val="00066F1B"/>
    <w:rsid w:val="00072B4D"/>
    <w:rsid w:val="0007377F"/>
    <w:rsid w:val="0007674D"/>
    <w:rsid w:val="00077B40"/>
    <w:rsid w:val="000857FC"/>
    <w:rsid w:val="00094E40"/>
    <w:rsid w:val="000A3771"/>
    <w:rsid w:val="000A647B"/>
    <w:rsid w:val="000A7F95"/>
    <w:rsid w:val="000B09E3"/>
    <w:rsid w:val="000B1029"/>
    <w:rsid w:val="000B624C"/>
    <w:rsid w:val="000C2A77"/>
    <w:rsid w:val="000C6D3A"/>
    <w:rsid w:val="000D2628"/>
    <w:rsid w:val="000D3639"/>
    <w:rsid w:val="000D4853"/>
    <w:rsid w:val="000D65B9"/>
    <w:rsid w:val="000E4E22"/>
    <w:rsid w:val="000E57C0"/>
    <w:rsid w:val="000F4F0A"/>
    <w:rsid w:val="000F51E6"/>
    <w:rsid w:val="001043BD"/>
    <w:rsid w:val="00112856"/>
    <w:rsid w:val="00120B39"/>
    <w:rsid w:val="001229A6"/>
    <w:rsid w:val="00124A9C"/>
    <w:rsid w:val="00130FBB"/>
    <w:rsid w:val="00131C44"/>
    <w:rsid w:val="00135BDA"/>
    <w:rsid w:val="0014064D"/>
    <w:rsid w:val="001406C1"/>
    <w:rsid w:val="00140D96"/>
    <w:rsid w:val="00141C75"/>
    <w:rsid w:val="001433CD"/>
    <w:rsid w:val="00145CE9"/>
    <w:rsid w:val="00152C1D"/>
    <w:rsid w:val="001543CB"/>
    <w:rsid w:val="00164F3F"/>
    <w:rsid w:val="00165944"/>
    <w:rsid w:val="00166895"/>
    <w:rsid w:val="00172A86"/>
    <w:rsid w:val="0017380D"/>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6912"/>
    <w:rsid w:val="001E7170"/>
    <w:rsid w:val="001E74F0"/>
    <w:rsid w:val="001F09B1"/>
    <w:rsid w:val="001F5EBF"/>
    <w:rsid w:val="002005BB"/>
    <w:rsid w:val="00201A01"/>
    <w:rsid w:val="002037AB"/>
    <w:rsid w:val="00204038"/>
    <w:rsid w:val="00206136"/>
    <w:rsid w:val="00206EB6"/>
    <w:rsid w:val="00210331"/>
    <w:rsid w:val="00210AEE"/>
    <w:rsid w:val="0021199B"/>
    <w:rsid w:val="002120A7"/>
    <w:rsid w:val="00213407"/>
    <w:rsid w:val="002162E3"/>
    <w:rsid w:val="002174AC"/>
    <w:rsid w:val="002216B1"/>
    <w:rsid w:val="00224201"/>
    <w:rsid w:val="002261D3"/>
    <w:rsid w:val="0022648D"/>
    <w:rsid w:val="0023202A"/>
    <w:rsid w:val="00233063"/>
    <w:rsid w:val="0023330C"/>
    <w:rsid w:val="00235087"/>
    <w:rsid w:val="002368E5"/>
    <w:rsid w:val="002374DF"/>
    <w:rsid w:val="00243085"/>
    <w:rsid w:val="00246818"/>
    <w:rsid w:val="0024771E"/>
    <w:rsid w:val="002515F5"/>
    <w:rsid w:val="0025164C"/>
    <w:rsid w:val="00254B96"/>
    <w:rsid w:val="002578A1"/>
    <w:rsid w:val="00262ABC"/>
    <w:rsid w:val="00263A39"/>
    <w:rsid w:val="0026487C"/>
    <w:rsid w:val="0026767E"/>
    <w:rsid w:val="002720AF"/>
    <w:rsid w:val="00274A08"/>
    <w:rsid w:val="00280626"/>
    <w:rsid w:val="0028066F"/>
    <w:rsid w:val="00280A85"/>
    <w:rsid w:val="00284C64"/>
    <w:rsid w:val="00285C5F"/>
    <w:rsid w:val="00285D68"/>
    <w:rsid w:val="00286CA4"/>
    <w:rsid w:val="00290DE9"/>
    <w:rsid w:val="00292BEA"/>
    <w:rsid w:val="00297D53"/>
    <w:rsid w:val="002A0F95"/>
    <w:rsid w:val="002A169A"/>
    <w:rsid w:val="002A2316"/>
    <w:rsid w:val="002A5F0A"/>
    <w:rsid w:val="002A6779"/>
    <w:rsid w:val="002A6F21"/>
    <w:rsid w:val="002B42E6"/>
    <w:rsid w:val="002B5E4E"/>
    <w:rsid w:val="002B5F26"/>
    <w:rsid w:val="002C0045"/>
    <w:rsid w:val="002C3FE9"/>
    <w:rsid w:val="002C65E4"/>
    <w:rsid w:val="002D0E64"/>
    <w:rsid w:val="002D3486"/>
    <w:rsid w:val="002E01EC"/>
    <w:rsid w:val="002E239D"/>
    <w:rsid w:val="002E26D1"/>
    <w:rsid w:val="002E4C45"/>
    <w:rsid w:val="002E719D"/>
    <w:rsid w:val="002E7E70"/>
    <w:rsid w:val="002F14E4"/>
    <w:rsid w:val="002F2287"/>
    <w:rsid w:val="002F706C"/>
    <w:rsid w:val="00300AF6"/>
    <w:rsid w:val="00300FE0"/>
    <w:rsid w:val="003040A8"/>
    <w:rsid w:val="00305BCB"/>
    <w:rsid w:val="00305D11"/>
    <w:rsid w:val="00313964"/>
    <w:rsid w:val="00317E58"/>
    <w:rsid w:val="003208F4"/>
    <w:rsid w:val="003220F8"/>
    <w:rsid w:val="003230FE"/>
    <w:rsid w:val="00326CB1"/>
    <w:rsid w:val="0032741E"/>
    <w:rsid w:val="003304E4"/>
    <w:rsid w:val="00336550"/>
    <w:rsid w:val="00344C8F"/>
    <w:rsid w:val="003473FC"/>
    <w:rsid w:val="00350C4A"/>
    <w:rsid w:val="00350F19"/>
    <w:rsid w:val="00351948"/>
    <w:rsid w:val="0035576D"/>
    <w:rsid w:val="003567D1"/>
    <w:rsid w:val="00357AE4"/>
    <w:rsid w:val="00361994"/>
    <w:rsid w:val="0037119D"/>
    <w:rsid w:val="00381E5C"/>
    <w:rsid w:val="003829A2"/>
    <w:rsid w:val="003829D1"/>
    <w:rsid w:val="003973EA"/>
    <w:rsid w:val="003B206D"/>
    <w:rsid w:val="003C10A0"/>
    <w:rsid w:val="003C26AF"/>
    <w:rsid w:val="003E49C9"/>
    <w:rsid w:val="003F37DC"/>
    <w:rsid w:val="003F56E6"/>
    <w:rsid w:val="003F78B8"/>
    <w:rsid w:val="00400925"/>
    <w:rsid w:val="00402CD6"/>
    <w:rsid w:val="0040363D"/>
    <w:rsid w:val="00407E1B"/>
    <w:rsid w:val="004115EB"/>
    <w:rsid w:val="0041218B"/>
    <w:rsid w:val="004159E4"/>
    <w:rsid w:val="0041719A"/>
    <w:rsid w:val="00417778"/>
    <w:rsid w:val="00420838"/>
    <w:rsid w:val="004309AE"/>
    <w:rsid w:val="00432820"/>
    <w:rsid w:val="00434674"/>
    <w:rsid w:val="00436381"/>
    <w:rsid w:val="00446378"/>
    <w:rsid w:val="00451C5D"/>
    <w:rsid w:val="004523D6"/>
    <w:rsid w:val="004523F2"/>
    <w:rsid w:val="004548AF"/>
    <w:rsid w:val="004567B3"/>
    <w:rsid w:val="004614A6"/>
    <w:rsid w:val="0046239E"/>
    <w:rsid w:val="00462953"/>
    <w:rsid w:val="00463412"/>
    <w:rsid w:val="00470BBC"/>
    <w:rsid w:val="00474C79"/>
    <w:rsid w:val="004808DC"/>
    <w:rsid w:val="00481FB1"/>
    <w:rsid w:val="004834C6"/>
    <w:rsid w:val="00485EA9"/>
    <w:rsid w:val="004903C1"/>
    <w:rsid w:val="00492B95"/>
    <w:rsid w:val="0049372C"/>
    <w:rsid w:val="004942F6"/>
    <w:rsid w:val="00494640"/>
    <w:rsid w:val="00497F99"/>
    <w:rsid w:val="004A2666"/>
    <w:rsid w:val="004A3EB3"/>
    <w:rsid w:val="004A4961"/>
    <w:rsid w:val="004B154A"/>
    <w:rsid w:val="004B44EA"/>
    <w:rsid w:val="004C1110"/>
    <w:rsid w:val="004C4019"/>
    <w:rsid w:val="004C50AD"/>
    <w:rsid w:val="004C735B"/>
    <w:rsid w:val="004D0237"/>
    <w:rsid w:val="004D10A8"/>
    <w:rsid w:val="004D2645"/>
    <w:rsid w:val="004E1BEE"/>
    <w:rsid w:val="004E20C2"/>
    <w:rsid w:val="004F06D8"/>
    <w:rsid w:val="004F0B6F"/>
    <w:rsid w:val="004F0E19"/>
    <w:rsid w:val="004F1D70"/>
    <w:rsid w:val="004F277D"/>
    <w:rsid w:val="004F418F"/>
    <w:rsid w:val="005023B0"/>
    <w:rsid w:val="005025CD"/>
    <w:rsid w:val="0050396D"/>
    <w:rsid w:val="00503A68"/>
    <w:rsid w:val="00506483"/>
    <w:rsid w:val="00512263"/>
    <w:rsid w:val="00514C79"/>
    <w:rsid w:val="00514CB4"/>
    <w:rsid w:val="005158F0"/>
    <w:rsid w:val="00520D65"/>
    <w:rsid w:val="00521FCF"/>
    <w:rsid w:val="00524946"/>
    <w:rsid w:val="00526E8C"/>
    <w:rsid w:val="005314B0"/>
    <w:rsid w:val="005337CF"/>
    <w:rsid w:val="00533FB3"/>
    <w:rsid w:val="005347BB"/>
    <w:rsid w:val="00537A7C"/>
    <w:rsid w:val="00540C7E"/>
    <w:rsid w:val="00542948"/>
    <w:rsid w:val="005435C6"/>
    <w:rsid w:val="005448CC"/>
    <w:rsid w:val="00545B85"/>
    <w:rsid w:val="00552FE1"/>
    <w:rsid w:val="005570FE"/>
    <w:rsid w:val="00557591"/>
    <w:rsid w:val="005602D8"/>
    <w:rsid w:val="005608E2"/>
    <w:rsid w:val="005673DC"/>
    <w:rsid w:val="005675F4"/>
    <w:rsid w:val="00571BA5"/>
    <w:rsid w:val="005721B0"/>
    <w:rsid w:val="0058127A"/>
    <w:rsid w:val="005827A0"/>
    <w:rsid w:val="0058413E"/>
    <w:rsid w:val="005850E5"/>
    <w:rsid w:val="00586A60"/>
    <w:rsid w:val="00587CFE"/>
    <w:rsid w:val="0059028A"/>
    <w:rsid w:val="00593FC5"/>
    <w:rsid w:val="00595352"/>
    <w:rsid w:val="005A3442"/>
    <w:rsid w:val="005A41B8"/>
    <w:rsid w:val="005A5D11"/>
    <w:rsid w:val="005A737A"/>
    <w:rsid w:val="005A7842"/>
    <w:rsid w:val="005B0267"/>
    <w:rsid w:val="005B325B"/>
    <w:rsid w:val="005B5941"/>
    <w:rsid w:val="005B7769"/>
    <w:rsid w:val="005B7B18"/>
    <w:rsid w:val="005C1C3A"/>
    <w:rsid w:val="005C5A41"/>
    <w:rsid w:val="005D233A"/>
    <w:rsid w:val="005D2ED9"/>
    <w:rsid w:val="005D3C84"/>
    <w:rsid w:val="005D3ED9"/>
    <w:rsid w:val="005D5F73"/>
    <w:rsid w:val="005D6EDC"/>
    <w:rsid w:val="005E15CC"/>
    <w:rsid w:val="005E3C45"/>
    <w:rsid w:val="005E4390"/>
    <w:rsid w:val="005E4B27"/>
    <w:rsid w:val="005E7F74"/>
    <w:rsid w:val="005F3C4A"/>
    <w:rsid w:val="005F5D2E"/>
    <w:rsid w:val="006020E3"/>
    <w:rsid w:val="0060721E"/>
    <w:rsid w:val="0061460A"/>
    <w:rsid w:val="0061711E"/>
    <w:rsid w:val="00622149"/>
    <w:rsid w:val="006240E0"/>
    <w:rsid w:val="0063154C"/>
    <w:rsid w:val="0063576D"/>
    <w:rsid w:val="0063772B"/>
    <w:rsid w:val="006406F8"/>
    <w:rsid w:val="00641439"/>
    <w:rsid w:val="00642AA5"/>
    <w:rsid w:val="00643DBC"/>
    <w:rsid w:val="006443F2"/>
    <w:rsid w:val="00644555"/>
    <w:rsid w:val="00647468"/>
    <w:rsid w:val="0065180A"/>
    <w:rsid w:val="0065359D"/>
    <w:rsid w:val="00653DA0"/>
    <w:rsid w:val="00655622"/>
    <w:rsid w:val="00655630"/>
    <w:rsid w:val="00656540"/>
    <w:rsid w:val="00660F7E"/>
    <w:rsid w:val="00666993"/>
    <w:rsid w:val="00670022"/>
    <w:rsid w:val="006709CB"/>
    <w:rsid w:val="0067225D"/>
    <w:rsid w:val="00672538"/>
    <w:rsid w:val="0068033C"/>
    <w:rsid w:val="006811D1"/>
    <w:rsid w:val="006815F6"/>
    <w:rsid w:val="0068170E"/>
    <w:rsid w:val="00684F4B"/>
    <w:rsid w:val="00686F7B"/>
    <w:rsid w:val="006910BD"/>
    <w:rsid w:val="006925D9"/>
    <w:rsid w:val="006927C5"/>
    <w:rsid w:val="00692875"/>
    <w:rsid w:val="006961C0"/>
    <w:rsid w:val="006A0447"/>
    <w:rsid w:val="006A2F6B"/>
    <w:rsid w:val="006A6590"/>
    <w:rsid w:val="006B64E2"/>
    <w:rsid w:val="006C27A8"/>
    <w:rsid w:val="006C4B80"/>
    <w:rsid w:val="006C723F"/>
    <w:rsid w:val="006D1603"/>
    <w:rsid w:val="006E0649"/>
    <w:rsid w:val="006E40A4"/>
    <w:rsid w:val="006E423C"/>
    <w:rsid w:val="006E5AE6"/>
    <w:rsid w:val="006E6311"/>
    <w:rsid w:val="006E6420"/>
    <w:rsid w:val="006F0973"/>
    <w:rsid w:val="006F4E32"/>
    <w:rsid w:val="007020A2"/>
    <w:rsid w:val="00702886"/>
    <w:rsid w:val="00703506"/>
    <w:rsid w:val="0070516E"/>
    <w:rsid w:val="00710812"/>
    <w:rsid w:val="00720A04"/>
    <w:rsid w:val="00721E6C"/>
    <w:rsid w:val="007232AB"/>
    <w:rsid w:val="00724C02"/>
    <w:rsid w:val="00732579"/>
    <w:rsid w:val="00732811"/>
    <w:rsid w:val="00734F97"/>
    <w:rsid w:val="00737A56"/>
    <w:rsid w:val="007466BC"/>
    <w:rsid w:val="007532A5"/>
    <w:rsid w:val="007574DE"/>
    <w:rsid w:val="00774BCE"/>
    <w:rsid w:val="0077545A"/>
    <w:rsid w:val="0077626C"/>
    <w:rsid w:val="0078634C"/>
    <w:rsid w:val="00787589"/>
    <w:rsid w:val="007875AF"/>
    <w:rsid w:val="00790338"/>
    <w:rsid w:val="0079255C"/>
    <w:rsid w:val="007A5E95"/>
    <w:rsid w:val="007A751D"/>
    <w:rsid w:val="007B2237"/>
    <w:rsid w:val="007B2E79"/>
    <w:rsid w:val="007B3F0A"/>
    <w:rsid w:val="007C3865"/>
    <w:rsid w:val="007C3EDC"/>
    <w:rsid w:val="007C50BC"/>
    <w:rsid w:val="007C783B"/>
    <w:rsid w:val="007D6749"/>
    <w:rsid w:val="007D7C6C"/>
    <w:rsid w:val="007E218B"/>
    <w:rsid w:val="007E4633"/>
    <w:rsid w:val="007E4BD8"/>
    <w:rsid w:val="007E5BE2"/>
    <w:rsid w:val="007E7B19"/>
    <w:rsid w:val="007F183F"/>
    <w:rsid w:val="007F4FD4"/>
    <w:rsid w:val="007F5070"/>
    <w:rsid w:val="007F782A"/>
    <w:rsid w:val="008006F5"/>
    <w:rsid w:val="0080084A"/>
    <w:rsid w:val="008012C3"/>
    <w:rsid w:val="00801AD0"/>
    <w:rsid w:val="00802C53"/>
    <w:rsid w:val="008132D3"/>
    <w:rsid w:val="008208B1"/>
    <w:rsid w:val="008243B3"/>
    <w:rsid w:val="00824579"/>
    <w:rsid w:val="0082582C"/>
    <w:rsid w:val="00826868"/>
    <w:rsid w:val="00831472"/>
    <w:rsid w:val="008332CC"/>
    <w:rsid w:val="008437A7"/>
    <w:rsid w:val="00846E08"/>
    <w:rsid w:val="00861C3C"/>
    <w:rsid w:val="00863DDF"/>
    <w:rsid w:val="00864CBD"/>
    <w:rsid w:val="008719DD"/>
    <w:rsid w:val="008771AE"/>
    <w:rsid w:val="00886808"/>
    <w:rsid w:val="0089178E"/>
    <w:rsid w:val="00895F2A"/>
    <w:rsid w:val="00896D5E"/>
    <w:rsid w:val="008A3D36"/>
    <w:rsid w:val="008A582B"/>
    <w:rsid w:val="008B4546"/>
    <w:rsid w:val="008C44F3"/>
    <w:rsid w:val="008C61FA"/>
    <w:rsid w:val="008D13CF"/>
    <w:rsid w:val="008D3DB2"/>
    <w:rsid w:val="008D5D6A"/>
    <w:rsid w:val="008D7AE3"/>
    <w:rsid w:val="008E3378"/>
    <w:rsid w:val="008E6E40"/>
    <w:rsid w:val="00904E8C"/>
    <w:rsid w:val="009072E5"/>
    <w:rsid w:val="00907733"/>
    <w:rsid w:val="00916C4D"/>
    <w:rsid w:val="00920283"/>
    <w:rsid w:val="00923062"/>
    <w:rsid w:val="00923E9A"/>
    <w:rsid w:val="00924A47"/>
    <w:rsid w:val="009320AC"/>
    <w:rsid w:val="00932F02"/>
    <w:rsid w:val="00933543"/>
    <w:rsid w:val="00936335"/>
    <w:rsid w:val="00941543"/>
    <w:rsid w:val="0094403E"/>
    <w:rsid w:val="00944821"/>
    <w:rsid w:val="00946D33"/>
    <w:rsid w:val="00951D32"/>
    <w:rsid w:val="0095523F"/>
    <w:rsid w:val="0096118F"/>
    <w:rsid w:val="00961DE6"/>
    <w:rsid w:val="009639FC"/>
    <w:rsid w:val="00963C68"/>
    <w:rsid w:val="00965A83"/>
    <w:rsid w:val="00973DF0"/>
    <w:rsid w:val="009830D9"/>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6612"/>
    <w:rsid w:val="009C20AE"/>
    <w:rsid w:val="009D436A"/>
    <w:rsid w:val="009D743F"/>
    <w:rsid w:val="009E40DD"/>
    <w:rsid w:val="009E526D"/>
    <w:rsid w:val="009E56B7"/>
    <w:rsid w:val="009E6245"/>
    <w:rsid w:val="009F0048"/>
    <w:rsid w:val="009F2659"/>
    <w:rsid w:val="009F2CF0"/>
    <w:rsid w:val="009F3A2A"/>
    <w:rsid w:val="009F72DA"/>
    <w:rsid w:val="00A01240"/>
    <w:rsid w:val="00A02A07"/>
    <w:rsid w:val="00A1201C"/>
    <w:rsid w:val="00A12466"/>
    <w:rsid w:val="00A13B66"/>
    <w:rsid w:val="00A13D08"/>
    <w:rsid w:val="00A166BD"/>
    <w:rsid w:val="00A2710D"/>
    <w:rsid w:val="00A27ED1"/>
    <w:rsid w:val="00A315BA"/>
    <w:rsid w:val="00A3179A"/>
    <w:rsid w:val="00A319FD"/>
    <w:rsid w:val="00A32645"/>
    <w:rsid w:val="00A3391B"/>
    <w:rsid w:val="00A343C1"/>
    <w:rsid w:val="00A43FAB"/>
    <w:rsid w:val="00A452AD"/>
    <w:rsid w:val="00A5116A"/>
    <w:rsid w:val="00A517A2"/>
    <w:rsid w:val="00A5206F"/>
    <w:rsid w:val="00A5260C"/>
    <w:rsid w:val="00A5709F"/>
    <w:rsid w:val="00A62737"/>
    <w:rsid w:val="00A62856"/>
    <w:rsid w:val="00A64416"/>
    <w:rsid w:val="00A707A1"/>
    <w:rsid w:val="00A74420"/>
    <w:rsid w:val="00A76442"/>
    <w:rsid w:val="00A76C62"/>
    <w:rsid w:val="00A82885"/>
    <w:rsid w:val="00A8544A"/>
    <w:rsid w:val="00A92D9A"/>
    <w:rsid w:val="00A935AC"/>
    <w:rsid w:val="00A936E5"/>
    <w:rsid w:val="00A95A0B"/>
    <w:rsid w:val="00A97B7D"/>
    <w:rsid w:val="00AA3640"/>
    <w:rsid w:val="00AA38BF"/>
    <w:rsid w:val="00AA47C5"/>
    <w:rsid w:val="00AA5567"/>
    <w:rsid w:val="00AA601D"/>
    <w:rsid w:val="00AA71AE"/>
    <w:rsid w:val="00AB0226"/>
    <w:rsid w:val="00AB0FB1"/>
    <w:rsid w:val="00AB5ABC"/>
    <w:rsid w:val="00AB5F7F"/>
    <w:rsid w:val="00AB757F"/>
    <w:rsid w:val="00AC0883"/>
    <w:rsid w:val="00AC45A7"/>
    <w:rsid w:val="00AC65D3"/>
    <w:rsid w:val="00AD1E5D"/>
    <w:rsid w:val="00AD4936"/>
    <w:rsid w:val="00AD7CD8"/>
    <w:rsid w:val="00AE21A2"/>
    <w:rsid w:val="00AE455C"/>
    <w:rsid w:val="00AF1EB5"/>
    <w:rsid w:val="00AF6A41"/>
    <w:rsid w:val="00AF7F68"/>
    <w:rsid w:val="00B021E6"/>
    <w:rsid w:val="00B02320"/>
    <w:rsid w:val="00B03C23"/>
    <w:rsid w:val="00B06DE1"/>
    <w:rsid w:val="00B1069A"/>
    <w:rsid w:val="00B113EB"/>
    <w:rsid w:val="00B13377"/>
    <w:rsid w:val="00B177AA"/>
    <w:rsid w:val="00B23AE8"/>
    <w:rsid w:val="00B24FDC"/>
    <w:rsid w:val="00B26A9C"/>
    <w:rsid w:val="00B321F2"/>
    <w:rsid w:val="00B33C56"/>
    <w:rsid w:val="00B350AC"/>
    <w:rsid w:val="00B3546D"/>
    <w:rsid w:val="00B4680E"/>
    <w:rsid w:val="00B560C1"/>
    <w:rsid w:val="00B568A9"/>
    <w:rsid w:val="00B61AE2"/>
    <w:rsid w:val="00B64B65"/>
    <w:rsid w:val="00B678C2"/>
    <w:rsid w:val="00B70067"/>
    <w:rsid w:val="00B733A9"/>
    <w:rsid w:val="00B92360"/>
    <w:rsid w:val="00B92D0C"/>
    <w:rsid w:val="00B93840"/>
    <w:rsid w:val="00B9711D"/>
    <w:rsid w:val="00B9758B"/>
    <w:rsid w:val="00BA15D1"/>
    <w:rsid w:val="00BA2468"/>
    <w:rsid w:val="00BA485A"/>
    <w:rsid w:val="00BB01C4"/>
    <w:rsid w:val="00BB0C81"/>
    <w:rsid w:val="00BB1A52"/>
    <w:rsid w:val="00BB5990"/>
    <w:rsid w:val="00BC091B"/>
    <w:rsid w:val="00BC455E"/>
    <w:rsid w:val="00BC55BE"/>
    <w:rsid w:val="00BC600D"/>
    <w:rsid w:val="00BC66D6"/>
    <w:rsid w:val="00BC735C"/>
    <w:rsid w:val="00BD3632"/>
    <w:rsid w:val="00BD3A16"/>
    <w:rsid w:val="00BD6696"/>
    <w:rsid w:val="00BE09A4"/>
    <w:rsid w:val="00BE0B70"/>
    <w:rsid w:val="00BE2A7F"/>
    <w:rsid w:val="00BE3377"/>
    <w:rsid w:val="00BE3D84"/>
    <w:rsid w:val="00BE632B"/>
    <w:rsid w:val="00BE71A1"/>
    <w:rsid w:val="00BF0949"/>
    <w:rsid w:val="00BF6739"/>
    <w:rsid w:val="00BF6F41"/>
    <w:rsid w:val="00BF7D7D"/>
    <w:rsid w:val="00C04522"/>
    <w:rsid w:val="00C115BF"/>
    <w:rsid w:val="00C1201A"/>
    <w:rsid w:val="00C15043"/>
    <w:rsid w:val="00C16A37"/>
    <w:rsid w:val="00C21949"/>
    <w:rsid w:val="00C3177B"/>
    <w:rsid w:val="00C35391"/>
    <w:rsid w:val="00C35474"/>
    <w:rsid w:val="00C3675F"/>
    <w:rsid w:val="00C412B3"/>
    <w:rsid w:val="00C416C5"/>
    <w:rsid w:val="00C5258D"/>
    <w:rsid w:val="00C54BEF"/>
    <w:rsid w:val="00C56F48"/>
    <w:rsid w:val="00C574D4"/>
    <w:rsid w:val="00C646C8"/>
    <w:rsid w:val="00C67B25"/>
    <w:rsid w:val="00C725B8"/>
    <w:rsid w:val="00C72AF5"/>
    <w:rsid w:val="00C812E4"/>
    <w:rsid w:val="00C8441A"/>
    <w:rsid w:val="00C9205F"/>
    <w:rsid w:val="00C96F27"/>
    <w:rsid w:val="00C97FC0"/>
    <w:rsid w:val="00CA388A"/>
    <w:rsid w:val="00CA4773"/>
    <w:rsid w:val="00CB13EB"/>
    <w:rsid w:val="00CB29D0"/>
    <w:rsid w:val="00CB5959"/>
    <w:rsid w:val="00CC252A"/>
    <w:rsid w:val="00CC2FDF"/>
    <w:rsid w:val="00CD13FB"/>
    <w:rsid w:val="00CD2BB8"/>
    <w:rsid w:val="00CD53B2"/>
    <w:rsid w:val="00CD6714"/>
    <w:rsid w:val="00CD72DF"/>
    <w:rsid w:val="00CF290F"/>
    <w:rsid w:val="00CF29F0"/>
    <w:rsid w:val="00CF31A4"/>
    <w:rsid w:val="00CF3C5F"/>
    <w:rsid w:val="00CF7238"/>
    <w:rsid w:val="00D003AA"/>
    <w:rsid w:val="00D011B8"/>
    <w:rsid w:val="00D017D1"/>
    <w:rsid w:val="00D0462D"/>
    <w:rsid w:val="00D11990"/>
    <w:rsid w:val="00D15066"/>
    <w:rsid w:val="00D1707A"/>
    <w:rsid w:val="00D17313"/>
    <w:rsid w:val="00D20661"/>
    <w:rsid w:val="00D206E2"/>
    <w:rsid w:val="00D35515"/>
    <w:rsid w:val="00D4574E"/>
    <w:rsid w:val="00D46304"/>
    <w:rsid w:val="00D46635"/>
    <w:rsid w:val="00D552DC"/>
    <w:rsid w:val="00D56ACD"/>
    <w:rsid w:val="00D63430"/>
    <w:rsid w:val="00D6484A"/>
    <w:rsid w:val="00D6791C"/>
    <w:rsid w:val="00D70309"/>
    <w:rsid w:val="00D74164"/>
    <w:rsid w:val="00D84E5C"/>
    <w:rsid w:val="00D85397"/>
    <w:rsid w:val="00D860CC"/>
    <w:rsid w:val="00D90A19"/>
    <w:rsid w:val="00D94462"/>
    <w:rsid w:val="00DA024E"/>
    <w:rsid w:val="00DA4052"/>
    <w:rsid w:val="00DB21FB"/>
    <w:rsid w:val="00DB2A55"/>
    <w:rsid w:val="00DB34EE"/>
    <w:rsid w:val="00DB4DD1"/>
    <w:rsid w:val="00DB7373"/>
    <w:rsid w:val="00DC2B5F"/>
    <w:rsid w:val="00DC7E9B"/>
    <w:rsid w:val="00DD528C"/>
    <w:rsid w:val="00DD59E0"/>
    <w:rsid w:val="00DD7D05"/>
    <w:rsid w:val="00DD7F22"/>
    <w:rsid w:val="00DE2F6D"/>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6032"/>
    <w:rsid w:val="00E41062"/>
    <w:rsid w:val="00E439A7"/>
    <w:rsid w:val="00E44258"/>
    <w:rsid w:val="00E51A14"/>
    <w:rsid w:val="00E546B4"/>
    <w:rsid w:val="00E5513F"/>
    <w:rsid w:val="00E57095"/>
    <w:rsid w:val="00E63BF6"/>
    <w:rsid w:val="00E665C3"/>
    <w:rsid w:val="00E70F60"/>
    <w:rsid w:val="00E71C56"/>
    <w:rsid w:val="00E71D02"/>
    <w:rsid w:val="00E71DB1"/>
    <w:rsid w:val="00E731A6"/>
    <w:rsid w:val="00E74544"/>
    <w:rsid w:val="00E76137"/>
    <w:rsid w:val="00E82AEB"/>
    <w:rsid w:val="00E879F2"/>
    <w:rsid w:val="00E97D66"/>
    <w:rsid w:val="00EA13A0"/>
    <w:rsid w:val="00EA1B24"/>
    <w:rsid w:val="00EA357E"/>
    <w:rsid w:val="00EA577C"/>
    <w:rsid w:val="00EA6547"/>
    <w:rsid w:val="00EB042E"/>
    <w:rsid w:val="00EB0EFD"/>
    <w:rsid w:val="00EB2082"/>
    <w:rsid w:val="00EC74A7"/>
    <w:rsid w:val="00ED2520"/>
    <w:rsid w:val="00ED2C04"/>
    <w:rsid w:val="00EE0777"/>
    <w:rsid w:val="00EE57A1"/>
    <w:rsid w:val="00EF2403"/>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1452"/>
    <w:rsid w:val="00F34F11"/>
    <w:rsid w:val="00F4569B"/>
    <w:rsid w:val="00F456F3"/>
    <w:rsid w:val="00F47BD1"/>
    <w:rsid w:val="00F53078"/>
    <w:rsid w:val="00F568D3"/>
    <w:rsid w:val="00F56AB1"/>
    <w:rsid w:val="00F60E7C"/>
    <w:rsid w:val="00F61FF2"/>
    <w:rsid w:val="00F62AF3"/>
    <w:rsid w:val="00F66663"/>
    <w:rsid w:val="00F66E15"/>
    <w:rsid w:val="00F717AD"/>
    <w:rsid w:val="00F730B8"/>
    <w:rsid w:val="00F73B01"/>
    <w:rsid w:val="00F74EDD"/>
    <w:rsid w:val="00F77D9B"/>
    <w:rsid w:val="00F802C9"/>
    <w:rsid w:val="00F8168A"/>
    <w:rsid w:val="00F825A2"/>
    <w:rsid w:val="00F8756F"/>
    <w:rsid w:val="00F87797"/>
    <w:rsid w:val="00F91AB9"/>
    <w:rsid w:val="00F92E01"/>
    <w:rsid w:val="00F96B96"/>
    <w:rsid w:val="00F96BB5"/>
    <w:rsid w:val="00F97AD2"/>
    <w:rsid w:val="00FA2522"/>
    <w:rsid w:val="00FA2888"/>
    <w:rsid w:val="00FA4C7B"/>
    <w:rsid w:val="00FB0BFB"/>
    <w:rsid w:val="00FB49D2"/>
    <w:rsid w:val="00FD06F4"/>
    <w:rsid w:val="00FD310D"/>
    <w:rsid w:val="00FD6512"/>
    <w:rsid w:val="00FD6E8A"/>
    <w:rsid w:val="00FD7F18"/>
    <w:rsid w:val="00FE1CA1"/>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878785382">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2FEC-A1E7-49B2-AE99-FB6C1619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8198</Words>
  <Characters>46733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2026-03-16T09:57:00Z</cp:lastPrinted>
  <dcterms:created xsi:type="dcterms:W3CDTF">2026-04-17T12:53:00Z</dcterms:created>
  <dcterms:modified xsi:type="dcterms:W3CDTF">2026-04-17T12:53:00Z</dcterms:modified>
</cp:coreProperties>
</file>